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B76AB" w14:textId="77777777" w:rsidR="00037168" w:rsidRPr="000270AF" w:rsidRDefault="00037168" w:rsidP="00613BB3">
      <w:pPr>
        <w:tabs>
          <w:tab w:val="left" w:pos="9321"/>
        </w:tabs>
        <w:spacing w:line="276" w:lineRule="auto"/>
        <w:ind w:right="-35"/>
        <w:jc w:val="center"/>
        <w:rPr>
          <w:rFonts w:ascii="Times New Roman" w:hAnsi="Times New Roman"/>
          <w:b/>
          <w:sz w:val="24"/>
          <w:szCs w:val="24"/>
          <w:lang w:val="es-MX"/>
        </w:rPr>
      </w:pPr>
    </w:p>
    <w:p w14:paraId="63AD0767" w14:textId="77777777" w:rsidR="000270AF" w:rsidRPr="000270AF" w:rsidRDefault="000270AF" w:rsidP="000270AF">
      <w:pPr>
        <w:tabs>
          <w:tab w:val="left" w:pos="9321"/>
        </w:tabs>
        <w:spacing w:after="0" w:line="240" w:lineRule="auto"/>
        <w:ind w:right="-142"/>
        <w:jc w:val="center"/>
        <w:rPr>
          <w:rFonts w:ascii="Times New Roman" w:hAnsi="Times New Roman"/>
          <w:b/>
          <w:sz w:val="24"/>
          <w:szCs w:val="32"/>
        </w:rPr>
      </w:pPr>
      <w:r w:rsidRPr="000270AF">
        <w:rPr>
          <w:rFonts w:ascii="Times New Roman" w:hAnsi="Times New Roman"/>
          <w:b/>
          <w:sz w:val="24"/>
          <w:szCs w:val="32"/>
        </w:rPr>
        <w:t>PLAN DEL SISTEMA DE GESTIÓN DE SEGURIDAD Y SALUD EN EL TRABAJO</w:t>
      </w:r>
    </w:p>
    <w:p w14:paraId="248F4E8C" w14:textId="0001E891"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r w:rsidRPr="00ED484C">
        <w:rPr>
          <w:rFonts w:ascii="Times New Roman" w:hAnsi="Times New Roman"/>
          <w:b/>
          <w:sz w:val="24"/>
          <w:szCs w:val="32"/>
        </w:rPr>
        <w:t>2020</w:t>
      </w:r>
    </w:p>
    <w:p w14:paraId="28C52382"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2DEFF31E"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694E84E9"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044DD5A2"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39096C69"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3990D9B4"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04FC94E7"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68E91278"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50767A68"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6C42C870"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591056AA" w14:textId="77777777" w:rsidR="000270AF" w:rsidRPr="00ED484C" w:rsidRDefault="000270AF" w:rsidP="000270AF">
      <w:pPr>
        <w:tabs>
          <w:tab w:val="left" w:pos="9498"/>
        </w:tabs>
        <w:spacing w:after="0" w:line="240" w:lineRule="auto"/>
        <w:ind w:right="-286"/>
        <w:jc w:val="center"/>
        <w:rPr>
          <w:rFonts w:ascii="Times New Roman" w:hAnsi="Times New Roman"/>
          <w:b/>
          <w:bCs/>
          <w:sz w:val="24"/>
          <w:szCs w:val="32"/>
        </w:rPr>
      </w:pPr>
      <w:r w:rsidRPr="00ED484C">
        <w:rPr>
          <w:rFonts w:ascii="Times New Roman" w:hAnsi="Times New Roman"/>
          <w:b/>
          <w:bCs/>
          <w:sz w:val="24"/>
          <w:szCs w:val="32"/>
        </w:rPr>
        <w:t>UNIDAD ADMINISTRATIVA ESPECIAL DE CATASTRO DISTRITAL</w:t>
      </w:r>
    </w:p>
    <w:p w14:paraId="62D999D6" w14:textId="77777777" w:rsidR="000270AF" w:rsidRPr="00ED484C" w:rsidRDefault="000270AF" w:rsidP="000270AF">
      <w:pPr>
        <w:tabs>
          <w:tab w:val="left" w:pos="9498"/>
        </w:tabs>
        <w:spacing w:after="0" w:line="240" w:lineRule="auto"/>
        <w:ind w:right="-286"/>
        <w:contextualSpacing/>
        <w:jc w:val="center"/>
        <w:rPr>
          <w:rFonts w:ascii="Times New Roman" w:eastAsia="Times New Roman" w:hAnsi="Times New Roman"/>
          <w:b/>
          <w:sz w:val="24"/>
          <w:szCs w:val="32"/>
          <w:lang w:val="es-ES_tradnl" w:eastAsia="es-ES"/>
        </w:rPr>
      </w:pPr>
      <w:r w:rsidRPr="00ED484C">
        <w:rPr>
          <w:rFonts w:ascii="Times New Roman" w:eastAsia="Times New Roman" w:hAnsi="Times New Roman"/>
          <w:b/>
          <w:sz w:val="24"/>
          <w:szCs w:val="32"/>
          <w:lang w:val="es-ES_tradnl" w:eastAsia="es-ES"/>
        </w:rPr>
        <w:t>GERENCIA DE GESTIÓN CORPORATIVA</w:t>
      </w:r>
    </w:p>
    <w:p w14:paraId="50EF9E07" w14:textId="77777777" w:rsidR="000270AF" w:rsidRPr="00ED484C" w:rsidRDefault="000270AF" w:rsidP="000270AF">
      <w:pPr>
        <w:tabs>
          <w:tab w:val="left" w:pos="9498"/>
        </w:tabs>
        <w:spacing w:after="0" w:line="240" w:lineRule="auto"/>
        <w:ind w:right="-286"/>
        <w:contextualSpacing/>
        <w:jc w:val="center"/>
        <w:rPr>
          <w:rFonts w:ascii="Times New Roman" w:eastAsia="Times New Roman" w:hAnsi="Times New Roman"/>
          <w:b/>
          <w:sz w:val="24"/>
          <w:szCs w:val="32"/>
          <w:lang w:val="es-ES_tradnl" w:eastAsia="es-ES"/>
        </w:rPr>
      </w:pPr>
      <w:r w:rsidRPr="00ED484C">
        <w:rPr>
          <w:rFonts w:ascii="Times New Roman" w:eastAsia="Times New Roman" w:hAnsi="Times New Roman"/>
          <w:b/>
          <w:sz w:val="24"/>
          <w:szCs w:val="32"/>
          <w:lang w:val="es-ES_tradnl" w:eastAsia="es-ES"/>
        </w:rPr>
        <w:t xml:space="preserve">SUBGERENCIA DE RECURSOS HUMANOS </w:t>
      </w:r>
    </w:p>
    <w:p w14:paraId="138E52FB" w14:textId="77777777" w:rsidR="000270AF" w:rsidRPr="00ED484C" w:rsidRDefault="000270AF" w:rsidP="000270AF">
      <w:pPr>
        <w:tabs>
          <w:tab w:val="left" w:pos="9498"/>
        </w:tabs>
        <w:spacing w:after="0" w:line="240" w:lineRule="auto"/>
        <w:ind w:right="-286"/>
        <w:jc w:val="center"/>
        <w:rPr>
          <w:rFonts w:ascii="Times New Roman" w:hAnsi="Times New Roman"/>
          <w:b/>
          <w:bCs/>
          <w:sz w:val="28"/>
          <w:szCs w:val="32"/>
        </w:rPr>
      </w:pPr>
    </w:p>
    <w:p w14:paraId="561211E4"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0E454633"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12A2DB5C"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0CC6212E"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27F3A380"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48D42B68"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0E9220AE"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16FC7C45"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6F381A5C"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56583D92" w14:textId="77777777" w:rsidR="000270AF" w:rsidRPr="00ED484C" w:rsidRDefault="000270AF" w:rsidP="000270AF">
      <w:pPr>
        <w:tabs>
          <w:tab w:val="left" w:pos="9321"/>
        </w:tabs>
        <w:spacing w:after="0" w:line="240" w:lineRule="auto"/>
        <w:ind w:right="-142"/>
        <w:jc w:val="center"/>
        <w:rPr>
          <w:rFonts w:ascii="Times New Roman" w:hAnsi="Times New Roman"/>
          <w:b/>
          <w:bCs/>
          <w:sz w:val="28"/>
          <w:szCs w:val="32"/>
        </w:rPr>
      </w:pPr>
    </w:p>
    <w:p w14:paraId="123EF783" w14:textId="77777777" w:rsidR="000270AF" w:rsidRPr="00ED484C" w:rsidRDefault="000270AF" w:rsidP="000270AF">
      <w:pPr>
        <w:tabs>
          <w:tab w:val="left" w:pos="9321"/>
        </w:tabs>
        <w:spacing w:after="0" w:line="240" w:lineRule="auto"/>
        <w:ind w:right="-142"/>
        <w:jc w:val="center"/>
        <w:rPr>
          <w:rFonts w:ascii="Times New Roman" w:hAnsi="Times New Roman"/>
          <w:b/>
          <w:bCs/>
          <w:sz w:val="24"/>
          <w:szCs w:val="32"/>
        </w:rPr>
      </w:pPr>
      <w:r w:rsidRPr="00ED484C">
        <w:rPr>
          <w:rFonts w:ascii="Times New Roman" w:hAnsi="Times New Roman"/>
          <w:b/>
          <w:bCs/>
          <w:sz w:val="24"/>
          <w:szCs w:val="32"/>
        </w:rPr>
        <w:t>BOGOTÁ D.C., DICIEMBRE 2019</w:t>
      </w:r>
    </w:p>
    <w:p w14:paraId="14AA1E88" w14:textId="4E190F1B" w:rsidR="000270AF" w:rsidRDefault="000270AF" w:rsidP="000270AF">
      <w:pPr>
        <w:tabs>
          <w:tab w:val="left" w:pos="9321"/>
        </w:tabs>
        <w:spacing w:after="0" w:line="240" w:lineRule="auto"/>
        <w:ind w:right="-142"/>
        <w:jc w:val="center"/>
        <w:rPr>
          <w:rFonts w:ascii="Times New Roman" w:hAnsi="Times New Roman"/>
          <w:b/>
          <w:bCs/>
          <w:sz w:val="24"/>
          <w:szCs w:val="32"/>
        </w:rPr>
      </w:pPr>
    </w:p>
    <w:p w14:paraId="32655CC5" w14:textId="75A4C2DC" w:rsidR="00ED484C" w:rsidRDefault="00ED484C" w:rsidP="000270AF">
      <w:pPr>
        <w:tabs>
          <w:tab w:val="left" w:pos="9321"/>
        </w:tabs>
        <w:spacing w:after="0" w:line="240" w:lineRule="auto"/>
        <w:ind w:right="-142"/>
        <w:jc w:val="center"/>
        <w:rPr>
          <w:rFonts w:ascii="Times New Roman" w:hAnsi="Times New Roman"/>
          <w:b/>
          <w:bCs/>
          <w:sz w:val="24"/>
          <w:szCs w:val="32"/>
        </w:rPr>
      </w:pPr>
    </w:p>
    <w:p w14:paraId="4CD47532" w14:textId="0DA0E1FF" w:rsidR="00ED484C" w:rsidRDefault="00ED484C" w:rsidP="000270AF">
      <w:pPr>
        <w:tabs>
          <w:tab w:val="left" w:pos="9321"/>
        </w:tabs>
        <w:spacing w:after="0" w:line="240" w:lineRule="auto"/>
        <w:ind w:right="-142"/>
        <w:jc w:val="center"/>
        <w:rPr>
          <w:rFonts w:ascii="Times New Roman" w:hAnsi="Times New Roman"/>
          <w:b/>
          <w:bCs/>
          <w:sz w:val="24"/>
          <w:szCs w:val="32"/>
        </w:rPr>
      </w:pPr>
    </w:p>
    <w:p w14:paraId="700ABD83" w14:textId="67154E89" w:rsidR="00ED484C" w:rsidRDefault="00ED484C" w:rsidP="000270AF">
      <w:pPr>
        <w:tabs>
          <w:tab w:val="left" w:pos="9321"/>
        </w:tabs>
        <w:spacing w:after="0" w:line="240" w:lineRule="auto"/>
        <w:ind w:right="-142"/>
        <w:jc w:val="center"/>
        <w:rPr>
          <w:rFonts w:ascii="Times New Roman" w:hAnsi="Times New Roman"/>
          <w:b/>
          <w:bCs/>
          <w:sz w:val="24"/>
          <w:szCs w:val="32"/>
        </w:rPr>
      </w:pPr>
    </w:p>
    <w:p w14:paraId="3772D907" w14:textId="4BFCB3AA" w:rsidR="00ED484C" w:rsidRDefault="00ED484C" w:rsidP="000270AF">
      <w:pPr>
        <w:tabs>
          <w:tab w:val="left" w:pos="9321"/>
        </w:tabs>
        <w:spacing w:after="0" w:line="240" w:lineRule="auto"/>
        <w:ind w:right="-142"/>
        <w:jc w:val="center"/>
        <w:rPr>
          <w:rFonts w:ascii="Times New Roman" w:hAnsi="Times New Roman"/>
          <w:b/>
          <w:bCs/>
          <w:sz w:val="24"/>
          <w:szCs w:val="32"/>
        </w:rPr>
      </w:pPr>
    </w:p>
    <w:p w14:paraId="38855D98" w14:textId="6F646C14" w:rsidR="00ED484C" w:rsidRDefault="00ED484C" w:rsidP="000270AF">
      <w:pPr>
        <w:tabs>
          <w:tab w:val="left" w:pos="9321"/>
        </w:tabs>
        <w:spacing w:after="0" w:line="240" w:lineRule="auto"/>
        <w:ind w:right="-142"/>
        <w:jc w:val="center"/>
        <w:rPr>
          <w:rFonts w:ascii="Times New Roman" w:hAnsi="Times New Roman"/>
          <w:b/>
          <w:bCs/>
          <w:sz w:val="24"/>
          <w:szCs w:val="32"/>
        </w:rPr>
      </w:pPr>
    </w:p>
    <w:p w14:paraId="7A932FA0" w14:textId="77777777" w:rsidR="00ED484C" w:rsidRPr="00ED484C" w:rsidRDefault="00ED484C" w:rsidP="000270AF">
      <w:pPr>
        <w:tabs>
          <w:tab w:val="left" w:pos="9321"/>
        </w:tabs>
        <w:spacing w:after="0" w:line="240" w:lineRule="auto"/>
        <w:ind w:right="-142"/>
        <w:jc w:val="center"/>
        <w:rPr>
          <w:rFonts w:ascii="Times New Roman" w:hAnsi="Times New Roman"/>
          <w:b/>
          <w:bCs/>
          <w:sz w:val="24"/>
          <w:szCs w:val="32"/>
        </w:rPr>
      </w:pPr>
    </w:p>
    <w:tbl>
      <w:tblPr>
        <w:tblStyle w:val="Tablaconcuadrcula"/>
        <w:tblW w:w="991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4819"/>
      </w:tblGrid>
      <w:tr w:rsidR="005B73EE" w:rsidRPr="000270AF" w14:paraId="03A7D01B" w14:textId="77777777" w:rsidTr="00315B9F">
        <w:tc>
          <w:tcPr>
            <w:tcW w:w="9918" w:type="dxa"/>
            <w:gridSpan w:val="2"/>
          </w:tcPr>
          <w:p w14:paraId="641B3AB3" w14:textId="77777777" w:rsidR="005B73EE" w:rsidRPr="000270AF" w:rsidRDefault="005B73EE" w:rsidP="005B73EE">
            <w:pPr>
              <w:ind w:right="-426"/>
              <w:jc w:val="center"/>
              <w:rPr>
                <w:rFonts w:ascii="Times New Roman" w:hAnsi="Times New Roman"/>
                <w:sz w:val="20"/>
                <w:szCs w:val="20"/>
                <w:lang w:val="es-ES_tradnl" w:eastAsia="es-ES"/>
              </w:rPr>
            </w:pPr>
            <w:r w:rsidRPr="000270AF">
              <w:rPr>
                <w:rFonts w:ascii="Times New Roman" w:hAnsi="Times New Roman"/>
                <w:b/>
                <w:sz w:val="20"/>
                <w:szCs w:val="20"/>
                <w:lang w:val="es-ES_tradnl" w:eastAsia="es-ES"/>
              </w:rPr>
              <w:lastRenderedPageBreak/>
              <w:t>Directora</w:t>
            </w:r>
          </w:p>
        </w:tc>
      </w:tr>
      <w:tr w:rsidR="005B73EE" w:rsidRPr="000270AF" w14:paraId="5D587208" w14:textId="77777777" w:rsidTr="00315B9F">
        <w:tc>
          <w:tcPr>
            <w:tcW w:w="9918" w:type="dxa"/>
            <w:gridSpan w:val="2"/>
          </w:tcPr>
          <w:p w14:paraId="57E73E93" w14:textId="77777777" w:rsidR="005B73EE" w:rsidRPr="000270AF" w:rsidRDefault="005B73EE" w:rsidP="005B73EE">
            <w:pPr>
              <w:ind w:right="-426"/>
              <w:jc w:val="center"/>
              <w:rPr>
                <w:rFonts w:ascii="Times New Roman" w:hAnsi="Times New Roman"/>
                <w:sz w:val="20"/>
                <w:szCs w:val="20"/>
                <w:lang w:val="es-ES_tradnl" w:eastAsia="es-ES"/>
              </w:rPr>
            </w:pPr>
            <w:r w:rsidRPr="000270AF">
              <w:rPr>
                <w:rFonts w:ascii="Times New Roman" w:hAnsi="Times New Roman"/>
                <w:sz w:val="20"/>
                <w:szCs w:val="20"/>
                <w:lang w:val="es-ES_tradnl" w:eastAsia="es-ES"/>
              </w:rPr>
              <w:t>Yenny Carolina Rozo Gómez</w:t>
            </w:r>
          </w:p>
        </w:tc>
      </w:tr>
      <w:tr w:rsidR="005B73EE" w:rsidRPr="000270AF" w14:paraId="2953F2D0" w14:textId="77777777" w:rsidTr="00315B9F">
        <w:tc>
          <w:tcPr>
            <w:tcW w:w="9918" w:type="dxa"/>
            <w:gridSpan w:val="2"/>
          </w:tcPr>
          <w:p w14:paraId="251B7493" w14:textId="77777777" w:rsidR="005B73EE" w:rsidRPr="000270AF" w:rsidRDefault="005B73EE" w:rsidP="005B73EE">
            <w:pPr>
              <w:ind w:right="-426"/>
              <w:jc w:val="center"/>
              <w:rPr>
                <w:rFonts w:ascii="Times New Roman" w:hAnsi="Times New Roman"/>
                <w:sz w:val="20"/>
                <w:szCs w:val="20"/>
                <w:lang w:val="es-ES_tradnl" w:eastAsia="es-ES"/>
              </w:rPr>
            </w:pPr>
            <w:r w:rsidRPr="000270AF">
              <w:rPr>
                <w:rFonts w:ascii="Times New Roman" w:hAnsi="Times New Roman"/>
                <w:b/>
                <w:sz w:val="20"/>
                <w:szCs w:val="20"/>
                <w:lang w:val="es-ES_tradnl" w:eastAsia="es-ES"/>
              </w:rPr>
              <w:t xml:space="preserve">Comité Institucional de Gestión y Desempeño </w:t>
            </w:r>
          </w:p>
        </w:tc>
      </w:tr>
      <w:tr w:rsidR="005B73EE" w:rsidRPr="000270AF" w14:paraId="57AEB3EE" w14:textId="77777777" w:rsidTr="00315B9F">
        <w:tc>
          <w:tcPr>
            <w:tcW w:w="5099" w:type="dxa"/>
          </w:tcPr>
          <w:p w14:paraId="1496CD03" w14:textId="77777777" w:rsidR="005B73EE" w:rsidRPr="000270AF" w:rsidRDefault="005B73EE" w:rsidP="005B73EE">
            <w:pPr>
              <w:ind w:right="-426"/>
              <w:rPr>
                <w:rFonts w:ascii="Times New Roman" w:hAnsi="Times New Roman"/>
                <w:sz w:val="20"/>
                <w:szCs w:val="20"/>
                <w:lang w:val="es-ES_tradnl" w:eastAsia="es-ES"/>
              </w:rPr>
            </w:pPr>
          </w:p>
        </w:tc>
        <w:tc>
          <w:tcPr>
            <w:tcW w:w="4819" w:type="dxa"/>
          </w:tcPr>
          <w:p w14:paraId="7843AF73" w14:textId="77777777" w:rsidR="005B73EE" w:rsidRPr="000270AF" w:rsidRDefault="005B73EE" w:rsidP="005B73EE">
            <w:pPr>
              <w:ind w:right="-426"/>
              <w:rPr>
                <w:rFonts w:ascii="Times New Roman" w:hAnsi="Times New Roman"/>
                <w:sz w:val="20"/>
                <w:szCs w:val="20"/>
                <w:lang w:val="es-ES_tradnl" w:eastAsia="es-ES"/>
              </w:rPr>
            </w:pPr>
          </w:p>
        </w:tc>
      </w:tr>
      <w:tr w:rsidR="005B73EE" w:rsidRPr="000270AF" w14:paraId="311C1916" w14:textId="77777777" w:rsidTr="00315B9F">
        <w:tc>
          <w:tcPr>
            <w:tcW w:w="5099" w:type="dxa"/>
          </w:tcPr>
          <w:p w14:paraId="643993B1" w14:textId="77777777" w:rsidR="005B73EE" w:rsidRPr="000270AF" w:rsidRDefault="005B73EE" w:rsidP="005B73EE">
            <w:pPr>
              <w:spacing w:after="0" w:line="240" w:lineRule="auto"/>
              <w:ind w:right="-426"/>
              <w:rPr>
                <w:rFonts w:ascii="Times New Roman" w:hAnsi="Times New Roman"/>
                <w:sz w:val="20"/>
                <w:szCs w:val="20"/>
                <w:lang w:val="es-ES_tradnl" w:eastAsia="es-ES"/>
              </w:rPr>
            </w:pPr>
            <w:r w:rsidRPr="000270AF">
              <w:rPr>
                <w:rFonts w:ascii="Times New Roman" w:hAnsi="Times New Roman"/>
                <w:sz w:val="20"/>
                <w:szCs w:val="20"/>
              </w:rPr>
              <w:t>Pamela del Pilar Mayorga Ramos</w:t>
            </w:r>
          </w:p>
        </w:tc>
        <w:tc>
          <w:tcPr>
            <w:tcW w:w="4819" w:type="dxa"/>
          </w:tcPr>
          <w:p w14:paraId="0FE3CC2A" w14:textId="77777777" w:rsidR="005B73EE" w:rsidRPr="000270AF" w:rsidRDefault="005B73EE" w:rsidP="005B73EE">
            <w:pPr>
              <w:spacing w:after="0" w:line="240" w:lineRule="auto"/>
              <w:ind w:left="1459" w:right="-426" w:hanging="708"/>
              <w:rPr>
                <w:rFonts w:ascii="Times New Roman" w:hAnsi="Times New Roman"/>
                <w:sz w:val="20"/>
                <w:szCs w:val="20"/>
                <w:lang w:val="es-ES_tradnl" w:eastAsia="es-ES"/>
              </w:rPr>
            </w:pPr>
            <w:r w:rsidRPr="000270AF">
              <w:rPr>
                <w:rFonts w:ascii="Times New Roman" w:hAnsi="Times New Roman"/>
                <w:sz w:val="20"/>
                <w:szCs w:val="20"/>
              </w:rPr>
              <w:t>María Angélica Acero Sotelo</w:t>
            </w:r>
          </w:p>
        </w:tc>
      </w:tr>
      <w:tr w:rsidR="005B73EE" w:rsidRPr="000270AF" w14:paraId="4AB54410" w14:textId="77777777" w:rsidTr="00315B9F">
        <w:tc>
          <w:tcPr>
            <w:tcW w:w="5099" w:type="dxa"/>
          </w:tcPr>
          <w:p w14:paraId="1DFB32D1" w14:textId="77777777" w:rsidR="005B73EE" w:rsidRPr="000270AF" w:rsidRDefault="005B73EE" w:rsidP="005B73EE">
            <w:pPr>
              <w:spacing w:after="0" w:line="240" w:lineRule="auto"/>
              <w:ind w:right="-426"/>
              <w:rPr>
                <w:rFonts w:ascii="Times New Roman" w:hAnsi="Times New Roman"/>
                <w:sz w:val="20"/>
                <w:szCs w:val="20"/>
                <w:lang w:val="es-ES_tradnl" w:eastAsia="es-ES"/>
              </w:rPr>
            </w:pPr>
            <w:r w:rsidRPr="000270AF">
              <w:rPr>
                <w:rFonts w:ascii="Times New Roman" w:hAnsi="Times New Roman"/>
                <w:sz w:val="20"/>
                <w:szCs w:val="20"/>
              </w:rPr>
              <w:t>Gerente de Infraestructura de Datos Espaciales IDECA</w:t>
            </w:r>
          </w:p>
        </w:tc>
        <w:tc>
          <w:tcPr>
            <w:tcW w:w="4819" w:type="dxa"/>
          </w:tcPr>
          <w:p w14:paraId="48D93CE3" w14:textId="77777777" w:rsidR="005B73EE" w:rsidRPr="000270AF" w:rsidRDefault="005B73EE" w:rsidP="005B73EE">
            <w:pPr>
              <w:spacing w:after="0" w:line="240" w:lineRule="auto"/>
              <w:ind w:left="751" w:right="29"/>
              <w:rPr>
                <w:rFonts w:ascii="Times New Roman" w:hAnsi="Times New Roman"/>
                <w:sz w:val="20"/>
                <w:szCs w:val="20"/>
              </w:rPr>
            </w:pPr>
            <w:r w:rsidRPr="000270AF">
              <w:rPr>
                <w:rFonts w:ascii="Times New Roman" w:hAnsi="Times New Roman"/>
                <w:sz w:val="20"/>
                <w:szCs w:val="20"/>
              </w:rPr>
              <w:t>Subgerente de Información Física y Jurídica</w:t>
            </w:r>
          </w:p>
          <w:p w14:paraId="5101BCCF"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r w:rsidRPr="000270AF">
              <w:rPr>
                <w:rFonts w:ascii="Times New Roman" w:hAnsi="Times New Roman"/>
                <w:sz w:val="20"/>
                <w:szCs w:val="20"/>
              </w:rPr>
              <w:t xml:space="preserve">Gerente de Información Catastral </w:t>
            </w:r>
            <w:proofErr w:type="gramStart"/>
            <w:r w:rsidRPr="000270AF">
              <w:rPr>
                <w:rFonts w:ascii="Times New Roman" w:hAnsi="Times New Roman"/>
                <w:sz w:val="20"/>
                <w:szCs w:val="20"/>
              </w:rPr>
              <w:t>( E</w:t>
            </w:r>
            <w:proofErr w:type="gramEnd"/>
            <w:r w:rsidRPr="000270AF">
              <w:rPr>
                <w:rFonts w:ascii="Times New Roman" w:hAnsi="Times New Roman"/>
                <w:sz w:val="20"/>
                <w:szCs w:val="20"/>
              </w:rPr>
              <w:t xml:space="preserve"> )</w:t>
            </w:r>
          </w:p>
        </w:tc>
      </w:tr>
      <w:tr w:rsidR="005B73EE" w:rsidRPr="000270AF" w14:paraId="14258686" w14:textId="77777777" w:rsidTr="00315B9F">
        <w:tc>
          <w:tcPr>
            <w:tcW w:w="5099" w:type="dxa"/>
          </w:tcPr>
          <w:p w14:paraId="2701051D" w14:textId="77777777" w:rsidR="005B73EE" w:rsidRPr="000270AF" w:rsidRDefault="005B73EE" w:rsidP="005B73EE">
            <w:pPr>
              <w:spacing w:after="0" w:line="240" w:lineRule="auto"/>
              <w:ind w:right="-426"/>
              <w:rPr>
                <w:rFonts w:ascii="Times New Roman" w:hAnsi="Times New Roman"/>
                <w:sz w:val="20"/>
                <w:szCs w:val="20"/>
                <w:lang w:val="es-ES_tradnl" w:eastAsia="es-ES"/>
              </w:rPr>
            </w:pPr>
          </w:p>
        </w:tc>
        <w:tc>
          <w:tcPr>
            <w:tcW w:w="4819" w:type="dxa"/>
          </w:tcPr>
          <w:p w14:paraId="6D2DE134"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p>
        </w:tc>
      </w:tr>
      <w:tr w:rsidR="005B73EE" w:rsidRPr="000270AF" w14:paraId="704DE3BD" w14:textId="77777777" w:rsidTr="00315B9F">
        <w:tc>
          <w:tcPr>
            <w:tcW w:w="5099" w:type="dxa"/>
          </w:tcPr>
          <w:p w14:paraId="7EA67541" w14:textId="77777777" w:rsidR="005B73EE" w:rsidRPr="000270AF" w:rsidRDefault="005B73EE" w:rsidP="005B73EE">
            <w:pPr>
              <w:spacing w:after="0" w:line="240" w:lineRule="auto"/>
              <w:ind w:right="-426"/>
              <w:rPr>
                <w:rFonts w:ascii="Times New Roman" w:hAnsi="Times New Roman"/>
                <w:sz w:val="20"/>
                <w:szCs w:val="20"/>
                <w:lang w:val="es-ES_tradnl" w:eastAsia="es-ES"/>
              </w:rPr>
            </w:pPr>
            <w:r w:rsidRPr="000270AF">
              <w:rPr>
                <w:rFonts w:ascii="Times New Roman" w:hAnsi="Times New Roman"/>
                <w:sz w:val="20"/>
                <w:szCs w:val="20"/>
              </w:rPr>
              <w:t>Ligia Elvira González Martínez</w:t>
            </w:r>
          </w:p>
        </w:tc>
        <w:tc>
          <w:tcPr>
            <w:tcW w:w="4819" w:type="dxa"/>
          </w:tcPr>
          <w:p w14:paraId="52ED2FC1"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r w:rsidRPr="000270AF">
              <w:rPr>
                <w:rFonts w:ascii="Times New Roman" w:hAnsi="Times New Roman"/>
                <w:sz w:val="20"/>
                <w:szCs w:val="20"/>
              </w:rPr>
              <w:t>José</w:t>
            </w:r>
            <w:r w:rsidRPr="000270AF">
              <w:rPr>
                <w:rFonts w:ascii="Times New Roman" w:hAnsi="Times New Roman"/>
                <w:sz w:val="20"/>
                <w:szCs w:val="20"/>
                <w:shd w:val="clear" w:color="auto" w:fill="FFFFFF"/>
              </w:rPr>
              <w:t xml:space="preserve"> </w:t>
            </w:r>
            <w:r w:rsidRPr="000270AF">
              <w:rPr>
                <w:rFonts w:ascii="Times New Roman" w:hAnsi="Times New Roman"/>
                <w:sz w:val="20"/>
                <w:szCs w:val="20"/>
              </w:rPr>
              <w:t>Luis Ariza Vargas</w:t>
            </w:r>
          </w:p>
        </w:tc>
      </w:tr>
      <w:tr w:rsidR="005B73EE" w:rsidRPr="000270AF" w14:paraId="753FF561" w14:textId="77777777" w:rsidTr="00315B9F">
        <w:tc>
          <w:tcPr>
            <w:tcW w:w="5099" w:type="dxa"/>
          </w:tcPr>
          <w:p w14:paraId="7726C7B0" w14:textId="77777777" w:rsidR="005B73EE" w:rsidRPr="000270AF" w:rsidRDefault="005B73EE" w:rsidP="005B73EE">
            <w:pPr>
              <w:spacing w:after="0" w:line="240" w:lineRule="auto"/>
              <w:ind w:right="-426"/>
              <w:rPr>
                <w:rFonts w:ascii="Times New Roman" w:hAnsi="Times New Roman"/>
                <w:sz w:val="20"/>
                <w:szCs w:val="20"/>
                <w:lang w:val="es-ES_tradnl" w:eastAsia="es-ES"/>
              </w:rPr>
            </w:pPr>
            <w:r w:rsidRPr="000270AF">
              <w:rPr>
                <w:rFonts w:ascii="Times New Roman" w:hAnsi="Times New Roman"/>
                <w:sz w:val="20"/>
                <w:szCs w:val="20"/>
              </w:rPr>
              <w:t>Gerente Comercial y de Atención al Usuario</w:t>
            </w:r>
          </w:p>
        </w:tc>
        <w:tc>
          <w:tcPr>
            <w:tcW w:w="4819" w:type="dxa"/>
          </w:tcPr>
          <w:p w14:paraId="25C798DC"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r w:rsidRPr="000270AF">
              <w:rPr>
                <w:rFonts w:ascii="Times New Roman" w:hAnsi="Times New Roman"/>
                <w:sz w:val="20"/>
                <w:szCs w:val="20"/>
              </w:rPr>
              <w:t>Gerente de Tecnología</w:t>
            </w:r>
          </w:p>
        </w:tc>
      </w:tr>
      <w:tr w:rsidR="005B73EE" w:rsidRPr="000270AF" w14:paraId="56B74CFF" w14:textId="77777777" w:rsidTr="00315B9F">
        <w:tc>
          <w:tcPr>
            <w:tcW w:w="5099" w:type="dxa"/>
          </w:tcPr>
          <w:p w14:paraId="31B572B1" w14:textId="77777777" w:rsidR="005B73EE" w:rsidRPr="000270AF" w:rsidRDefault="005B73EE" w:rsidP="005B73EE">
            <w:pPr>
              <w:spacing w:after="0" w:line="240" w:lineRule="auto"/>
              <w:ind w:right="-426"/>
              <w:rPr>
                <w:rFonts w:ascii="Times New Roman" w:hAnsi="Times New Roman"/>
                <w:sz w:val="20"/>
                <w:szCs w:val="20"/>
                <w:lang w:val="es-ES_tradnl" w:eastAsia="es-ES"/>
              </w:rPr>
            </w:pPr>
          </w:p>
        </w:tc>
        <w:tc>
          <w:tcPr>
            <w:tcW w:w="4819" w:type="dxa"/>
          </w:tcPr>
          <w:p w14:paraId="18FDABDF"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p>
        </w:tc>
      </w:tr>
      <w:tr w:rsidR="005B73EE" w:rsidRPr="000270AF" w14:paraId="6486F103" w14:textId="77777777" w:rsidTr="00315B9F">
        <w:tc>
          <w:tcPr>
            <w:tcW w:w="5099" w:type="dxa"/>
          </w:tcPr>
          <w:p w14:paraId="5111BB50" w14:textId="77777777" w:rsidR="005B73EE" w:rsidRPr="000270AF" w:rsidRDefault="005B73EE" w:rsidP="005B73EE">
            <w:pPr>
              <w:spacing w:after="0" w:line="240" w:lineRule="auto"/>
              <w:ind w:right="-426"/>
              <w:rPr>
                <w:rFonts w:ascii="Times New Roman" w:hAnsi="Times New Roman"/>
                <w:sz w:val="20"/>
                <w:szCs w:val="20"/>
                <w:lang w:val="es-ES_tradnl" w:eastAsia="es-ES"/>
              </w:rPr>
            </w:pPr>
            <w:r w:rsidRPr="000270AF">
              <w:rPr>
                <w:rFonts w:ascii="Times New Roman" w:hAnsi="Times New Roman"/>
                <w:sz w:val="20"/>
                <w:szCs w:val="20"/>
                <w:lang w:val="es-ES_tradnl" w:eastAsia="es-ES"/>
              </w:rPr>
              <w:t xml:space="preserve">José Guillermo Del Río Baena </w:t>
            </w:r>
          </w:p>
        </w:tc>
        <w:tc>
          <w:tcPr>
            <w:tcW w:w="4819" w:type="dxa"/>
          </w:tcPr>
          <w:p w14:paraId="304BBC63"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r w:rsidRPr="000270AF">
              <w:rPr>
                <w:rFonts w:ascii="Times New Roman" w:hAnsi="Times New Roman"/>
                <w:sz w:val="20"/>
                <w:szCs w:val="20"/>
                <w:lang w:val="es-ES_tradnl" w:eastAsia="es-ES"/>
              </w:rPr>
              <w:t>Adriana Pachón Lozano</w:t>
            </w:r>
          </w:p>
        </w:tc>
      </w:tr>
      <w:tr w:rsidR="005B73EE" w:rsidRPr="000270AF" w14:paraId="1965F96E" w14:textId="77777777" w:rsidTr="00315B9F">
        <w:tc>
          <w:tcPr>
            <w:tcW w:w="5099" w:type="dxa"/>
          </w:tcPr>
          <w:p w14:paraId="27D8F222" w14:textId="77777777" w:rsidR="005B73EE" w:rsidRPr="000270AF" w:rsidRDefault="005B73EE" w:rsidP="005B73EE">
            <w:pPr>
              <w:spacing w:after="0" w:line="240" w:lineRule="auto"/>
              <w:ind w:right="-426"/>
              <w:rPr>
                <w:rFonts w:ascii="Times New Roman" w:hAnsi="Times New Roman"/>
                <w:sz w:val="20"/>
                <w:szCs w:val="20"/>
                <w:lang w:val="es-ES_tradnl" w:eastAsia="es-ES"/>
              </w:rPr>
            </w:pPr>
            <w:r w:rsidRPr="000270AF">
              <w:rPr>
                <w:rFonts w:ascii="Times New Roman" w:hAnsi="Times New Roman"/>
                <w:sz w:val="20"/>
                <w:szCs w:val="20"/>
                <w:lang w:val="es-ES_tradnl" w:eastAsia="es-ES"/>
              </w:rPr>
              <w:t>Gerente de Gestión Corporativa</w:t>
            </w:r>
          </w:p>
        </w:tc>
        <w:tc>
          <w:tcPr>
            <w:tcW w:w="4819" w:type="dxa"/>
          </w:tcPr>
          <w:p w14:paraId="48CDC75C"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r w:rsidRPr="000270AF">
              <w:rPr>
                <w:rFonts w:ascii="Times New Roman" w:hAnsi="Times New Roman"/>
                <w:sz w:val="20"/>
                <w:szCs w:val="20"/>
                <w:lang w:val="es-ES_tradnl" w:eastAsia="es-ES"/>
              </w:rPr>
              <w:t>Subgerente de Operaciones</w:t>
            </w:r>
          </w:p>
        </w:tc>
      </w:tr>
      <w:tr w:rsidR="005B73EE" w:rsidRPr="000270AF" w14:paraId="67F2E945" w14:textId="77777777" w:rsidTr="00315B9F">
        <w:tc>
          <w:tcPr>
            <w:tcW w:w="5099" w:type="dxa"/>
          </w:tcPr>
          <w:p w14:paraId="781E9EBD" w14:textId="77777777" w:rsidR="005B73EE" w:rsidRPr="000270AF" w:rsidRDefault="005B73EE" w:rsidP="005B73EE">
            <w:pPr>
              <w:spacing w:after="0" w:line="240" w:lineRule="auto"/>
              <w:ind w:right="-426"/>
              <w:rPr>
                <w:rFonts w:ascii="Times New Roman" w:hAnsi="Times New Roman"/>
                <w:sz w:val="20"/>
                <w:szCs w:val="20"/>
                <w:lang w:val="es-ES_tradnl" w:eastAsia="es-ES"/>
              </w:rPr>
            </w:pPr>
          </w:p>
        </w:tc>
        <w:tc>
          <w:tcPr>
            <w:tcW w:w="4819" w:type="dxa"/>
          </w:tcPr>
          <w:p w14:paraId="49BCB830"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p>
        </w:tc>
      </w:tr>
      <w:tr w:rsidR="005B73EE" w:rsidRPr="000270AF" w14:paraId="4ED93448" w14:textId="77777777" w:rsidTr="00315B9F">
        <w:tc>
          <w:tcPr>
            <w:tcW w:w="5099" w:type="dxa"/>
          </w:tcPr>
          <w:p w14:paraId="6CEBE21E" w14:textId="77777777" w:rsidR="005B73EE" w:rsidRPr="000270AF" w:rsidRDefault="005B73EE" w:rsidP="005B73EE">
            <w:pPr>
              <w:spacing w:after="0" w:line="240" w:lineRule="auto"/>
              <w:ind w:right="-426"/>
              <w:rPr>
                <w:rFonts w:ascii="Times New Roman" w:hAnsi="Times New Roman"/>
                <w:sz w:val="20"/>
                <w:szCs w:val="20"/>
                <w:lang w:val="es-ES_tradnl" w:eastAsia="es-ES"/>
              </w:rPr>
            </w:pPr>
            <w:r w:rsidRPr="000270AF">
              <w:rPr>
                <w:rFonts w:ascii="Times New Roman" w:hAnsi="Times New Roman"/>
                <w:sz w:val="20"/>
                <w:szCs w:val="20"/>
                <w:lang w:val="es-ES_tradnl" w:eastAsia="es-ES"/>
              </w:rPr>
              <w:t>Víctor Alonso Torres Poveda</w:t>
            </w:r>
          </w:p>
        </w:tc>
        <w:tc>
          <w:tcPr>
            <w:tcW w:w="4819" w:type="dxa"/>
          </w:tcPr>
          <w:p w14:paraId="304E81E0"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r w:rsidRPr="000270AF">
              <w:rPr>
                <w:rFonts w:ascii="Times New Roman" w:hAnsi="Times New Roman"/>
                <w:sz w:val="20"/>
                <w:szCs w:val="20"/>
                <w:lang w:val="es-ES_tradnl" w:eastAsia="es-ES"/>
              </w:rPr>
              <w:t>Carlos Alberto Gomez Silva</w:t>
            </w:r>
          </w:p>
        </w:tc>
      </w:tr>
      <w:tr w:rsidR="005B73EE" w:rsidRPr="000270AF" w14:paraId="4CE046D0" w14:textId="77777777" w:rsidTr="00315B9F">
        <w:tc>
          <w:tcPr>
            <w:tcW w:w="5099" w:type="dxa"/>
          </w:tcPr>
          <w:p w14:paraId="7DB79A0D" w14:textId="77777777" w:rsidR="005B73EE" w:rsidRPr="000270AF" w:rsidRDefault="005B73EE" w:rsidP="005B73EE">
            <w:pPr>
              <w:spacing w:after="0" w:line="240" w:lineRule="auto"/>
              <w:ind w:right="-426"/>
              <w:rPr>
                <w:rFonts w:ascii="Times New Roman" w:hAnsi="Times New Roman"/>
                <w:sz w:val="20"/>
                <w:szCs w:val="20"/>
                <w:lang w:val="es-ES_tradnl" w:eastAsia="es-ES"/>
              </w:rPr>
            </w:pPr>
            <w:r w:rsidRPr="000270AF">
              <w:rPr>
                <w:rFonts w:ascii="Times New Roman" w:hAnsi="Times New Roman"/>
                <w:sz w:val="20"/>
                <w:szCs w:val="20"/>
                <w:lang w:val="es-ES_tradnl" w:eastAsia="es-ES"/>
              </w:rPr>
              <w:t>Subgerente Administrativo y Financiero</w:t>
            </w:r>
          </w:p>
        </w:tc>
        <w:tc>
          <w:tcPr>
            <w:tcW w:w="4819" w:type="dxa"/>
          </w:tcPr>
          <w:p w14:paraId="079DD425"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r w:rsidRPr="000270AF">
              <w:rPr>
                <w:rFonts w:ascii="Times New Roman" w:hAnsi="Times New Roman"/>
                <w:sz w:val="20"/>
                <w:szCs w:val="20"/>
                <w:lang w:val="es-ES_tradnl" w:eastAsia="es-ES"/>
              </w:rPr>
              <w:t>Subgerente de Información Económica</w:t>
            </w:r>
          </w:p>
        </w:tc>
      </w:tr>
      <w:tr w:rsidR="005B73EE" w:rsidRPr="000270AF" w14:paraId="62076CBB" w14:textId="77777777" w:rsidTr="00315B9F">
        <w:tc>
          <w:tcPr>
            <w:tcW w:w="5099" w:type="dxa"/>
          </w:tcPr>
          <w:p w14:paraId="53097C51" w14:textId="77777777" w:rsidR="005B73EE" w:rsidRPr="000270AF" w:rsidRDefault="005B73EE" w:rsidP="005B73EE">
            <w:pPr>
              <w:spacing w:after="0" w:line="240" w:lineRule="auto"/>
              <w:ind w:right="-426"/>
              <w:rPr>
                <w:rFonts w:ascii="Times New Roman" w:hAnsi="Times New Roman"/>
                <w:sz w:val="20"/>
                <w:szCs w:val="20"/>
                <w:lang w:val="es-ES_tradnl" w:eastAsia="es-ES"/>
              </w:rPr>
            </w:pPr>
          </w:p>
        </w:tc>
        <w:tc>
          <w:tcPr>
            <w:tcW w:w="4819" w:type="dxa"/>
          </w:tcPr>
          <w:p w14:paraId="2DF318B4"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p>
        </w:tc>
      </w:tr>
      <w:tr w:rsidR="005B73EE" w:rsidRPr="000270AF" w14:paraId="6C668939" w14:textId="77777777" w:rsidTr="00315B9F">
        <w:tc>
          <w:tcPr>
            <w:tcW w:w="5099" w:type="dxa"/>
          </w:tcPr>
          <w:p w14:paraId="51E33CBE" w14:textId="77777777" w:rsidR="005B73EE" w:rsidRPr="000270AF" w:rsidRDefault="005B73EE" w:rsidP="005B73EE">
            <w:pPr>
              <w:spacing w:after="0" w:line="240" w:lineRule="auto"/>
              <w:ind w:right="-426"/>
              <w:rPr>
                <w:rFonts w:ascii="Times New Roman" w:hAnsi="Times New Roman"/>
                <w:sz w:val="20"/>
                <w:szCs w:val="20"/>
                <w:lang w:val="es-ES_tradnl" w:eastAsia="es-ES"/>
              </w:rPr>
            </w:pPr>
            <w:r w:rsidRPr="000270AF">
              <w:rPr>
                <w:rFonts w:ascii="Times New Roman" w:hAnsi="Times New Roman"/>
                <w:sz w:val="20"/>
                <w:szCs w:val="20"/>
              </w:rPr>
              <w:t>Nancy del Pilar Valencia Trujillo</w:t>
            </w:r>
          </w:p>
        </w:tc>
        <w:tc>
          <w:tcPr>
            <w:tcW w:w="4819" w:type="dxa"/>
          </w:tcPr>
          <w:p w14:paraId="159E13B3"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r w:rsidRPr="000270AF">
              <w:rPr>
                <w:rFonts w:ascii="Times New Roman" w:hAnsi="Times New Roman"/>
                <w:sz w:val="20"/>
                <w:szCs w:val="20"/>
                <w:lang w:val="es-ES_tradnl" w:eastAsia="es-ES"/>
              </w:rPr>
              <w:t>Rosalbira Forigua Rojas</w:t>
            </w:r>
          </w:p>
        </w:tc>
      </w:tr>
      <w:tr w:rsidR="005B73EE" w:rsidRPr="000270AF" w14:paraId="0B591226" w14:textId="77777777" w:rsidTr="00315B9F">
        <w:tc>
          <w:tcPr>
            <w:tcW w:w="5099" w:type="dxa"/>
          </w:tcPr>
          <w:p w14:paraId="34AB4FB0" w14:textId="77777777" w:rsidR="005B73EE" w:rsidRPr="000270AF" w:rsidRDefault="005B73EE" w:rsidP="005B73EE">
            <w:pPr>
              <w:spacing w:after="0" w:line="240" w:lineRule="auto"/>
              <w:ind w:right="-426"/>
              <w:rPr>
                <w:rFonts w:ascii="Times New Roman" w:hAnsi="Times New Roman"/>
                <w:sz w:val="20"/>
                <w:szCs w:val="20"/>
                <w:lang w:val="es-ES_tradnl" w:eastAsia="es-ES"/>
              </w:rPr>
            </w:pPr>
            <w:r w:rsidRPr="000270AF">
              <w:rPr>
                <w:rFonts w:ascii="Times New Roman" w:hAnsi="Times New Roman"/>
                <w:sz w:val="20"/>
                <w:szCs w:val="20"/>
              </w:rPr>
              <w:t>Subgerencia de Infraestructura Tecnológica</w:t>
            </w:r>
          </w:p>
        </w:tc>
        <w:tc>
          <w:tcPr>
            <w:tcW w:w="4819" w:type="dxa"/>
          </w:tcPr>
          <w:p w14:paraId="2B1CCFB5"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r w:rsidRPr="000270AF">
              <w:rPr>
                <w:rFonts w:ascii="Times New Roman" w:hAnsi="Times New Roman"/>
                <w:sz w:val="20"/>
                <w:szCs w:val="20"/>
                <w:lang w:val="es-ES_tradnl" w:eastAsia="es-ES"/>
              </w:rPr>
              <w:t>Subgerente de Recursos Humanos</w:t>
            </w:r>
          </w:p>
        </w:tc>
      </w:tr>
      <w:tr w:rsidR="005B73EE" w:rsidRPr="000270AF" w14:paraId="0ECF42FF" w14:textId="77777777" w:rsidTr="00315B9F">
        <w:tc>
          <w:tcPr>
            <w:tcW w:w="5099" w:type="dxa"/>
          </w:tcPr>
          <w:p w14:paraId="7319E28A" w14:textId="77777777" w:rsidR="005B73EE" w:rsidRPr="000270AF" w:rsidRDefault="005B73EE" w:rsidP="005B73EE">
            <w:pPr>
              <w:spacing w:after="0" w:line="240" w:lineRule="auto"/>
              <w:ind w:right="-426"/>
              <w:rPr>
                <w:rFonts w:ascii="Times New Roman" w:hAnsi="Times New Roman"/>
                <w:sz w:val="20"/>
                <w:szCs w:val="20"/>
              </w:rPr>
            </w:pPr>
          </w:p>
        </w:tc>
        <w:tc>
          <w:tcPr>
            <w:tcW w:w="4819" w:type="dxa"/>
          </w:tcPr>
          <w:p w14:paraId="4314C4D0"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p>
        </w:tc>
      </w:tr>
      <w:tr w:rsidR="005B73EE" w:rsidRPr="000270AF" w14:paraId="4F1EEC91" w14:textId="77777777" w:rsidTr="00315B9F">
        <w:tc>
          <w:tcPr>
            <w:tcW w:w="5099" w:type="dxa"/>
          </w:tcPr>
          <w:p w14:paraId="4049E589" w14:textId="77777777" w:rsidR="005B73EE" w:rsidRPr="000270AF" w:rsidRDefault="005B73EE" w:rsidP="005B73EE">
            <w:pPr>
              <w:spacing w:after="0" w:line="240" w:lineRule="auto"/>
              <w:ind w:right="-426"/>
              <w:rPr>
                <w:rFonts w:ascii="Times New Roman" w:hAnsi="Times New Roman"/>
                <w:sz w:val="20"/>
                <w:szCs w:val="20"/>
              </w:rPr>
            </w:pPr>
            <w:r w:rsidRPr="000270AF">
              <w:rPr>
                <w:rFonts w:ascii="Times New Roman" w:hAnsi="Times New Roman"/>
                <w:sz w:val="20"/>
                <w:szCs w:val="20"/>
              </w:rPr>
              <w:t>Johny Gender Navas Flores</w:t>
            </w:r>
          </w:p>
        </w:tc>
        <w:tc>
          <w:tcPr>
            <w:tcW w:w="4819" w:type="dxa"/>
          </w:tcPr>
          <w:p w14:paraId="6DF79BBF"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r w:rsidRPr="000270AF">
              <w:rPr>
                <w:rFonts w:ascii="Times New Roman" w:hAnsi="Times New Roman"/>
                <w:sz w:val="20"/>
                <w:szCs w:val="20"/>
                <w:lang w:val="es-ES_tradnl" w:eastAsia="es-ES"/>
              </w:rPr>
              <w:t>Fredy Leonardo Varón García</w:t>
            </w:r>
          </w:p>
        </w:tc>
      </w:tr>
      <w:tr w:rsidR="005B73EE" w:rsidRPr="000270AF" w14:paraId="6D966739" w14:textId="77777777" w:rsidTr="00315B9F">
        <w:tc>
          <w:tcPr>
            <w:tcW w:w="5099" w:type="dxa"/>
          </w:tcPr>
          <w:p w14:paraId="70664C04" w14:textId="77777777" w:rsidR="005B73EE" w:rsidRPr="000270AF" w:rsidRDefault="005B73EE" w:rsidP="005B73EE">
            <w:pPr>
              <w:spacing w:after="0" w:line="240" w:lineRule="auto"/>
              <w:ind w:right="-426"/>
              <w:rPr>
                <w:rFonts w:ascii="Times New Roman" w:hAnsi="Times New Roman"/>
                <w:sz w:val="20"/>
                <w:szCs w:val="20"/>
              </w:rPr>
            </w:pPr>
            <w:r w:rsidRPr="000270AF">
              <w:rPr>
                <w:rFonts w:ascii="Times New Roman" w:hAnsi="Times New Roman"/>
                <w:sz w:val="20"/>
                <w:szCs w:val="20"/>
              </w:rPr>
              <w:t>Jefe Oficina de Control Interno</w:t>
            </w:r>
          </w:p>
        </w:tc>
        <w:tc>
          <w:tcPr>
            <w:tcW w:w="4819" w:type="dxa"/>
          </w:tcPr>
          <w:p w14:paraId="1F7F3163" w14:textId="77777777" w:rsidR="005B73EE" w:rsidRPr="000270AF" w:rsidRDefault="005B73EE" w:rsidP="005B73EE">
            <w:pPr>
              <w:spacing w:after="0" w:line="240" w:lineRule="auto"/>
              <w:ind w:left="751" w:right="29"/>
              <w:rPr>
                <w:rFonts w:ascii="Times New Roman" w:hAnsi="Times New Roman"/>
                <w:sz w:val="20"/>
                <w:szCs w:val="20"/>
              </w:rPr>
            </w:pPr>
            <w:r w:rsidRPr="000270AF">
              <w:rPr>
                <w:rFonts w:ascii="Times New Roman" w:hAnsi="Times New Roman"/>
                <w:sz w:val="20"/>
                <w:szCs w:val="20"/>
              </w:rPr>
              <w:t>Subgerencia de Ingeniería de Software</w:t>
            </w:r>
          </w:p>
        </w:tc>
      </w:tr>
      <w:tr w:rsidR="005B73EE" w:rsidRPr="000270AF" w14:paraId="5B9420F8" w14:textId="77777777" w:rsidTr="00315B9F">
        <w:tc>
          <w:tcPr>
            <w:tcW w:w="5099" w:type="dxa"/>
          </w:tcPr>
          <w:p w14:paraId="3E02E1C1" w14:textId="77777777" w:rsidR="005B73EE" w:rsidRPr="000270AF" w:rsidRDefault="005B73EE" w:rsidP="005B73EE">
            <w:pPr>
              <w:spacing w:after="0" w:line="240" w:lineRule="auto"/>
              <w:ind w:right="-426"/>
              <w:rPr>
                <w:rFonts w:ascii="Times New Roman" w:hAnsi="Times New Roman"/>
                <w:sz w:val="20"/>
                <w:szCs w:val="20"/>
              </w:rPr>
            </w:pPr>
          </w:p>
        </w:tc>
        <w:tc>
          <w:tcPr>
            <w:tcW w:w="4819" w:type="dxa"/>
          </w:tcPr>
          <w:p w14:paraId="0F9B8042"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p>
        </w:tc>
      </w:tr>
      <w:tr w:rsidR="005B73EE" w:rsidRPr="000270AF" w14:paraId="39DC1A9E" w14:textId="77777777" w:rsidTr="00315B9F">
        <w:tc>
          <w:tcPr>
            <w:tcW w:w="5099" w:type="dxa"/>
          </w:tcPr>
          <w:p w14:paraId="5CC19E63" w14:textId="77777777" w:rsidR="005B73EE" w:rsidRPr="000270AF" w:rsidRDefault="005B73EE" w:rsidP="005B73EE">
            <w:pPr>
              <w:spacing w:after="0" w:line="240" w:lineRule="auto"/>
              <w:ind w:right="-426"/>
              <w:rPr>
                <w:rFonts w:ascii="Times New Roman" w:hAnsi="Times New Roman"/>
                <w:sz w:val="20"/>
                <w:szCs w:val="20"/>
              </w:rPr>
            </w:pPr>
            <w:r w:rsidRPr="000270AF">
              <w:rPr>
                <w:rFonts w:ascii="Times New Roman" w:hAnsi="Times New Roman"/>
                <w:sz w:val="20"/>
                <w:szCs w:val="20"/>
              </w:rPr>
              <w:t>Luz Karime Bernal Muñoz</w:t>
            </w:r>
          </w:p>
        </w:tc>
        <w:tc>
          <w:tcPr>
            <w:tcW w:w="4819" w:type="dxa"/>
          </w:tcPr>
          <w:p w14:paraId="0AE62312" w14:textId="77777777" w:rsidR="005B73EE" w:rsidRPr="000270AF" w:rsidRDefault="005B73EE" w:rsidP="005B73EE">
            <w:pPr>
              <w:spacing w:after="0" w:line="240" w:lineRule="auto"/>
              <w:ind w:left="751" w:right="29"/>
              <w:rPr>
                <w:rFonts w:ascii="Times New Roman" w:hAnsi="Times New Roman"/>
                <w:sz w:val="20"/>
                <w:szCs w:val="20"/>
              </w:rPr>
            </w:pPr>
            <w:r w:rsidRPr="000270AF">
              <w:rPr>
                <w:rFonts w:ascii="Times New Roman" w:hAnsi="Times New Roman"/>
                <w:sz w:val="20"/>
                <w:szCs w:val="20"/>
              </w:rPr>
              <w:t>Mayiver Méndez Sáenz</w:t>
            </w:r>
          </w:p>
        </w:tc>
      </w:tr>
      <w:tr w:rsidR="005B73EE" w:rsidRPr="000270AF" w14:paraId="1EE6E631" w14:textId="77777777" w:rsidTr="00315B9F">
        <w:tc>
          <w:tcPr>
            <w:tcW w:w="5099" w:type="dxa"/>
          </w:tcPr>
          <w:p w14:paraId="4BF5F843" w14:textId="77777777" w:rsidR="005B73EE" w:rsidRPr="000270AF" w:rsidRDefault="005B73EE" w:rsidP="005B73EE">
            <w:pPr>
              <w:spacing w:after="0" w:line="240" w:lineRule="auto"/>
              <w:ind w:right="-426"/>
              <w:rPr>
                <w:rFonts w:ascii="Times New Roman" w:hAnsi="Times New Roman"/>
                <w:sz w:val="20"/>
                <w:szCs w:val="20"/>
              </w:rPr>
            </w:pPr>
            <w:r w:rsidRPr="000270AF">
              <w:rPr>
                <w:rFonts w:ascii="Times New Roman" w:hAnsi="Times New Roman"/>
                <w:sz w:val="20"/>
                <w:szCs w:val="20"/>
              </w:rPr>
              <w:t>Jefe Observatorio Técnico Catastral</w:t>
            </w:r>
          </w:p>
        </w:tc>
        <w:tc>
          <w:tcPr>
            <w:tcW w:w="4819" w:type="dxa"/>
          </w:tcPr>
          <w:p w14:paraId="36420C84" w14:textId="77777777" w:rsidR="005B73EE" w:rsidRPr="000270AF" w:rsidRDefault="005B73EE" w:rsidP="005B73EE">
            <w:pPr>
              <w:spacing w:after="0" w:line="240" w:lineRule="auto"/>
              <w:ind w:left="751" w:right="29"/>
              <w:rPr>
                <w:rFonts w:ascii="Times New Roman" w:hAnsi="Times New Roman"/>
                <w:sz w:val="20"/>
                <w:szCs w:val="20"/>
              </w:rPr>
            </w:pPr>
            <w:r w:rsidRPr="000270AF">
              <w:rPr>
                <w:rFonts w:ascii="Times New Roman" w:hAnsi="Times New Roman"/>
                <w:sz w:val="20"/>
                <w:szCs w:val="20"/>
              </w:rPr>
              <w:t>Jefe Oficina de Control Disciplinario</w:t>
            </w:r>
          </w:p>
        </w:tc>
      </w:tr>
      <w:tr w:rsidR="005B73EE" w:rsidRPr="000270AF" w14:paraId="0A6118B2" w14:textId="77777777" w:rsidTr="00315B9F">
        <w:tc>
          <w:tcPr>
            <w:tcW w:w="5099" w:type="dxa"/>
          </w:tcPr>
          <w:p w14:paraId="1B19AF28" w14:textId="77777777" w:rsidR="005B73EE" w:rsidRPr="000270AF" w:rsidRDefault="005B73EE" w:rsidP="005B73EE">
            <w:pPr>
              <w:spacing w:after="0" w:line="240" w:lineRule="auto"/>
              <w:ind w:right="-426"/>
              <w:rPr>
                <w:rFonts w:ascii="Times New Roman" w:hAnsi="Times New Roman"/>
                <w:sz w:val="20"/>
                <w:szCs w:val="20"/>
              </w:rPr>
            </w:pPr>
          </w:p>
        </w:tc>
        <w:tc>
          <w:tcPr>
            <w:tcW w:w="4819" w:type="dxa"/>
          </w:tcPr>
          <w:p w14:paraId="436164B4" w14:textId="77777777" w:rsidR="005B73EE" w:rsidRPr="000270AF" w:rsidRDefault="005B73EE" w:rsidP="005B73EE">
            <w:pPr>
              <w:spacing w:after="0" w:line="240" w:lineRule="auto"/>
              <w:ind w:left="751" w:right="29"/>
              <w:rPr>
                <w:rFonts w:ascii="Times New Roman" w:hAnsi="Times New Roman"/>
                <w:sz w:val="20"/>
                <w:szCs w:val="20"/>
                <w:lang w:val="es-ES_tradnl" w:eastAsia="es-ES"/>
              </w:rPr>
            </w:pPr>
          </w:p>
        </w:tc>
      </w:tr>
      <w:tr w:rsidR="005B73EE" w:rsidRPr="000270AF" w14:paraId="0A85506B" w14:textId="77777777" w:rsidTr="00315B9F">
        <w:tc>
          <w:tcPr>
            <w:tcW w:w="5099" w:type="dxa"/>
          </w:tcPr>
          <w:p w14:paraId="49FD2D32" w14:textId="77777777" w:rsidR="005B73EE" w:rsidRPr="000270AF" w:rsidRDefault="005B73EE" w:rsidP="005B73EE">
            <w:pPr>
              <w:spacing w:after="0" w:line="240" w:lineRule="auto"/>
              <w:ind w:right="-426"/>
              <w:rPr>
                <w:rFonts w:ascii="Times New Roman" w:hAnsi="Times New Roman"/>
                <w:sz w:val="20"/>
                <w:szCs w:val="20"/>
              </w:rPr>
            </w:pPr>
            <w:r w:rsidRPr="000270AF">
              <w:rPr>
                <w:rFonts w:ascii="Times New Roman" w:hAnsi="Times New Roman"/>
                <w:sz w:val="20"/>
                <w:szCs w:val="20"/>
              </w:rPr>
              <w:t>Orlando José Maya Martínez</w:t>
            </w:r>
          </w:p>
        </w:tc>
        <w:tc>
          <w:tcPr>
            <w:tcW w:w="4819" w:type="dxa"/>
          </w:tcPr>
          <w:p w14:paraId="10BBAA6A" w14:textId="77777777" w:rsidR="005B73EE" w:rsidRPr="000270AF" w:rsidRDefault="005B73EE" w:rsidP="005B73EE">
            <w:pPr>
              <w:spacing w:after="0" w:line="240" w:lineRule="auto"/>
              <w:ind w:left="751" w:right="29"/>
              <w:rPr>
                <w:rFonts w:ascii="Times New Roman" w:hAnsi="Times New Roman"/>
                <w:sz w:val="20"/>
                <w:szCs w:val="20"/>
              </w:rPr>
            </w:pPr>
            <w:r w:rsidRPr="000270AF">
              <w:rPr>
                <w:rFonts w:ascii="Times New Roman" w:hAnsi="Times New Roman"/>
                <w:sz w:val="20"/>
                <w:szCs w:val="20"/>
              </w:rPr>
              <w:t>Manuel Douglas Raúl Ávila Olarte</w:t>
            </w:r>
          </w:p>
        </w:tc>
      </w:tr>
      <w:tr w:rsidR="005B73EE" w:rsidRPr="000270AF" w14:paraId="5DA28F2A" w14:textId="77777777" w:rsidTr="00315B9F">
        <w:tc>
          <w:tcPr>
            <w:tcW w:w="5099" w:type="dxa"/>
          </w:tcPr>
          <w:p w14:paraId="376ADD48" w14:textId="77777777" w:rsidR="005B73EE" w:rsidRPr="000270AF" w:rsidRDefault="005B73EE" w:rsidP="005B73EE">
            <w:pPr>
              <w:spacing w:after="0" w:line="240" w:lineRule="auto"/>
              <w:ind w:right="-426"/>
              <w:rPr>
                <w:rFonts w:ascii="Times New Roman" w:hAnsi="Times New Roman"/>
                <w:sz w:val="20"/>
                <w:szCs w:val="20"/>
              </w:rPr>
            </w:pPr>
            <w:r w:rsidRPr="000270AF">
              <w:rPr>
                <w:rFonts w:ascii="Times New Roman" w:hAnsi="Times New Roman"/>
                <w:sz w:val="20"/>
                <w:szCs w:val="20"/>
              </w:rPr>
              <w:t>Jefe Oficina Asesora de Planeación y Aseguramiento</w:t>
            </w:r>
          </w:p>
          <w:p w14:paraId="19B7E6C7" w14:textId="77777777" w:rsidR="005B73EE" w:rsidRPr="000270AF" w:rsidRDefault="005B73EE" w:rsidP="005B73EE">
            <w:pPr>
              <w:spacing w:after="0" w:line="240" w:lineRule="auto"/>
              <w:ind w:right="-426"/>
              <w:rPr>
                <w:rFonts w:ascii="Times New Roman" w:hAnsi="Times New Roman"/>
                <w:sz w:val="20"/>
                <w:szCs w:val="20"/>
              </w:rPr>
            </w:pPr>
            <w:r w:rsidRPr="000270AF">
              <w:rPr>
                <w:rFonts w:ascii="Times New Roman" w:hAnsi="Times New Roman"/>
                <w:sz w:val="20"/>
                <w:szCs w:val="20"/>
              </w:rPr>
              <w:t>de Procesos.</w:t>
            </w:r>
          </w:p>
        </w:tc>
        <w:tc>
          <w:tcPr>
            <w:tcW w:w="4819" w:type="dxa"/>
          </w:tcPr>
          <w:p w14:paraId="3F1D2F0B" w14:textId="77777777" w:rsidR="005B73EE" w:rsidRPr="000270AF" w:rsidRDefault="005B73EE" w:rsidP="005B73EE">
            <w:pPr>
              <w:spacing w:after="0" w:line="240" w:lineRule="auto"/>
              <w:ind w:left="751" w:right="29"/>
              <w:rPr>
                <w:rFonts w:ascii="Times New Roman" w:hAnsi="Times New Roman"/>
                <w:sz w:val="20"/>
                <w:szCs w:val="20"/>
              </w:rPr>
            </w:pPr>
            <w:r w:rsidRPr="000270AF">
              <w:rPr>
                <w:rFonts w:ascii="Times New Roman" w:hAnsi="Times New Roman"/>
                <w:sz w:val="20"/>
                <w:szCs w:val="20"/>
              </w:rPr>
              <w:t>Jefe Oficina Asesora Jurídica</w:t>
            </w:r>
          </w:p>
        </w:tc>
      </w:tr>
      <w:tr w:rsidR="005B73EE" w:rsidRPr="000270AF" w14:paraId="19D7EFD9" w14:textId="77777777" w:rsidTr="00315B9F">
        <w:tc>
          <w:tcPr>
            <w:tcW w:w="5099" w:type="dxa"/>
          </w:tcPr>
          <w:p w14:paraId="405B13C0" w14:textId="77777777" w:rsidR="005B73EE" w:rsidRPr="000270AF" w:rsidRDefault="005B73EE" w:rsidP="005B73EE">
            <w:pPr>
              <w:spacing w:after="0" w:line="240" w:lineRule="auto"/>
              <w:ind w:right="-426"/>
              <w:rPr>
                <w:rFonts w:ascii="Times New Roman" w:hAnsi="Times New Roman"/>
                <w:sz w:val="20"/>
                <w:szCs w:val="20"/>
              </w:rPr>
            </w:pPr>
          </w:p>
        </w:tc>
        <w:tc>
          <w:tcPr>
            <w:tcW w:w="4819" w:type="dxa"/>
          </w:tcPr>
          <w:p w14:paraId="01119042" w14:textId="77777777" w:rsidR="005B73EE" w:rsidRPr="000270AF" w:rsidRDefault="005B73EE" w:rsidP="005B73EE">
            <w:pPr>
              <w:spacing w:after="0" w:line="240" w:lineRule="auto"/>
              <w:ind w:left="751" w:right="29"/>
              <w:rPr>
                <w:rFonts w:ascii="Times New Roman" w:hAnsi="Times New Roman"/>
                <w:sz w:val="20"/>
                <w:szCs w:val="20"/>
              </w:rPr>
            </w:pPr>
          </w:p>
        </w:tc>
      </w:tr>
      <w:tr w:rsidR="005B73EE" w:rsidRPr="000270AF" w14:paraId="2BEFB3BA" w14:textId="77777777" w:rsidTr="00315B9F">
        <w:tc>
          <w:tcPr>
            <w:tcW w:w="9918" w:type="dxa"/>
            <w:gridSpan w:val="2"/>
          </w:tcPr>
          <w:p w14:paraId="0C191055" w14:textId="77777777" w:rsidR="005B73EE" w:rsidRPr="000270AF" w:rsidRDefault="005B73EE" w:rsidP="005B73EE">
            <w:pPr>
              <w:ind w:right="-426"/>
              <w:jc w:val="center"/>
              <w:rPr>
                <w:rFonts w:ascii="Times New Roman" w:hAnsi="Times New Roman"/>
                <w:b/>
                <w:sz w:val="20"/>
                <w:szCs w:val="20"/>
              </w:rPr>
            </w:pPr>
          </w:p>
          <w:p w14:paraId="38944A35" w14:textId="77777777" w:rsidR="005B73EE" w:rsidRPr="000270AF" w:rsidRDefault="005B73EE" w:rsidP="005B73EE">
            <w:pPr>
              <w:ind w:right="-426"/>
              <w:jc w:val="center"/>
              <w:rPr>
                <w:rFonts w:ascii="Times New Roman" w:hAnsi="Times New Roman"/>
                <w:b/>
                <w:sz w:val="20"/>
                <w:szCs w:val="20"/>
                <w:lang w:val="es-ES_tradnl" w:eastAsia="es-ES"/>
              </w:rPr>
            </w:pPr>
            <w:r w:rsidRPr="000270AF">
              <w:rPr>
                <w:rFonts w:ascii="Times New Roman" w:hAnsi="Times New Roman"/>
                <w:b/>
                <w:sz w:val="20"/>
                <w:szCs w:val="20"/>
              </w:rPr>
              <w:t>Equipo Técnico</w:t>
            </w:r>
          </w:p>
        </w:tc>
      </w:tr>
      <w:tr w:rsidR="005B73EE" w:rsidRPr="000270AF" w14:paraId="689CE211" w14:textId="77777777" w:rsidTr="00315B9F">
        <w:tc>
          <w:tcPr>
            <w:tcW w:w="5099" w:type="dxa"/>
          </w:tcPr>
          <w:p w14:paraId="25CEA7E9" w14:textId="77777777" w:rsidR="005B73EE" w:rsidRPr="000270AF" w:rsidRDefault="005B73EE" w:rsidP="005B73EE">
            <w:pPr>
              <w:spacing w:after="0"/>
              <w:ind w:right="-426"/>
              <w:rPr>
                <w:rFonts w:ascii="Times New Roman" w:hAnsi="Times New Roman"/>
                <w:sz w:val="20"/>
                <w:szCs w:val="20"/>
                <w:lang w:val="es-ES_tradnl" w:eastAsia="es-ES"/>
              </w:rPr>
            </w:pPr>
            <w:r w:rsidRPr="000270AF">
              <w:rPr>
                <w:rFonts w:ascii="Times New Roman" w:hAnsi="Times New Roman"/>
                <w:sz w:val="20"/>
                <w:szCs w:val="20"/>
                <w:lang w:val="es-ES_tradnl" w:eastAsia="es-ES"/>
              </w:rPr>
              <w:t>Rosalbira Forigua Rojas</w:t>
            </w:r>
          </w:p>
        </w:tc>
        <w:tc>
          <w:tcPr>
            <w:tcW w:w="4819" w:type="dxa"/>
          </w:tcPr>
          <w:p w14:paraId="040C581C" w14:textId="09B5D534" w:rsidR="005B73EE" w:rsidRPr="000270AF" w:rsidRDefault="005B73EE" w:rsidP="005B73EE">
            <w:pPr>
              <w:spacing w:after="0"/>
              <w:ind w:left="1459" w:right="-426" w:hanging="708"/>
              <w:rPr>
                <w:rFonts w:ascii="Times New Roman" w:hAnsi="Times New Roman"/>
                <w:sz w:val="20"/>
                <w:szCs w:val="20"/>
                <w:lang w:val="es-ES_tradnl" w:eastAsia="es-ES"/>
              </w:rPr>
            </w:pPr>
            <w:r w:rsidRPr="000270AF">
              <w:rPr>
                <w:rFonts w:ascii="Times New Roman" w:hAnsi="Times New Roman"/>
                <w:sz w:val="20"/>
                <w:szCs w:val="20"/>
                <w:lang w:val="es-ES_tradnl" w:eastAsia="es-ES"/>
              </w:rPr>
              <w:t>Harvey Alberto Saenz Rojas</w:t>
            </w:r>
          </w:p>
        </w:tc>
      </w:tr>
      <w:tr w:rsidR="005B73EE" w:rsidRPr="000270AF" w14:paraId="28CFBBCF" w14:textId="77777777" w:rsidTr="00315B9F">
        <w:tc>
          <w:tcPr>
            <w:tcW w:w="5099" w:type="dxa"/>
          </w:tcPr>
          <w:p w14:paraId="65999358" w14:textId="77777777" w:rsidR="005B73EE" w:rsidRPr="000270AF" w:rsidRDefault="005B73EE" w:rsidP="005B73EE">
            <w:pPr>
              <w:spacing w:after="0"/>
              <w:ind w:right="-426"/>
              <w:rPr>
                <w:rFonts w:ascii="Times New Roman" w:hAnsi="Times New Roman"/>
                <w:sz w:val="20"/>
                <w:szCs w:val="20"/>
                <w:lang w:val="es-ES_tradnl" w:eastAsia="es-ES"/>
              </w:rPr>
            </w:pPr>
            <w:r w:rsidRPr="000270AF">
              <w:rPr>
                <w:rFonts w:ascii="Times New Roman" w:hAnsi="Times New Roman"/>
                <w:sz w:val="20"/>
                <w:szCs w:val="20"/>
                <w:lang w:val="es-ES_tradnl" w:eastAsia="es-ES"/>
              </w:rPr>
              <w:t>Subgerente de Recursos Humanos</w:t>
            </w:r>
          </w:p>
        </w:tc>
        <w:tc>
          <w:tcPr>
            <w:tcW w:w="4819" w:type="dxa"/>
          </w:tcPr>
          <w:p w14:paraId="4FB689C2" w14:textId="2E347E7B" w:rsidR="005B73EE" w:rsidRPr="000270AF" w:rsidRDefault="005B73EE" w:rsidP="005B73EE">
            <w:pPr>
              <w:spacing w:after="0"/>
              <w:ind w:left="1459" w:right="-426" w:hanging="708"/>
              <w:rPr>
                <w:rFonts w:ascii="Times New Roman" w:hAnsi="Times New Roman"/>
                <w:sz w:val="20"/>
                <w:szCs w:val="20"/>
                <w:lang w:val="es-ES_tradnl" w:eastAsia="es-ES"/>
              </w:rPr>
            </w:pPr>
            <w:r w:rsidRPr="000270AF">
              <w:rPr>
                <w:rFonts w:ascii="Times New Roman" w:hAnsi="Times New Roman"/>
                <w:sz w:val="20"/>
                <w:szCs w:val="20"/>
                <w:lang w:val="es-ES_tradnl" w:eastAsia="es-ES"/>
              </w:rPr>
              <w:t>Esp. en Seguridad y Salud en el Trabajo</w:t>
            </w:r>
          </w:p>
        </w:tc>
      </w:tr>
      <w:tr w:rsidR="005B73EE" w:rsidRPr="000270AF" w14:paraId="2441D692" w14:textId="77777777" w:rsidTr="00315B9F">
        <w:tc>
          <w:tcPr>
            <w:tcW w:w="9918" w:type="dxa"/>
            <w:gridSpan w:val="2"/>
          </w:tcPr>
          <w:p w14:paraId="3E7BC8C1" w14:textId="77777777" w:rsidR="005B73EE" w:rsidRDefault="005B73EE" w:rsidP="005B73EE">
            <w:pPr>
              <w:ind w:right="-426"/>
              <w:jc w:val="center"/>
              <w:rPr>
                <w:rFonts w:ascii="Times New Roman" w:hAnsi="Times New Roman"/>
                <w:b/>
                <w:sz w:val="20"/>
                <w:szCs w:val="20"/>
                <w:lang w:val="es-ES_tradnl" w:eastAsia="es-ES"/>
              </w:rPr>
            </w:pPr>
          </w:p>
          <w:p w14:paraId="65C07B2A" w14:textId="403C0D32" w:rsidR="00315B9F" w:rsidRPr="000270AF" w:rsidRDefault="00315B9F" w:rsidP="005B73EE">
            <w:pPr>
              <w:ind w:right="-426"/>
              <w:jc w:val="center"/>
              <w:rPr>
                <w:rFonts w:ascii="Times New Roman" w:hAnsi="Times New Roman"/>
                <w:b/>
                <w:sz w:val="20"/>
                <w:szCs w:val="20"/>
                <w:lang w:val="es-ES_tradnl" w:eastAsia="es-ES"/>
              </w:rPr>
            </w:pPr>
          </w:p>
        </w:tc>
      </w:tr>
      <w:tr w:rsidR="005B73EE" w:rsidRPr="000270AF" w14:paraId="629B3EC7" w14:textId="77777777" w:rsidTr="00315B9F">
        <w:tc>
          <w:tcPr>
            <w:tcW w:w="5099" w:type="dxa"/>
          </w:tcPr>
          <w:p w14:paraId="0CD1707D" w14:textId="5AD2FE92" w:rsidR="005B73EE" w:rsidRPr="000270AF" w:rsidRDefault="005B73EE" w:rsidP="005B73EE">
            <w:pPr>
              <w:spacing w:after="0" w:line="240" w:lineRule="auto"/>
              <w:ind w:right="-426"/>
              <w:rPr>
                <w:rFonts w:ascii="Times New Roman" w:hAnsi="Times New Roman"/>
                <w:sz w:val="20"/>
                <w:szCs w:val="20"/>
              </w:rPr>
            </w:pPr>
          </w:p>
        </w:tc>
        <w:tc>
          <w:tcPr>
            <w:tcW w:w="4819" w:type="dxa"/>
          </w:tcPr>
          <w:p w14:paraId="59D52FE5" w14:textId="33DDC210" w:rsidR="005B73EE" w:rsidRPr="000270AF" w:rsidRDefault="005B73EE" w:rsidP="005B73EE">
            <w:pPr>
              <w:spacing w:after="0" w:line="240" w:lineRule="auto"/>
              <w:ind w:left="1459" w:right="-426" w:hanging="708"/>
              <w:rPr>
                <w:rFonts w:ascii="Times New Roman" w:hAnsi="Times New Roman"/>
                <w:sz w:val="20"/>
                <w:szCs w:val="20"/>
                <w:lang w:val="es-ES_tradnl" w:eastAsia="es-ES"/>
              </w:rPr>
            </w:pPr>
          </w:p>
        </w:tc>
      </w:tr>
      <w:tr w:rsidR="005B73EE" w:rsidRPr="000270AF" w14:paraId="2D3ED3DC" w14:textId="77777777" w:rsidTr="00315B9F">
        <w:tc>
          <w:tcPr>
            <w:tcW w:w="5099" w:type="dxa"/>
          </w:tcPr>
          <w:p w14:paraId="78C44948" w14:textId="6B7D04D9" w:rsidR="005B73EE" w:rsidRPr="000270AF" w:rsidRDefault="005B73EE" w:rsidP="005B73EE">
            <w:pPr>
              <w:spacing w:after="0" w:line="240" w:lineRule="auto"/>
              <w:ind w:right="-426"/>
              <w:rPr>
                <w:rFonts w:ascii="Times New Roman" w:hAnsi="Times New Roman"/>
                <w:sz w:val="20"/>
                <w:szCs w:val="20"/>
              </w:rPr>
            </w:pPr>
          </w:p>
        </w:tc>
        <w:tc>
          <w:tcPr>
            <w:tcW w:w="4819" w:type="dxa"/>
          </w:tcPr>
          <w:p w14:paraId="1D3C4C10" w14:textId="5F788ED5" w:rsidR="005B73EE" w:rsidRPr="000270AF" w:rsidRDefault="005B73EE" w:rsidP="005B73EE">
            <w:pPr>
              <w:spacing w:after="0" w:line="240" w:lineRule="auto"/>
              <w:ind w:left="1459" w:right="-426" w:hanging="708"/>
              <w:rPr>
                <w:rFonts w:ascii="Times New Roman" w:hAnsi="Times New Roman"/>
                <w:sz w:val="20"/>
                <w:szCs w:val="20"/>
              </w:rPr>
            </w:pPr>
          </w:p>
        </w:tc>
      </w:tr>
      <w:tr w:rsidR="005B73EE" w:rsidRPr="000270AF" w14:paraId="5BA668C6" w14:textId="77777777" w:rsidTr="00315B9F">
        <w:tc>
          <w:tcPr>
            <w:tcW w:w="5099" w:type="dxa"/>
          </w:tcPr>
          <w:p w14:paraId="5E5274CA" w14:textId="77777777" w:rsidR="005B73EE" w:rsidRPr="000270AF" w:rsidRDefault="005B73EE" w:rsidP="005B73EE">
            <w:pPr>
              <w:spacing w:after="0" w:line="240" w:lineRule="auto"/>
              <w:ind w:right="-426"/>
              <w:rPr>
                <w:rFonts w:ascii="Times New Roman" w:hAnsi="Times New Roman"/>
                <w:sz w:val="20"/>
                <w:szCs w:val="20"/>
              </w:rPr>
            </w:pPr>
          </w:p>
        </w:tc>
        <w:tc>
          <w:tcPr>
            <w:tcW w:w="4819" w:type="dxa"/>
          </w:tcPr>
          <w:p w14:paraId="1C57495E" w14:textId="77777777" w:rsidR="005B73EE" w:rsidRPr="000270AF" w:rsidRDefault="005B73EE" w:rsidP="005B73EE">
            <w:pPr>
              <w:spacing w:after="0" w:line="240" w:lineRule="auto"/>
              <w:ind w:left="1459" w:right="-426"/>
              <w:rPr>
                <w:rFonts w:ascii="Times New Roman" w:hAnsi="Times New Roman"/>
                <w:sz w:val="20"/>
                <w:szCs w:val="20"/>
                <w:lang w:val="es-ES_tradnl" w:eastAsia="es-ES"/>
              </w:rPr>
            </w:pPr>
          </w:p>
        </w:tc>
      </w:tr>
      <w:tr w:rsidR="005B73EE" w:rsidRPr="000270AF" w14:paraId="5AC31B7D" w14:textId="77777777" w:rsidTr="00315B9F">
        <w:tc>
          <w:tcPr>
            <w:tcW w:w="5099" w:type="dxa"/>
          </w:tcPr>
          <w:p w14:paraId="1A0E54AA" w14:textId="50CE2C78" w:rsidR="005B73EE" w:rsidRPr="000270AF" w:rsidRDefault="005B73EE" w:rsidP="005B73EE">
            <w:pPr>
              <w:spacing w:after="0" w:line="240" w:lineRule="auto"/>
              <w:ind w:right="-426"/>
              <w:rPr>
                <w:rFonts w:ascii="Times New Roman" w:hAnsi="Times New Roman"/>
                <w:sz w:val="20"/>
                <w:szCs w:val="20"/>
              </w:rPr>
            </w:pPr>
          </w:p>
        </w:tc>
        <w:tc>
          <w:tcPr>
            <w:tcW w:w="4819" w:type="dxa"/>
          </w:tcPr>
          <w:p w14:paraId="32D2C457" w14:textId="0CBD2F59" w:rsidR="005B73EE" w:rsidRPr="000270AF" w:rsidRDefault="005B73EE" w:rsidP="005B73EE">
            <w:pPr>
              <w:spacing w:after="0" w:line="240" w:lineRule="auto"/>
              <w:ind w:left="1459" w:right="-426" w:hanging="708"/>
              <w:rPr>
                <w:rFonts w:ascii="Times New Roman" w:hAnsi="Times New Roman"/>
                <w:sz w:val="20"/>
                <w:szCs w:val="20"/>
                <w:lang w:val="es-ES_tradnl" w:eastAsia="es-ES"/>
              </w:rPr>
            </w:pPr>
          </w:p>
        </w:tc>
      </w:tr>
      <w:tr w:rsidR="005B73EE" w:rsidRPr="000270AF" w14:paraId="635CABC6" w14:textId="77777777" w:rsidTr="00315B9F">
        <w:tc>
          <w:tcPr>
            <w:tcW w:w="5099" w:type="dxa"/>
          </w:tcPr>
          <w:p w14:paraId="0A027B1B" w14:textId="03DB718E" w:rsidR="005B73EE" w:rsidRPr="000270AF" w:rsidRDefault="005B73EE" w:rsidP="005B73EE">
            <w:pPr>
              <w:spacing w:after="0" w:line="240" w:lineRule="auto"/>
              <w:ind w:right="-426"/>
              <w:rPr>
                <w:rFonts w:ascii="Times New Roman" w:hAnsi="Times New Roman"/>
                <w:sz w:val="20"/>
                <w:szCs w:val="20"/>
              </w:rPr>
            </w:pPr>
          </w:p>
        </w:tc>
        <w:tc>
          <w:tcPr>
            <w:tcW w:w="4819" w:type="dxa"/>
          </w:tcPr>
          <w:p w14:paraId="1C39757B" w14:textId="108CC7D8" w:rsidR="005B73EE" w:rsidRPr="000270AF" w:rsidRDefault="005B73EE" w:rsidP="005B73EE">
            <w:pPr>
              <w:spacing w:after="0" w:line="240" w:lineRule="auto"/>
              <w:ind w:left="751" w:right="-426"/>
              <w:rPr>
                <w:rFonts w:ascii="Times New Roman" w:hAnsi="Times New Roman"/>
                <w:sz w:val="20"/>
                <w:szCs w:val="20"/>
                <w:lang w:val="es-ES_tradnl" w:eastAsia="es-ES"/>
              </w:rPr>
            </w:pPr>
          </w:p>
        </w:tc>
      </w:tr>
    </w:tbl>
    <w:sdt>
      <w:sdtPr>
        <w:rPr>
          <w:rFonts w:ascii="Times New Roman" w:eastAsia="Calibri" w:hAnsi="Times New Roman" w:cs="Times New Roman"/>
          <w:color w:val="auto"/>
          <w:sz w:val="22"/>
          <w:szCs w:val="22"/>
          <w:lang w:val="es-ES" w:eastAsia="en-US"/>
        </w:rPr>
        <w:id w:val="213629229"/>
        <w:docPartObj>
          <w:docPartGallery w:val="Table of Contents"/>
          <w:docPartUnique/>
        </w:docPartObj>
      </w:sdtPr>
      <w:sdtEndPr>
        <w:rPr>
          <w:bCs/>
        </w:rPr>
      </w:sdtEndPr>
      <w:sdtContent>
        <w:p w14:paraId="1F567C8F" w14:textId="77777777" w:rsidR="00226D92" w:rsidRPr="0063061A" w:rsidRDefault="00B419CD" w:rsidP="00226D92">
          <w:pPr>
            <w:pStyle w:val="TtuloTDC"/>
            <w:jc w:val="center"/>
            <w:rPr>
              <w:rFonts w:ascii="Times New Roman" w:hAnsi="Times New Roman" w:cs="Times New Roman"/>
              <w:b/>
              <w:color w:val="auto"/>
              <w:sz w:val="22"/>
              <w:szCs w:val="22"/>
              <w:lang w:val="es-ES"/>
            </w:rPr>
          </w:pPr>
          <w:r w:rsidRPr="0063061A">
            <w:rPr>
              <w:rFonts w:ascii="Times New Roman" w:hAnsi="Times New Roman" w:cs="Times New Roman"/>
              <w:b/>
              <w:color w:val="auto"/>
              <w:sz w:val="22"/>
              <w:szCs w:val="22"/>
              <w:lang w:val="es-ES"/>
            </w:rPr>
            <w:t>CONTENIDO</w:t>
          </w:r>
        </w:p>
        <w:p w14:paraId="53F53212" w14:textId="77777777" w:rsidR="00226D92" w:rsidRPr="00AB5035" w:rsidRDefault="00226D92" w:rsidP="00226D92">
          <w:pPr>
            <w:rPr>
              <w:rFonts w:ascii="Times New Roman" w:hAnsi="Times New Roman"/>
              <w:lang w:val="es-ES" w:eastAsia="es-CO"/>
            </w:rPr>
          </w:pPr>
        </w:p>
        <w:p w14:paraId="641251FB" w14:textId="02DF0B87" w:rsidR="00AB5035" w:rsidRPr="00AB5035" w:rsidRDefault="00226D92" w:rsidP="00AB5035">
          <w:pPr>
            <w:pStyle w:val="TDC1"/>
            <w:numPr>
              <w:ilvl w:val="0"/>
              <w:numId w:val="0"/>
            </w:numPr>
            <w:tabs>
              <w:tab w:val="right" w:leader="dot" w:pos="8828"/>
            </w:tabs>
            <w:ind w:left="720"/>
            <w:rPr>
              <w:rFonts w:ascii="Times New Roman" w:eastAsiaTheme="minorEastAsia" w:hAnsi="Times New Roman"/>
              <w:b w:val="0"/>
              <w:noProof/>
              <w:lang w:eastAsia="es-CO"/>
            </w:rPr>
          </w:pPr>
          <w:r w:rsidRPr="00AB5035">
            <w:rPr>
              <w:rFonts w:ascii="Times New Roman" w:hAnsi="Times New Roman"/>
              <w:b w:val="0"/>
            </w:rPr>
            <w:fldChar w:fldCharType="begin"/>
          </w:r>
          <w:r w:rsidRPr="00AB5035">
            <w:rPr>
              <w:rFonts w:ascii="Times New Roman" w:hAnsi="Times New Roman"/>
              <w:b w:val="0"/>
            </w:rPr>
            <w:instrText xml:space="preserve"> TOC \o "1-3" \h \z \u </w:instrText>
          </w:r>
          <w:r w:rsidRPr="00AB5035">
            <w:rPr>
              <w:rFonts w:ascii="Times New Roman" w:hAnsi="Times New Roman"/>
              <w:b w:val="0"/>
            </w:rPr>
            <w:fldChar w:fldCharType="separate"/>
          </w:r>
          <w:hyperlink w:anchor="_Toc28610838" w:history="1">
            <w:r w:rsidR="00AB5035" w:rsidRPr="00AB5035">
              <w:rPr>
                <w:rStyle w:val="Hipervnculo"/>
                <w:rFonts w:ascii="Times New Roman" w:hAnsi="Times New Roman"/>
                <w:b w:val="0"/>
                <w:noProof/>
              </w:rPr>
              <w:t>INTRODUCCIÓN</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_Toc28610838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sidR="00E26FA5">
              <w:rPr>
                <w:rFonts w:ascii="Times New Roman" w:hAnsi="Times New Roman"/>
                <w:b w:val="0"/>
                <w:noProof/>
                <w:webHidden/>
              </w:rPr>
              <w:t>5</w:t>
            </w:r>
            <w:r w:rsidR="00AB5035" w:rsidRPr="00AB5035">
              <w:rPr>
                <w:rFonts w:ascii="Times New Roman" w:hAnsi="Times New Roman"/>
                <w:b w:val="0"/>
                <w:noProof/>
                <w:webHidden/>
              </w:rPr>
              <w:fldChar w:fldCharType="end"/>
            </w:r>
          </w:hyperlink>
        </w:p>
        <w:p w14:paraId="2DDFE825" w14:textId="35E37D21" w:rsidR="00AB5035" w:rsidRPr="00AB5035" w:rsidRDefault="00E26FA5" w:rsidP="00AB5035">
          <w:pPr>
            <w:pStyle w:val="TDC1"/>
            <w:numPr>
              <w:ilvl w:val="0"/>
              <w:numId w:val="0"/>
            </w:numPr>
            <w:tabs>
              <w:tab w:val="right" w:leader="dot" w:pos="8828"/>
            </w:tabs>
            <w:ind w:left="720"/>
            <w:rPr>
              <w:rFonts w:ascii="Times New Roman" w:eastAsiaTheme="minorEastAsia" w:hAnsi="Times New Roman"/>
              <w:b w:val="0"/>
              <w:noProof/>
              <w:lang w:eastAsia="es-CO"/>
            </w:rPr>
          </w:pPr>
          <w:hyperlink w:anchor="_Toc28610839" w:history="1">
            <w:r w:rsidR="00AB5035" w:rsidRPr="00AB5035">
              <w:rPr>
                <w:rStyle w:val="Hipervnculo"/>
                <w:rFonts w:ascii="Times New Roman" w:hAnsi="Times New Roman"/>
                <w:b w:val="0"/>
                <w:noProof/>
              </w:rPr>
              <w:t>PLAN DEL SISTEMA DE GESTION DE SEGURIDAD Y SALUD EN EL TRABAJO</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_Toc28610839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6</w:t>
            </w:r>
            <w:r w:rsidR="00AB5035" w:rsidRPr="00AB5035">
              <w:rPr>
                <w:rFonts w:ascii="Times New Roman" w:hAnsi="Times New Roman"/>
                <w:b w:val="0"/>
                <w:noProof/>
                <w:webHidden/>
              </w:rPr>
              <w:fldChar w:fldCharType="end"/>
            </w:r>
          </w:hyperlink>
        </w:p>
        <w:p w14:paraId="01D9A4BE" w14:textId="18EDEEBC" w:rsidR="00AB5035" w:rsidRPr="00AB5035" w:rsidRDefault="00E26FA5" w:rsidP="00AB5035">
          <w:pPr>
            <w:pStyle w:val="TDC1"/>
            <w:numPr>
              <w:ilvl w:val="0"/>
              <w:numId w:val="0"/>
            </w:numPr>
            <w:tabs>
              <w:tab w:val="left" w:pos="880"/>
              <w:tab w:val="right" w:leader="dot" w:pos="8828"/>
            </w:tabs>
            <w:ind w:left="720"/>
            <w:rPr>
              <w:rFonts w:ascii="Times New Roman" w:eastAsiaTheme="minorEastAsia" w:hAnsi="Times New Roman"/>
              <w:b w:val="0"/>
              <w:noProof/>
              <w:lang w:eastAsia="es-CO"/>
            </w:rPr>
          </w:pPr>
          <w:hyperlink w:anchor="_Toc28610840" w:history="1">
            <w:r w:rsidR="00AB5035" w:rsidRPr="00AB5035">
              <w:rPr>
                <w:rStyle w:val="Hipervnculo"/>
                <w:rFonts w:ascii="Times New Roman" w:hAnsi="Times New Roman"/>
                <w:b w:val="0"/>
                <w:noProof/>
              </w:rPr>
              <w:t>1 MARCO NORMATIVO</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_Toc28610840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6</w:t>
            </w:r>
            <w:r w:rsidR="00AB5035" w:rsidRPr="00AB5035">
              <w:rPr>
                <w:rFonts w:ascii="Times New Roman" w:hAnsi="Times New Roman"/>
                <w:b w:val="0"/>
                <w:noProof/>
                <w:webHidden/>
              </w:rPr>
              <w:fldChar w:fldCharType="end"/>
            </w:r>
          </w:hyperlink>
        </w:p>
        <w:p w14:paraId="1591C393" w14:textId="5B52342E" w:rsidR="00AB5035" w:rsidRPr="00AB5035" w:rsidRDefault="00E26FA5" w:rsidP="00AB5035">
          <w:pPr>
            <w:pStyle w:val="TDC1"/>
            <w:numPr>
              <w:ilvl w:val="0"/>
              <w:numId w:val="0"/>
            </w:numPr>
            <w:tabs>
              <w:tab w:val="left" w:pos="880"/>
              <w:tab w:val="right" w:leader="dot" w:pos="8828"/>
            </w:tabs>
            <w:ind w:left="720"/>
            <w:rPr>
              <w:rFonts w:ascii="Times New Roman" w:eastAsiaTheme="minorEastAsia" w:hAnsi="Times New Roman"/>
              <w:b w:val="0"/>
              <w:noProof/>
              <w:lang w:eastAsia="es-CO"/>
            </w:rPr>
          </w:pPr>
          <w:hyperlink w:anchor="_Toc28610841" w:history="1">
            <w:r w:rsidR="00AB5035" w:rsidRPr="00AB5035">
              <w:rPr>
                <w:rStyle w:val="Hipervnculo"/>
                <w:rFonts w:ascii="Times New Roman" w:hAnsi="Times New Roman"/>
                <w:b w:val="0"/>
                <w:noProof/>
                <w:lang w:bidi="es-ES"/>
              </w:rPr>
              <w:t>2 ALCANCE</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_Toc28610841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8</w:t>
            </w:r>
            <w:r w:rsidR="00AB5035" w:rsidRPr="00AB5035">
              <w:rPr>
                <w:rFonts w:ascii="Times New Roman" w:hAnsi="Times New Roman"/>
                <w:b w:val="0"/>
                <w:noProof/>
                <w:webHidden/>
              </w:rPr>
              <w:fldChar w:fldCharType="end"/>
            </w:r>
          </w:hyperlink>
        </w:p>
        <w:p w14:paraId="14089AE0" w14:textId="13CC1AB8" w:rsidR="00AB5035" w:rsidRPr="00AB5035" w:rsidRDefault="00E26FA5" w:rsidP="00AB5035">
          <w:pPr>
            <w:pStyle w:val="TDC1"/>
            <w:numPr>
              <w:ilvl w:val="0"/>
              <w:numId w:val="0"/>
            </w:numPr>
            <w:tabs>
              <w:tab w:val="left" w:pos="880"/>
              <w:tab w:val="right" w:leader="dot" w:pos="8828"/>
            </w:tabs>
            <w:ind w:left="720"/>
            <w:rPr>
              <w:rFonts w:ascii="Times New Roman" w:eastAsiaTheme="minorEastAsia" w:hAnsi="Times New Roman"/>
              <w:b w:val="0"/>
              <w:noProof/>
              <w:lang w:eastAsia="es-CO"/>
            </w:rPr>
          </w:pPr>
          <w:hyperlink w:anchor="_Toc28610842" w:history="1">
            <w:r w:rsidR="00AB5035" w:rsidRPr="00AB5035">
              <w:rPr>
                <w:rStyle w:val="Hipervnculo"/>
                <w:rFonts w:ascii="Times New Roman" w:hAnsi="Times New Roman"/>
                <w:b w:val="0"/>
                <w:noProof/>
                <w:lang w:bidi="es-ES"/>
              </w:rPr>
              <w:t>3 ESTRUCTURA DEL SG-SST</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_Toc28610842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8</w:t>
            </w:r>
            <w:r w:rsidR="00AB5035" w:rsidRPr="00AB5035">
              <w:rPr>
                <w:rFonts w:ascii="Times New Roman" w:hAnsi="Times New Roman"/>
                <w:b w:val="0"/>
                <w:noProof/>
                <w:webHidden/>
              </w:rPr>
              <w:fldChar w:fldCharType="end"/>
            </w:r>
          </w:hyperlink>
        </w:p>
        <w:p w14:paraId="292A3DE5" w14:textId="155CDEC6" w:rsidR="00AB5035" w:rsidRPr="00AB5035" w:rsidRDefault="00E26FA5" w:rsidP="00AB5035">
          <w:pPr>
            <w:pStyle w:val="TDC1"/>
            <w:numPr>
              <w:ilvl w:val="0"/>
              <w:numId w:val="0"/>
            </w:numPr>
            <w:tabs>
              <w:tab w:val="right" w:leader="dot" w:pos="8828"/>
            </w:tabs>
            <w:ind w:left="720"/>
            <w:rPr>
              <w:rFonts w:ascii="Times New Roman" w:eastAsiaTheme="minorEastAsia" w:hAnsi="Times New Roman"/>
              <w:b w:val="0"/>
              <w:noProof/>
              <w:lang w:eastAsia="es-CO"/>
            </w:rPr>
          </w:pPr>
          <w:hyperlink w:anchor="_Toc28610843" w:history="1">
            <w:r w:rsidR="00AB5035" w:rsidRPr="00AB5035">
              <w:rPr>
                <w:rStyle w:val="Hipervnculo"/>
                <w:rFonts w:ascii="Times New Roman" w:eastAsia="Arial Narrow" w:hAnsi="Times New Roman"/>
                <w:b w:val="0"/>
                <w:noProof/>
                <w:lang w:eastAsia="es-ES"/>
              </w:rPr>
              <w:t xml:space="preserve">3.1 </w:t>
            </w:r>
            <w:r w:rsidR="00AB5035" w:rsidRPr="00AB5035">
              <w:rPr>
                <w:rStyle w:val="Hipervnculo"/>
                <w:rFonts w:ascii="Times New Roman" w:hAnsi="Times New Roman"/>
                <w:b w:val="0"/>
                <w:noProof/>
                <w:lang w:bidi="es-ES"/>
              </w:rPr>
              <w:t>POLITICA DEL SISTEMA DE GESTIÓN INTEGRAL SGI.</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_Toc28610843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8</w:t>
            </w:r>
            <w:r w:rsidR="00AB5035" w:rsidRPr="00AB5035">
              <w:rPr>
                <w:rFonts w:ascii="Times New Roman" w:hAnsi="Times New Roman"/>
                <w:b w:val="0"/>
                <w:noProof/>
                <w:webHidden/>
              </w:rPr>
              <w:fldChar w:fldCharType="end"/>
            </w:r>
          </w:hyperlink>
        </w:p>
        <w:p w14:paraId="54954EB6" w14:textId="3A4605A5" w:rsidR="00AB5035" w:rsidRPr="00AB5035" w:rsidRDefault="00E26FA5" w:rsidP="00AB5035">
          <w:pPr>
            <w:pStyle w:val="TDC1"/>
            <w:numPr>
              <w:ilvl w:val="0"/>
              <w:numId w:val="0"/>
            </w:numPr>
            <w:tabs>
              <w:tab w:val="left" w:pos="880"/>
              <w:tab w:val="right" w:leader="dot" w:pos="8828"/>
            </w:tabs>
            <w:ind w:left="720"/>
            <w:rPr>
              <w:rFonts w:ascii="Times New Roman" w:eastAsiaTheme="minorEastAsia" w:hAnsi="Times New Roman"/>
              <w:b w:val="0"/>
              <w:noProof/>
              <w:lang w:eastAsia="es-CO"/>
            </w:rPr>
          </w:pPr>
          <w:hyperlink w:anchor="_Toc28610844" w:history="1">
            <w:r w:rsidR="00AB5035" w:rsidRPr="00AB5035">
              <w:rPr>
                <w:rStyle w:val="Hipervnculo"/>
                <w:rFonts w:ascii="Times New Roman" w:eastAsia="Arial Narrow" w:hAnsi="Times New Roman"/>
                <w:b w:val="0"/>
                <w:noProof/>
              </w:rPr>
              <w:t>3.2</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eastAsia="Arial Narrow" w:hAnsi="Times New Roman"/>
                <w:b w:val="0"/>
                <w:noProof/>
              </w:rPr>
              <w:t>OBJETIVOS</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_Toc28610844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9</w:t>
            </w:r>
            <w:r w:rsidR="00AB5035" w:rsidRPr="00AB5035">
              <w:rPr>
                <w:rFonts w:ascii="Times New Roman" w:hAnsi="Times New Roman"/>
                <w:b w:val="0"/>
                <w:noProof/>
                <w:webHidden/>
              </w:rPr>
              <w:fldChar w:fldCharType="end"/>
            </w:r>
          </w:hyperlink>
        </w:p>
        <w:p w14:paraId="7EF971C2" w14:textId="38FDA1F3" w:rsidR="00AB5035" w:rsidRPr="00AB5035" w:rsidRDefault="00E26FA5" w:rsidP="00AB5035">
          <w:pPr>
            <w:pStyle w:val="TDC1"/>
            <w:numPr>
              <w:ilvl w:val="0"/>
              <w:numId w:val="0"/>
            </w:numPr>
            <w:tabs>
              <w:tab w:val="left" w:pos="1100"/>
              <w:tab w:val="right" w:leader="dot" w:pos="8828"/>
            </w:tabs>
            <w:ind w:left="720"/>
            <w:rPr>
              <w:rFonts w:ascii="Times New Roman" w:eastAsiaTheme="minorEastAsia" w:hAnsi="Times New Roman"/>
              <w:b w:val="0"/>
              <w:noProof/>
              <w:lang w:eastAsia="es-CO"/>
            </w:rPr>
          </w:pPr>
          <w:hyperlink w:anchor="_Toc28610845" w:history="1">
            <w:r w:rsidR="00AB5035" w:rsidRPr="00AB5035">
              <w:rPr>
                <w:rStyle w:val="Hipervnculo"/>
                <w:rFonts w:ascii="Times New Roman" w:eastAsia="Arial Narrow" w:hAnsi="Times New Roman"/>
                <w:b w:val="0"/>
                <w:noProof/>
              </w:rPr>
              <w:t>3.2.1</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eastAsia="Arial Narrow" w:hAnsi="Times New Roman"/>
                <w:b w:val="0"/>
                <w:noProof/>
              </w:rPr>
              <w:t>OBJETIVO GENERAL</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_Toc28610845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9</w:t>
            </w:r>
            <w:r w:rsidR="00AB5035" w:rsidRPr="00AB5035">
              <w:rPr>
                <w:rFonts w:ascii="Times New Roman" w:hAnsi="Times New Roman"/>
                <w:b w:val="0"/>
                <w:noProof/>
                <w:webHidden/>
              </w:rPr>
              <w:fldChar w:fldCharType="end"/>
            </w:r>
          </w:hyperlink>
        </w:p>
        <w:p w14:paraId="428E10EB" w14:textId="6A09ADD4" w:rsidR="00AB5035" w:rsidRPr="00AB5035" w:rsidRDefault="00E26FA5" w:rsidP="00AB5035">
          <w:pPr>
            <w:pStyle w:val="TDC1"/>
            <w:numPr>
              <w:ilvl w:val="0"/>
              <w:numId w:val="0"/>
            </w:numPr>
            <w:tabs>
              <w:tab w:val="left" w:pos="1100"/>
              <w:tab w:val="right" w:leader="dot" w:pos="8828"/>
            </w:tabs>
            <w:ind w:left="720"/>
            <w:rPr>
              <w:rFonts w:ascii="Times New Roman" w:eastAsiaTheme="minorEastAsia" w:hAnsi="Times New Roman"/>
              <w:b w:val="0"/>
              <w:noProof/>
              <w:lang w:eastAsia="es-CO"/>
            </w:rPr>
          </w:pPr>
          <w:hyperlink w:anchor="_Toc28610848" w:history="1">
            <w:r w:rsidR="00AB5035" w:rsidRPr="00AB5035">
              <w:rPr>
                <w:rStyle w:val="Hipervnculo"/>
                <w:rFonts w:ascii="Times New Roman" w:eastAsia="Arial Narrow" w:hAnsi="Times New Roman"/>
                <w:b w:val="0"/>
                <w:noProof/>
              </w:rPr>
              <w:t>3.2.2</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eastAsia="Arial Narrow" w:hAnsi="Times New Roman"/>
                <w:b w:val="0"/>
                <w:noProof/>
              </w:rPr>
              <w:t>OBJETIVOS ESPECÍFICOS</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_Toc28610848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9</w:t>
            </w:r>
            <w:r w:rsidR="00AB5035" w:rsidRPr="00AB5035">
              <w:rPr>
                <w:rFonts w:ascii="Times New Roman" w:hAnsi="Times New Roman"/>
                <w:b w:val="0"/>
                <w:noProof/>
                <w:webHidden/>
              </w:rPr>
              <w:fldChar w:fldCharType="end"/>
            </w:r>
          </w:hyperlink>
        </w:p>
        <w:p w14:paraId="5F2BE182" w14:textId="1453D0C9" w:rsidR="00AB5035" w:rsidRPr="00AB5035" w:rsidRDefault="00E26FA5" w:rsidP="00AB5035">
          <w:pPr>
            <w:pStyle w:val="TDC1"/>
            <w:numPr>
              <w:ilvl w:val="0"/>
              <w:numId w:val="0"/>
            </w:numPr>
            <w:tabs>
              <w:tab w:val="right" w:leader="dot" w:pos="8828"/>
            </w:tabs>
            <w:ind w:left="720"/>
            <w:rPr>
              <w:rFonts w:ascii="Times New Roman" w:eastAsiaTheme="minorEastAsia" w:hAnsi="Times New Roman"/>
              <w:b w:val="0"/>
              <w:noProof/>
              <w:lang w:eastAsia="es-CO"/>
            </w:rPr>
          </w:pPr>
          <w:hyperlink w:anchor="_Toc28610849" w:history="1">
            <w:r w:rsidR="00AB5035" w:rsidRPr="00AB5035">
              <w:rPr>
                <w:rStyle w:val="Hipervnculo"/>
                <w:rFonts w:ascii="Times New Roman" w:hAnsi="Times New Roman"/>
                <w:b w:val="0"/>
                <w:noProof/>
              </w:rPr>
              <w:t>3.3 PLAN DE TRABAJO.</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_Toc28610849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9</w:t>
            </w:r>
            <w:r w:rsidR="00AB5035" w:rsidRPr="00AB5035">
              <w:rPr>
                <w:rFonts w:ascii="Times New Roman" w:hAnsi="Times New Roman"/>
                <w:b w:val="0"/>
                <w:noProof/>
                <w:webHidden/>
              </w:rPr>
              <w:fldChar w:fldCharType="end"/>
            </w:r>
          </w:hyperlink>
        </w:p>
        <w:p w14:paraId="317725C6" w14:textId="5A2A3FF7" w:rsidR="00AB5035" w:rsidRPr="00AB5035" w:rsidRDefault="00E26FA5" w:rsidP="00AB5035">
          <w:pPr>
            <w:pStyle w:val="TDC1"/>
            <w:numPr>
              <w:ilvl w:val="0"/>
              <w:numId w:val="0"/>
            </w:numPr>
            <w:tabs>
              <w:tab w:val="left" w:pos="880"/>
              <w:tab w:val="right" w:leader="dot" w:pos="8828"/>
            </w:tabs>
            <w:ind w:left="720"/>
            <w:rPr>
              <w:rFonts w:ascii="Times New Roman" w:eastAsiaTheme="minorEastAsia" w:hAnsi="Times New Roman"/>
              <w:b w:val="0"/>
              <w:noProof/>
              <w:lang w:eastAsia="es-CO"/>
            </w:rPr>
          </w:pPr>
          <w:hyperlink w:anchor="_Toc28610850" w:history="1">
            <w:r w:rsidR="00AB5035" w:rsidRPr="00AB5035">
              <w:rPr>
                <w:rStyle w:val="Hipervnculo"/>
                <w:rFonts w:ascii="Times New Roman" w:hAnsi="Times New Roman"/>
                <w:b w:val="0"/>
                <w:noProof/>
              </w:rPr>
              <w:t>3.4</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RESPONSABILIDADES EN EL SGSST</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_Toc28610850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10</w:t>
            </w:r>
            <w:r w:rsidR="00AB5035" w:rsidRPr="00AB5035">
              <w:rPr>
                <w:rFonts w:ascii="Times New Roman" w:hAnsi="Times New Roman"/>
                <w:b w:val="0"/>
                <w:noProof/>
                <w:webHidden/>
              </w:rPr>
              <w:fldChar w:fldCharType="end"/>
            </w:r>
          </w:hyperlink>
        </w:p>
        <w:p w14:paraId="42F0E5D6" w14:textId="603AED05" w:rsidR="00AB5035" w:rsidRPr="00AB5035" w:rsidRDefault="00E26FA5" w:rsidP="00AB5035">
          <w:pPr>
            <w:pStyle w:val="TDC1"/>
            <w:numPr>
              <w:ilvl w:val="0"/>
              <w:numId w:val="0"/>
            </w:numPr>
            <w:tabs>
              <w:tab w:val="left" w:pos="1100"/>
              <w:tab w:val="right" w:leader="dot" w:pos="8828"/>
            </w:tabs>
            <w:ind w:left="720"/>
            <w:rPr>
              <w:rFonts w:ascii="Times New Roman" w:eastAsiaTheme="minorEastAsia" w:hAnsi="Times New Roman"/>
              <w:b w:val="0"/>
              <w:noProof/>
              <w:lang w:eastAsia="es-CO"/>
            </w:rPr>
          </w:pPr>
          <w:hyperlink w:anchor="_Toc28610851" w:history="1">
            <w:r w:rsidR="00AB5035" w:rsidRPr="00AB5035">
              <w:rPr>
                <w:rStyle w:val="Hipervnculo"/>
                <w:rFonts w:ascii="Times New Roman" w:hAnsi="Times New Roman"/>
                <w:b w:val="0"/>
                <w:noProof/>
              </w:rPr>
              <w:t>3.4.1</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Comité de Convivencia.</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_Toc28610851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10</w:t>
            </w:r>
            <w:r w:rsidR="00AB5035" w:rsidRPr="00AB5035">
              <w:rPr>
                <w:rFonts w:ascii="Times New Roman" w:hAnsi="Times New Roman"/>
                <w:b w:val="0"/>
                <w:noProof/>
                <w:webHidden/>
              </w:rPr>
              <w:fldChar w:fldCharType="end"/>
            </w:r>
          </w:hyperlink>
        </w:p>
        <w:p w14:paraId="2EAE1278" w14:textId="578AD75F" w:rsidR="00AB5035" w:rsidRPr="00AB5035" w:rsidRDefault="00E26FA5" w:rsidP="00AB5035">
          <w:pPr>
            <w:pStyle w:val="TDC1"/>
            <w:numPr>
              <w:ilvl w:val="0"/>
              <w:numId w:val="0"/>
            </w:numPr>
            <w:tabs>
              <w:tab w:val="left" w:pos="1100"/>
              <w:tab w:val="right" w:leader="dot" w:pos="8828"/>
            </w:tabs>
            <w:ind w:left="720"/>
            <w:rPr>
              <w:rFonts w:ascii="Times New Roman" w:eastAsiaTheme="minorEastAsia" w:hAnsi="Times New Roman"/>
              <w:b w:val="0"/>
              <w:noProof/>
              <w:lang w:eastAsia="es-CO"/>
            </w:rPr>
          </w:pPr>
          <w:hyperlink w:anchor="_Toc28610852" w:history="1">
            <w:r w:rsidR="00AB5035" w:rsidRPr="00AB5035">
              <w:rPr>
                <w:rStyle w:val="Hipervnculo"/>
                <w:rFonts w:ascii="Times New Roman" w:hAnsi="Times New Roman"/>
                <w:b w:val="0"/>
                <w:noProof/>
              </w:rPr>
              <w:t>3.4.2</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COPASST</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_Toc28610852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10</w:t>
            </w:r>
            <w:r w:rsidR="00AB5035" w:rsidRPr="00AB5035">
              <w:rPr>
                <w:rFonts w:ascii="Times New Roman" w:hAnsi="Times New Roman"/>
                <w:b w:val="0"/>
                <w:noProof/>
                <w:webHidden/>
              </w:rPr>
              <w:fldChar w:fldCharType="end"/>
            </w:r>
          </w:hyperlink>
        </w:p>
        <w:p w14:paraId="67074342" w14:textId="225CF40E" w:rsidR="00AB5035" w:rsidRPr="00AB5035" w:rsidRDefault="00E26FA5" w:rsidP="00AB5035">
          <w:pPr>
            <w:pStyle w:val="TDC1"/>
            <w:numPr>
              <w:ilvl w:val="0"/>
              <w:numId w:val="0"/>
            </w:numPr>
            <w:tabs>
              <w:tab w:val="left" w:pos="1100"/>
              <w:tab w:val="right" w:leader="dot" w:pos="8828"/>
            </w:tabs>
            <w:ind w:left="720"/>
            <w:rPr>
              <w:rFonts w:ascii="Times New Roman" w:eastAsiaTheme="minorEastAsia" w:hAnsi="Times New Roman"/>
              <w:b w:val="0"/>
              <w:noProof/>
              <w:lang w:eastAsia="es-CO"/>
            </w:rPr>
          </w:pPr>
          <w:hyperlink w:anchor="_Toc28610853" w:history="1">
            <w:r w:rsidR="00AB5035" w:rsidRPr="00AB5035">
              <w:rPr>
                <w:rStyle w:val="Hipervnculo"/>
                <w:rFonts w:ascii="Times New Roman" w:hAnsi="Times New Roman"/>
                <w:b w:val="0"/>
                <w:noProof/>
              </w:rPr>
              <w:t>3.4.3</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Dirección General de la Entidad.</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_Toc28610853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11</w:t>
            </w:r>
            <w:r w:rsidR="00AB5035" w:rsidRPr="00AB5035">
              <w:rPr>
                <w:rFonts w:ascii="Times New Roman" w:hAnsi="Times New Roman"/>
                <w:b w:val="0"/>
                <w:noProof/>
                <w:webHidden/>
              </w:rPr>
              <w:fldChar w:fldCharType="end"/>
            </w:r>
          </w:hyperlink>
        </w:p>
        <w:p w14:paraId="1CAC27A0" w14:textId="4AD2C000" w:rsidR="00AB5035" w:rsidRPr="00AB5035" w:rsidRDefault="00E26FA5" w:rsidP="00AB5035">
          <w:pPr>
            <w:pStyle w:val="TDC1"/>
            <w:numPr>
              <w:ilvl w:val="0"/>
              <w:numId w:val="0"/>
            </w:numPr>
            <w:tabs>
              <w:tab w:val="left" w:pos="1100"/>
              <w:tab w:val="right" w:leader="dot" w:pos="8828"/>
            </w:tabs>
            <w:ind w:left="720"/>
            <w:rPr>
              <w:rFonts w:ascii="Times New Roman" w:eastAsiaTheme="minorEastAsia" w:hAnsi="Times New Roman"/>
              <w:b w:val="0"/>
              <w:noProof/>
              <w:lang w:eastAsia="es-CO"/>
            </w:rPr>
          </w:pPr>
          <w:hyperlink w:anchor="_Toc28610854" w:history="1">
            <w:r w:rsidR="00AB5035" w:rsidRPr="00AB5035">
              <w:rPr>
                <w:rStyle w:val="Hipervnculo"/>
                <w:rFonts w:ascii="Times New Roman" w:hAnsi="Times New Roman"/>
                <w:b w:val="0"/>
                <w:noProof/>
              </w:rPr>
              <w:t>3.4.4</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Responsables del SG-SST</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_Toc28610854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11</w:t>
            </w:r>
            <w:r w:rsidR="00AB5035" w:rsidRPr="00AB5035">
              <w:rPr>
                <w:rFonts w:ascii="Times New Roman" w:hAnsi="Times New Roman"/>
                <w:b w:val="0"/>
                <w:noProof/>
                <w:webHidden/>
              </w:rPr>
              <w:fldChar w:fldCharType="end"/>
            </w:r>
          </w:hyperlink>
        </w:p>
        <w:p w14:paraId="1378E724" w14:textId="6CB430E1" w:rsidR="00AB5035" w:rsidRPr="00AB5035" w:rsidRDefault="00E26FA5" w:rsidP="00AB5035">
          <w:pPr>
            <w:pStyle w:val="TDC1"/>
            <w:numPr>
              <w:ilvl w:val="0"/>
              <w:numId w:val="0"/>
            </w:numPr>
            <w:tabs>
              <w:tab w:val="left" w:pos="1100"/>
              <w:tab w:val="right" w:leader="dot" w:pos="8828"/>
            </w:tabs>
            <w:ind w:left="720"/>
            <w:rPr>
              <w:rFonts w:ascii="Times New Roman" w:eastAsiaTheme="minorEastAsia" w:hAnsi="Times New Roman"/>
              <w:b w:val="0"/>
              <w:noProof/>
              <w:lang w:eastAsia="es-CO"/>
            </w:rPr>
          </w:pPr>
          <w:hyperlink w:anchor="_Toc28610855" w:history="1">
            <w:r w:rsidR="00AB5035" w:rsidRPr="00AB5035">
              <w:rPr>
                <w:rStyle w:val="Hipervnculo"/>
                <w:rFonts w:ascii="Times New Roman" w:hAnsi="Times New Roman"/>
                <w:b w:val="0"/>
                <w:noProof/>
              </w:rPr>
              <w:t>3.4.5</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Colaboradores de la Entidad.</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_Toc28610855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11</w:t>
            </w:r>
            <w:r w:rsidR="00AB5035" w:rsidRPr="00AB5035">
              <w:rPr>
                <w:rFonts w:ascii="Times New Roman" w:hAnsi="Times New Roman"/>
                <w:b w:val="0"/>
                <w:noProof/>
                <w:webHidden/>
              </w:rPr>
              <w:fldChar w:fldCharType="end"/>
            </w:r>
          </w:hyperlink>
        </w:p>
        <w:p w14:paraId="20480488" w14:textId="1B65587D" w:rsidR="00AB5035" w:rsidRPr="00AB5035" w:rsidRDefault="00E26FA5" w:rsidP="00AB5035">
          <w:pPr>
            <w:pStyle w:val="TDC1"/>
            <w:numPr>
              <w:ilvl w:val="0"/>
              <w:numId w:val="0"/>
            </w:numPr>
            <w:tabs>
              <w:tab w:val="left" w:pos="880"/>
              <w:tab w:val="right" w:leader="dot" w:pos="8828"/>
            </w:tabs>
            <w:ind w:left="720"/>
            <w:rPr>
              <w:rFonts w:ascii="Times New Roman" w:eastAsiaTheme="minorEastAsia" w:hAnsi="Times New Roman"/>
              <w:b w:val="0"/>
              <w:noProof/>
              <w:lang w:eastAsia="es-CO"/>
            </w:rPr>
          </w:pPr>
          <w:hyperlink w:anchor="_Toc28610856" w:history="1">
            <w:r w:rsidR="00AB5035" w:rsidRPr="00AB5035">
              <w:rPr>
                <w:rStyle w:val="Hipervnculo"/>
                <w:rFonts w:ascii="Times New Roman" w:hAnsi="Times New Roman"/>
                <w:b w:val="0"/>
                <w:noProof/>
              </w:rPr>
              <w:t>3.5</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RECURSOS</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_Toc28610856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12</w:t>
            </w:r>
            <w:r w:rsidR="00AB5035" w:rsidRPr="00AB5035">
              <w:rPr>
                <w:rFonts w:ascii="Times New Roman" w:hAnsi="Times New Roman"/>
                <w:b w:val="0"/>
                <w:noProof/>
                <w:webHidden/>
              </w:rPr>
              <w:fldChar w:fldCharType="end"/>
            </w:r>
          </w:hyperlink>
        </w:p>
        <w:p w14:paraId="05E28E95" w14:textId="204C180A" w:rsidR="00AB5035" w:rsidRPr="00AB5035" w:rsidRDefault="00E26FA5" w:rsidP="00AB5035">
          <w:pPr>
            <w:pStyle w:val="TDC1"/>
            <w:numPr>
              <w:ilvl w:val="0"/>
              <w:numId w:val="0"/>
            </w:numPr>
            <w:tabs>
              <w:tab w:val="left" w:pos="720"/>
              <w:tab w:val="right" w:leader="dot" w:pos="8828"/>
            </w:tabs>
            <w:ind w:left="720"/>
            <w:rPr>
              <w:rFonts w:ascii="Times New Roman" w:eastAsiaTheme="minorEastAsia" w:hAnsi="Times New Roman"/>
              <w:b w:val="0"/>
              <w:noProof/>
              <w:lang w:eastAsia="es-CO"/>
            </w:rPr>
          </w:pPr>
          <w:hyperlink w:anchor="_Toc28610857" w:history="1">
            <w:r w:rsidR="00AB5035" w:rsidRPr="00AB5035">
              <w:rPr>
                <w:rStyle w:val="Hipervnculo"/>
                <w:rFonts w:ascii="Times New Roman" w:hAnsi="Times New Roman"/>
                <w:b w:val="0"/>
                <w:noProof/>
              </w:rPr>
              <w:t>4</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APLICACIÓN</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_Toc28610857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12</w:t>
            </w:r>
            <w:r w:rsidR="00AB5035" w:rsidRPr="00AB5035">
              <w:rPr>
                <w:rFonts w:ascii="Times New Roman" w:hAnsi="Times New Roman"/>
                <w:b w:val="0"/>
                <w:noProof/>
                <w:webHidden/>
              </w:rPr>
              <w:fldChar w:fldCharType="end"/>
            </w:r>
          </w:hyperlink>
        </w:p>
        <w:p w14:paraId="5F848DF1" w14:textId="7E506B2C" w:rsidR="00AB5035" w:rsidRPr="00AB5035" w:rsidRDefault="00E26FA5" w:rsidP="00AB5035">
          <w:pPr>
            <w:pStyle w:val="TDC1"/>
            <w:numPr>
              <w:ilvl w:val="0"/>
              <w:numId w:val="0"/>
            </w:numPr>
            <w:tabs>
              <w:tab w:val="left" w:pos="880"/>
              <w:tab w:val="right" w:leader="dot" w:pos="8828"/>
            </w:tabs>
            <w:ind w:left="720"/>
            <w:rPr>
              <w:rFonts w:ascii="Times New Roman" w:eastAsiaTheme="minorEastAsia" w:hAnsi="Times New Roman"/>
              <w:b w:val="0"/>
              <w:noProof/>
              <w:lang w:eastAsia="es-CO"/>
            </w:rPr>
          </w:pPr>
          <w:hyperlink w:anchor="_Toc28610858" w:history="1">
            <w:r w:rsidR="00AB5035" w:rsidRPr="00AB5035">
              <w:rPr>
                <w:rStyle w:val="Hipervnculo"/>
                <w:rFonts w:ascii="Times New Roman" w:hAnsi="Times New Roman"/>
                <w:b w:val="0"/>
                <w:noProof/>
              </w:rPr>
              <w:t>4.1</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Identificación de peligros, evaluación y valoración de los riesgos</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_Toc28610858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12</w:t>
            </w:r>
            <w:r w:rsidR="00AB5035" w:rsidRPr="00AB5035">
              <w:rPr>
                <w:rFonts w:ascii="Times New Roman" w:hAnsi="Times New Roman"/>
                <w:b w:val="0"/>
                <w:noProof/>
                <w:webHidden/>
              </w:rPr>
              <w:fldChar w:fldCharType="end"/>
            </w:r>
          </w:hyperlink>
        </w:p>
        <w:p w14:paraId="7B465002" w14:textId="3CCB0841" w:rsidR="00AB5035" w:rsidRPr="00AB5035" w:rsidRDefault="00E26FA5" w:rsidP="00AB5035">
          <w:pPr>
            <w:pStyle w:val="TDC1"/>
            <w:numPr>
              <w:ilvl w:val="0"/>
              <w:numId w:val="0"/>
            </w:numPr>
            <w:tabs>
              <w:tab w:val="left" w:pos="880"/>
              <w:tab w:val="right" w:leader="dot" w:pos="8828"/>
            </w:tabs>
            <w:ind w:left="720"/>
            <w:rPr>
              <w:rFonts w:ascii="Times New Roman" w:eastAsiaTheme="minorEastAsia" w:hAnsi="Times New Roman"/>
              <w:b w:val="0"/>
              <w:noProof/>
              <w:lang w:eastAsia="es-CO"/>
            </w:rPr>
          </w:pPr>
          <w:hyperlink w:anchor="_Toc28610859" w:history="1">
            <w:r w:rsidR="00AB5035" w:rsidRPr="00AB5035">
              <w:rPr>
                <w:rStyle w:val="Hipervnculo"/>
                <w:rFonts w:ascii="Times New Roman" w:hAnsi="Times New Roman"/>
                <w:b w:val="0"/>
                <w:noProof/>
              </w:rPr>
              <w:t>4.2</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Autoevaluación</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_Toc28610859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13</w:t>
            </w:r>
            <w:r w:rsidR="00AB5035" w:rsidRPr="00AB5035">
              <w:rPr>
                <w:rFonts w:ascii="Times New Roman" w:hAnsi="Times New Roman"/>
                <w:b w:val="0"/>
                <w:noProof/>
                <w:webHidden/>
              </w:rPr>
              <w:fldChar w:fldCharType="end"/>
            </w:r>
          </w:hyperlink>
        </w:p>
        <w:p w14:paraId="5378476C" w14:textId="641CE1AD" w:rsidR="00AB5035" w:rsidRPr="00AB5035" w:rsidRDefault="00E26FA5" w:rsidP="00AB5035">
          <w:pPr>
            <w:pStyle w:val="TDC1"/>
            <w:numPr>
              <w:ilvl w:val="0"/>
              <w:numId w:val="0"/>
            </w:numPr>
            <w:tabs>
              <w:tab w:val="left" w:pos="880"/>
              <w:tab w:val="right" w:leader="dot" w:pos="8828"/>
            </w:tabs>
            <w:ind w:left="720"/>
            <w:rPr>
              <w:rFonts w:ascii="Times New Roman" w:eastAsiaTheme="minorEastAsia" w:hAnsi="Times New Roman"/>
              <w:b w:val="0"/>
              <w:noProof/>
              <w:lang w:eastAsia="es-CO"/>
            </w:rPr>
          </w:pPr>
          <w:hyperlink w:anchor="_Toc28610860" w:history="1">
            <w:r w:rsidR="00AB5035" w:rsidRPr="00AB5035">
              <w:rPr>
                <w:rStyle w:val="Hipervnculo"/>
                <w:rFonts w:ascii="Times New Roman" w:hAnsi="Times New Roman"/>
                <w:b w:val="0"/>
                <w:noProof/>
              </w:rPr>
              <w:t>4.3</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Supervisión y medición de los Resultados</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_Toc28610860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13</w:t>
            </w:r>
            <w:r w:rsidR="00AB5035" w:rsidRPr="00AB5035">
              <w:rPr>
                <w:rFonts w:ascii="Times New Roman" w:hAnsi="Times New Roman"/>
                <w:b w:val="0"/>
                <w:noProof/>
                <w:webHidden/>
              </w:rPr>
              <w:fldChar w:fldCharType="end"/>
            </w:r>
          </w:hyperlink>
        </w:p>
        <w:p w14:paraId="4858ED40" w14:textId="057C07D6" w:rsidR="00AB5035" w:rsidRPr="00AB5035" w:rsidRDefault="00E26FA5" w:rsidP="00AB5035">
          <w:pPr>
            <w:pStyle w:val="TDC1"/>
            <w:numPr>
              <w:ilvl w:val="0"/>
              <w:numId w:val="0"/>
            </w:numPr>
            <w:tabs>
              <w:tab w:val="left" w:pos="880"/>
              <w:tab w:val="right" w:leader="dot" w:pos="8828"/>
            </w:tabs>
            <w:ind w:left="720"/>
            <w:rPr>
              <w:rFonts w:ascii="Times New Roman" w:eastAsiaTheme="minorEastAsia" w:hAnsi="Times New Roman"/>
              <w:b w:val="0"/>
              <w:noProof/>
              <w:lang w:eastAsia="es-CO"/>
            </w:rPr>
          </w:pPr>
          <w:hyperlink w:anchor="_Toc28610861" w:history="1">
            <w:r w:rsidR="00AB5035" w:rsidRPr="00AB5035">
              <w:rPr>
                <w:rStyle w:val="Hipervnculo"/>
                <w:rFonts w:ascii="Times New Roman" w:hAnsi="Times New Roman"/>
                <w:b w:val="0"/>
                <w:noProof/>
              </w:rPr>
              <w:t>4.4</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Medidas de prevención y Control</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_Toc28610861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14</w:t>
            </w:r>
            <w:r w:rsidR="00AB5035" w:rsidRPr="00AB5035">
              <w:rPr>
                <w:rFonts w:ascii="Times New Roman" w:hAnsi="Times New Roman"/>
                <w:b w:val="0"/>
                <w:noProof/>
                <w:webHidden/>
              </w:rPr>
              <w:fldChar w:fldCharType="end"/>
            </w:r>
          </w:hyperlink>
        </w:p>
        <w:p w14:paraId="16928320" w14:textId="3A1D2F41" w:rsidR="00AB5035" w:rsidRPr="00AB5035" w:rsidRDefault="00E26FA5" w:rsidP="00AB5035">
          <w:pPr>
            <w:pStyle w:val="TDC1"/>
            <w:numPr>
              <w:ilvl w:val="0"/>
              <w:numId w:val="0"/>
            </w:numPr>
            <w:tabs>
              <w:tab w:val="left" w:pos="880"/>
              <w:tab w:val="right" w:leader="dot" w:pos="8828"/>
            </w:tabs>
            <w:ind w:left="720"/>
            <w:rPr>
              <w:rFonts w:ascii="Times New Roman" w:eastAsiaTheme="minorEastAsia" w:hAnsi="Times New Roman"/>
              <w:b w:val="0"/>
              <w:noProof/>
              <w:lang w:eastAsia="es-CO"/>
            </w:rPr>
          </w:pPr>
          <w:hyperlink w:anchor="_Toc28610862" w:history="1">
            <w:r w:rsidR="00AB5035" w:rsidRPr="00AB5035">
              <w:rPr>
                <w:rStyle w:val="Hipervnculo"/>
                <w:rFonts w:ascii="Times New Roman" w:hAnsi="Times New Roman"/>
                <w:b w:val="0"/>
                <w:noProof/>
              </w:rPr>
              <w:t>4.5</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Programa de Vigilancia Epidemiológica PVE</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_Toc28610862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14</w:t>
            </w:r>
            <w:r w:rsidR="00AB5035" w:rsidRPr="00AB5035">
              <w:rPr>
                <w:rFonts w:ascii="Times New Roman" w:hAnsi="Times New Roman"/>
                <w:b w:val="0"/>
                <w:noProof/>
                <w:webHidden/>
              </w:rPr>
              <w:fldChar w:fldCharType="end"/>
            </w:r>
          </w:hyperlink>
        </w:p>
        <w:p w14:paraId="0DBD120F" w14:textId="0AD2C763" w:rsidR="00AB5035" w:rsidRPr="00AB5035" w:rsidRDefault="00E26FA5" w:rsidP="00AB5035">
          <w:pPr>
            <w:pStyle w:val="TDC1"/>
            <w:numPr>
              <w:ilvl w:val="0"/>
              <w:numId w:val="0"/>
            </w:numPr>
            <w:tabs>
              <w:tab w:val="left" w:pos="880"/>
              <w:tab w:val="right" w:leader="dot" w:pos="8828"/>
            </w:tabs>
            <w:ind w:left="720"/>
            <w:rPr>
              <w:rFonts w:ascii="Times New Roman" w:eastAsiaTheme="minorEastAsia" w:hAnsi="Times New Roman"/>
              <w:b w:val="0"/>
              <w:noProof/>
              <w:lang w:eastAsia="es-CO"/>
            </w:rPr>
          </w:pPr>
          <w:hyperlink w:anchor="_Toc28610863" w:history="1">
            <w:r w:rsidR="00AB5035" w:rsidRPr="00AB5035">
              <w:rPr>
                <w:rStyle w:val="Hipervnculo"/>
                <w:rFonts w:ascii="Times New Roman" w:hAnsi="Times New Roman"/>
                <w:b w:val="0"/>
                <w:noProof/>
              </w:rPr>
              <w:t>4.6</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Prevención, preparación y respuesta ante emergencias</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_Toc28610863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14</w:t>
            </w:r>
            <w:r w:rsidR="00AB5035" w:rsidRPr="00AB5035">
              <w:rPr>
                <w:rFonts w:ascii="Times New Roman" w:hAnsi="Times New Roman"/>
                <w:b w:val="0"/>
                <w:noProof/>
                <w:webHidden/>
              </w:rPr>
              <w:fldChar w:fldCharType="end"/>
            </w:r>
          </w:hyperlink>
        </w:p>
        <w:p w14:paraId="296A7C1A" w14:textId="213F54D1" w:rsidR="00AB5035" w:rsidRPr="00AB5035" w:rsidRDefault="00E26FA5" w:rsidP="00AB5035">
          <w:pPr>
            <w:pStyle w:val="TDC1"/>
            <w:numPr>
              <w:ilvl w:val="0"/>
              <w:numId w:val="0"/>
            </w:numPr>
            <w:tabs>
              <w:tab w:val="left" w:pos="720"/>
              <w:tab w:val="right" w:leader="dot" w:pos="8828"/>
            </w:tabs>
            <w:ind w:left="720"/>
            <w:rPr>
              <w:rFonts w:ascii="Times New Roman" w:eastAsiaTheme="minorEastAsia" w:hAnsi="Times New Roman"/>
              <w:b w:val="0"/>
              <w:noProof/>
              <w:lang w:eastAsia="es-CO"/>
            </w:rPr>
          </w:pPr>
          <w:hyperlink w:anchor="_Toc28610864" w:history="1">
            <w:r w:rsidR="00AB5035" w:rsidRPr="00AB5035">
              <w:rPr>
                <w:rStyle w:val="Hipervnculo"/>
                <w:rFonts w:ascii="Times New Roman" w:hAnsi="Times New Roman"/>
                <w:b w:val="0"/>
                <w:noProof/>
              </w:rPr>
              <w:t>5</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AUDITORIA Y REVISIÓN DE LA ALTA DIRECCIÓN</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_Toc28610864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15</w:t>
            </w:r>
            <w:r w:rsidR="00AB5035" w:rsidRPr="00AB5035">
              <w:rPr>
                <w:rFonts w:ascii="Times New Roman" w:hAnsi="Times New Roman"/>
                <w:b w:val="0"/>
                <w:noProof/>
                <w:webHidden/>
              </w:rPr>
              <w:fldChar w:fldCharType="end"/>
            </w:r>
          </w:hyperlink>
        </w:p>
        <w:p w14:paraId="7527C330" w14:textId="0F0A32C0" w:rsidR="00AB5035" w:rsidRPr="00AB5035" w:rsidRDefault="00E26FA5" w:rsidP="00AB5035">
          <w:pPr>
            <w:pStyle w:val="TDC1"/>
            <w:numPr>
              <w:ilvl w:val="0"/>
              <w:numId w:val="0"/>
            </w:numPr>
            <w:tabs>
              <w:tab w:val="left" w:pos="880"/>
              <w:tab w:val="right" w:leader="dot" w:pos="8828"/>
            </w:tabs>
            <w:ind w:left="720"/>
            <w:rPr>
              <w:rFonts w:ascii="Times New Roman" w:eastAsiaTheme="minorEastAsia" w:hAnsi="Times New Roman"/>
              <w:b w:val="0"/>
              <w:noProof/>
              <w:lang w:eastAsia="es-CO"/>
            </w:rPr>
          </w:pPr>
          <w:hyperlink w:anchor="_Toc28610865" w:history="1">
            <w:r w:rsidR="00AB5035" w:rsidRPr="00AB5035">
              <w:rPr>
                <w:rStyle w:val="Hipervnculo"/>
                <w:rFonts w:ascii="Times New Roman" w:hAnsi="Times New Roman"/>
                <w:b w:val="0"/>
                <w:noProof/>
              </w:rPr>
              <w:t>5.1</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Auditoría de Cumplimiento del Sistema Seguridad y Salud en el Trabajo</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_Toc28610865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15</w:t>
            </w:r>
            <w:r w:rsidR="00AB5035" w:rsidRPr="00AB5035">
              <w:rPr>
                <w:rFonts w:ascii="Times New Roman" w:hAnsi="Times New Roman"/>
                <w:b w:val="0"/>
                <w:noProof/>
                <w:webHidden/>
              </w:rPr>
              <w:fldChar w:fldCharType="end"/>
            </w:r>
          </w:hyperlink>
        </w:p>
        <w:p w14:paraId="11780F29" w14:textId="46FEC31C" w:rsidR="00AB5035" w:rsidRPr="00AB5035" w:rsidRDefault="00E26FA5" w:rsidP="00AB5035">
          <w:pPr>
            <w:pStyle w:val="TDC1"/>
            <w:numPr>
              <w:ilvl w:val="0"/>
              <w:numId w:val="0"/>
            </w:numPr>
            <w:tabs>
              <w:tab w:val="left" w:pos="720"/>
              <w:tab w:val="right" w:leader="dot" w:pos="8828"/>
            </w:tabs>
            <w:ind w:left="720"/>
            <w:rPr>
              <w:rFonts w:ascii="Times New Roman" w:eastAsiaTheme="minorEastAsia" w:hAnsi="Times New Roman"/>
              <w:b w:val="0"/>
              <w:noProof/>
              <w:lang w:eastAsia="es-CO"/>
            </w:rPr>
          </w:pPr>
          <w:hyperlink w:anchor="_Toc28610866" w:history="1">
            <w:r w:rsidR="00AB5035" w:rsidRPr="00AB5035">
              <w:rPr>
                <w:rStyle w:val="Hipervnculo"/>
                <w:rFonts w:ascii="Times New Roman" w:hAnsi="Times New Roman"/>
                <w:b w:val="0"/>
                <w:noProof/>
              </w:rPr>
              <w:t>6</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MEJORAMIENTO</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_Toc28610866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15</w:t>
            </w:r>
            <w:r w:rsidR="00AB5035" w:rsidRPr="00AB5035">
              <w:rPr>
                <w:rFonts w:ascii="Times New Roman" w:hAnsi="Times New Roman"/>
                <w:b w:val="0"/>
                <w:noProof/>
                <w:webHidden/>
              </w:rPr>
              <w:fldChar w:fldCharType="end"/>
            </w:r>
          </w:hyperlink>
        </w:p>
        <w:p w14:paraId="45EA6226" w14:textId="4A1B8F37" w:rsidR="00AB5035" w:rsidRPr="00AB5035" w:rsidRDefault="00E26FA5" w:rsidP="00AB5035">
          <w:pPr>
            <w:pStyle w:val="TDC1"/>
            <w:numPr>
              <w:ilvl w:val="0"/>
              <w:numId w:val="0"/>
            </w:numPr>
            <w:tabs>
              <w:tab w:val="left" w:pos="880"/>
              <w:tab w:val="right" w:leader="dot" w:pos="8828"/>
            </w:tabs>
            <w:ind w:left="720"/>
            <w:rPr>
              <w:rFonts w:ascii="Times New Roman" w:eastAsiaTheme="minorEastAsia" w:hAnsi="Times New Roman"/>
              <w:b w:val="0"/>
              <w:noProof/>
              <w:lang w:eastAsia="es-CO"/>
            </w:rPr>
          </w:pPr>
          <w:hyperlink w:anchor="_Toc28610867" w:history="1">
            <w:r w:rsidR="00AB5035" w:rsidRPr="00AB5035">
              <w:rPr>
                <w:rStyle w:val="Hipervnculo"/>
                <w:rFonts w:ascii="Times New Roman" w:hAnsi="Times New Roman"/>
                <w:b w:val="0"/>
                <w:noProof/>
              </w:rPr>
              <w:t>6.1</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Acciones Preventivas y Correctivas</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_Toc28610867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15</w:t>
            </w:r>
            <w:r w:rsidR="00AB5035" w:rsidRPr="00AB5035">
              <w:rPr>
                <w:rFonts w:ascii="Times New Roman" w:hAnsi="Times New Roman"/>
                <w:b w:val="0"/>
                <w:noProof/>
                <w:webHidden/>
              </w:rPr>
              <w:fldChar w:fldCharType="end"/>
            </w:r>
          </w:hyperlink>
        </w:p>
        <w:p w14:paraId="4BC425DE" w14:textId="4FBA6654" w:rsidR="00AB5035" w:rsidRPr="00AB5035" w:rsidRDefault="00E26FA5" w:rsidP="00AB5035">
          <w:pPr>
            <w:pStyle w:val="TDC1"/>
            <w:numPr>
              <w:ilvl w:val="0"/>
              <w:numId w:val="0"/>
            </w:numPr>
            <w:tabs>
              <w:tab w:val="left" w:pos="880"/>
              <w:tab w:val="right" w:leader="dot" w:pos="8828"/>
            </w:tabs>
            <w:ind w:left="720"/>
            <w:rPr>
              <w:rFonts w:ascii="Times New Roman" w:eastAsiaTheme="minorEastAsia" w:hAnsi="Times New Roman"/>
              <w:b w:val="0"/>
              <w:noProof/>
              <w:lang w:eastAsia="es-CO"/>
            </w:rPr>
          </w:pPr>
          <w:hyperlink w:anchor="_Toc28610868" w:history="1">
            <w:r w:rsidR="00AB5035" w:rsidRPr="00AB5035">
              <w:rPr>
                <w:rStyle w:val="Hipervnculo"/>
                <w:rFonts w:ascii="Times New Roman" w:hAnsi="Times New Roman"/>
                <w:b w:val="0"/>
                <w:noProof/>
              </w:rPr>
              <w:t>6.2</w:t>
            </w:r>
            <w:r w:rsidR="00AB5035" w:rsidRPr="00AB5035">
              <w:rPr>
                <w:rFonts w:ascii="Times New Roman" w:eastAsiaTheme="minorEastAsia" w:hAnsi="Times New Roman"/>
                <w:b w:val="0"/>
                <w:noProof/>
                <w:lang w:eastAsia="es-CO"/>
              </w:rPr>
              <w:t xml:space="preserve"> </w:t>
            </w:r>
            <w:r w:rsidR="00AB5035" w:rsidRPr="00AB5035">
              <w:rPr>
                <w:rStyle w:val="Hipervnculo"/>
                <w:rFonts w:ascii="Times New Roman" w:hAnsi="Times New Roman"/>
                <w:b w:val="0"/>
                <w:noProof/>
              </w:rPr>
              <w:t>Mejora Continua</w:t>
            </w:r>
            <w:r w:rsidR="00AB5035" w:rsidRPr="00AB5035">
              <w:rPr>
                <w:rFonts w:ascii="Times New Roman" w:hAnsi="Times New Roman"/>
                <w:b w:val="0"/>
                <w:noProof/>
                <w:webHidden/>
              </w:rPr>
              <w:tab/>
            </w:r>
            <w:r w:rsidR="00AB5035" w:rsidRPr="00AB5035">
              <w:rPr>
                <w:rFonts w:ascii="Times New Roman" w:hAnsi="Times New Roman"/>
                <w:b w:val="0"/>
                <w:noProof/>
                <w:webHidden/>
              </w:rPr>
              <w:fldChar w:fldCharType="begin"/>
            </w:r>
            <w:r w:rsidR="00AB5035" w:rsidRPr="00AB5035">
              <w:rPr>
                <w:rFonts w:ascii="Times New Roman" w:hAnsi="Times New Roman"/>
                <w:b w:val="0"/>
                <w:noProof/>
                <w:webHidden/>
              </w:rPr>
              <w:instrText xml:space="preserve"> PAGEREF _Toc28610868 \h </w:instrText>
            </w:r>
            <w:r w:rsidR="00AB5035" w:rsidRPr="00AB5035">
              <w:rPr>
                <w:rFonts w:ascii="Times New Roman" w:hAnsi="Times New Roman"/>
                <w:b w:val="0"/>
                <w:noProof/>
                <w:webHidden/>
              </w:rPr>
            </w:r>
            <w:r w:rsidR="00AB5035" w:rsidRPr="00AB5035">
              <w:rPr>
                <w:rFonts w:ascii="Times New Roman" w:hAnsi="Times New Roman"/>
                <w:b w:val="0"/>
                <w:noProof/>
                <w:webHidden/>
              </w:rPr>
              <w:fldChar w:fldCharType="separate"/>
            </w:r>
            <w:r>
              <w:rPr>
                <w:rFonts w:ascii="Times New Roman" w:hAnsi="Times New Roman"/>
                <w:b w:val="0"/>
                <w:noProof/>
                <w:webHidden/>
              </w:rPr>
              <w:t>16</w:t>
            </w:r>
            <w:r w:rsidR="00AB5035" w:rsidRPr="00AB5035">
              <w:rPr>
                <w:rFonts w:ascii="Times New Roman" w:hAnsi="Times New Roman"/>
                <w:b w:val="0"/>
                <w:noProof/>
                <w:webHidden/>
              </w:rPr>
              <w:fldChar w:fldCharType="end"/>
            </w:r>
          </w:hyperlink>
        </w:p>
        <w:p w14:paraId="7C630C57" w14:textId="6575678C" w:rsidR="00226D92" w:rsidRPr="007A799E" w:rsidRDefault="00226D92">
          <w:pPr>
            <w:rPr>
              <w:rFonts w:ascii="Times New Roman" w:hAnsi="Times New Roman"/>
            </w:rPr>
          </w:pPr>
          <w:r w:rsidRPr="00AB5035">
            <w:rPr>
              <w:rFonts w:ascii="Times New Roman" w:hAnsi="Times New Roman"/>
              <w:bCs/>
              <w:lang w:val="es-ES"/>
            </w:rPr>
            <w:fldChar w:fldCharType="end"/>
          </w:r>
        </w:p>
      </w:sdtContent>
    </w:sdt>
    <w:p w14:paraId="7EDD4D87" w14:textId="77777777" w:rsidR="00226D92" w:rsidRPr="007A799E" w:rsidRDefault="00226D92" w:rsidP="0047798D">
      <w:pPr>
        <w:pStyle w:val="Ttulo1"/>
        <w:jc w:val="center"/>
        <w:rPr>
          <w:rFonts w:ascii="Times New Roman" w:hAnsi="Times New Roman"/>
          <w:color w:val="auto"/>
          <w:sz w:val="22"/>
          <w:szCs w:val="22"/>
        </w:rPr>
      </w:pPr>
    </w:p>
    <w:p w14:paraId="0AF431DA" w14:textId="2EDA43D5" w:rsidR="00FB08C6" w:rsidRPr="007A799E" w:rsidRDefault="00BF2064" w:rsidP="00BF2064">
      <w:pPr>
        <w:tabs>
          <w:tab w:val="left" w:pos="3537"/>
        </w:tabs>
        <w:rPr>
          <w:rFonts w:ascii="Times New Roman" w:hAnsi="Times New Roman"/>
          <w:lang w:eastAsia="es-CO"/>
        </w:rPr>
      </w:pPr>
      <w:r w:rsidRPr="007A799E">
        <w:rPr>
          <w:rFonts w:ascii="Times New Roman" w:hAnsi="Times New Roman"/>
          <w:lang w:eastAsia="es-CO"/>
        </w:rPr>
        <w:tab/>
      </w:r>
    </w:p>
    <w:p w14:paraId="0668FCFA" w14:textId="04BDB7F3" w:rsidR="00BF2064" w:rsidRPr="007A799E" w:rsidRDefault="00BF2064" w:rsidP="00BF2064">
      <w:pPr>
        <w:tabs>
          <w:tab w:val="left" w:pos="3537"/>
        </w:tabs>
        <w:rPr>
          <w:rFonts w:ascii="Times New Roman" w:hAnsi="Times New Roman"/>
          <w:lang w:eastAsia="es-CO"/>
        </w:rPr>
      </w:pPr>
    </w:p>
    <w:p w14:paraId="7D46906F" w14:textId="171FE425" w:rsidR="00BF2064" w:rsidRPr="007A799E" w:rsidRDefault="00BF2064" w:rsidP="00BF2064">
      <w:pPr>
        <w:tabs>
          <w:tab w:val="left" w:pos="3537"/>
        </w:tabs>
        <w:rPr>
          <w:rFonts w:ascii="Times New Roman" w:hAnsi="Times New Roman"/>
          <w:lang w:eastAsia="es-CO"/>
        </w:rPr>
      </w:pPr>
    </w:p>
    <w:p w14:paraId="3D800F9F" w14:textId="74E418BB" w:rsidR="00BF2064" w:rsidRPr="007A799E" w:rsidRDefault="00BF2064" w:rsidP="00BF2064">
      <w:pPr>
        <w:tabs>
          <w:tab w:val="left" w:pos="3537"/>
        </w:tabs>
        <w:rPr>
          <w:rFonts w:ascii="Times New Roman" w:hAnsi="Times New Roman"/>
          <w:lang w:eastAsia="es-CO"/>
        </w:rPr>
      </w:pPr>
    </w:p>
    <w:p w14:paraId="6D95B332" w14:textId="23086958" w:rsidR="00BF2064" w:rsidRPr="007A799E" w:rsidRDefault="00BF2064" w:rsidP="00BF2064">
      <w:pPr>
        <w:tabs>
          <w:tab w:val="left" w:pos="3537"/>
        </w:tabs>
        <w:rPr>
          <w:rFonts w:ascii="Times New Roman" w:hAnsi="Times New Roman"/>
          <w:lang w:eastAsia="es-CO"/>
        </w:rPr>
      </w:pPr>
    </w:p>
    <w:p w14:paraId="14BE2944" w14:textId="5E41D671" w:rsidR="00BF2064" w:rsidRPr="007A799E" w:rsidRDefault="00BF2064" w:rsidP="00BF2064">
      <w:pPr>
        <w:tabs>
          <w:tab w:val="left" w:pos="3537"/>
        </w:tabs>
        <w:rPr>
          <w:rFonts w:ascii="Times New Roman" w:hAnsi="Times New Roman"/>
          <w:lang w:eastAsia="es-CO"/>
        </w:rPr>
      </w:pPr>
    </w:p>
    <w:p w14:paraId="1ECC847F" w14:textId="2703AEA4" w:rsidR="00BF2064" w:rsidRPr="007A799E" w:rsidRDefault="00BF2064" w:rsidP="00BF2064">
      <w:pPr>
        <w:tabs>
          <w:tab w:val="left" w:pos="3537"/>
        </w:tabs>
        <w:rPr>
          <w:rFonts w:ascii="Times New Roman" w:hAnsi="Times New Roman"/>
          <w:lang w:eastAsia="es-CO"/>
        </w:rPr>
      </w:pPr>
    </w:p>
    <w:p w14:paraId="534F8D63" w14:textId="2DEFF791" w:rsidR="00BF2064" w:rsidRPr="007A799E" w:rsidRDefault="00BF2064" w:rsidP="00BF2064">
      <w:pPr>
        <w:tabs>
          <w:tab w:val="left" w:pos="3537"/>
        </w:tabs>
        <w:rPr>
          <w:rFonts w:ascii="Times New Roman" w:hAnsi="Times New Roman"/>
          <w:lang w:eastAsia="es-CO"/>
        </w:rPr>
      </w:pPr>
    </w:p>
    <w:p w14:paraId="69F93F07" w14:textId="19F3E914" w:rsidR="00BF2064" w:rsidRPr="007A799E" w:rsidRDefault="00BF2064" w:rsidP="00BF2064">
      <w:pPr>
        <w:tabs>
          <w:tab w:val="left" w:pos="3537"/>
        </w:tabs>
        <w:rPr>
          <w:rFonts w:ascii="Times New Roman" w:hAnsi="Times New Roman"/>
          <w:lang w:eastAsia="es-CO"/>
        </w:rPr>
      </w:pPr>
    </w:p>
    <w:p w14:paraId="3D416F92" w14:textId="1261FC93" w:rsidR="00BF2064" w:rsidRPr="007A799E" w:rsidRDefault="00BF2064" w:rsidP="00BF2064">
      <w:pPr>
        <w:tabs>
          <w:tab w:val="left" w:pos="3537"/>
        </w:tabs>
        <w:rPr>
          <w:rFonts w:ascii="Times New Roman" w:hAnsi="Times New Roman"/>
          <w:lang w:eastAsia="es-CO"/>
        </w:rPr>
      </w:pPr>
    </w:p>
    <w:p w14:paraId="54234049" w14:textId="676602CA" w:rsidR="00BF2064" w:rsidRPr="007A799E" w:rsidRDefault="00BF2064" w:rsidP="00BF2064">
      <w:pPr>
        <w:tabs>
          <w:tab w:val="left" w:pos="3537"/>
        </w:tabs>
        <w:rPr>
          <w:rFonts w:ascii="Times New Roman" w:hAnsi="Times New Roman"/>
          <w:lang w:eastAsia="es-CO"/>
        </w:rPr>
      </w:pPr>
    </w:p>
    <w:p w14:paraId="4F85EA28" w14:textId="5F74D426" w:rsidR="00BF2064" w:rsidRPr="007A799E" w:rsidRDefault="00BF2064" w:rsidP="00BF2064">
      <w:pPr>
        <w:tabs>
          <w:tab w:val="left" w:pos="3537"/>
        </w:tabs>
        <w:rPr>
          <w:rFonts w:ascii="Times New Roman" w:hAnsi="Times New Roman"/>
          <w:lang w:eastAsia="es-CO"/>
        </w:rPr>
      </w:pPr>
    </w:p>
    <w:p w14:paraId="1FFBAAEB" w14:textId="77777777" w:rsidR="00BF2064" w:rsidRPr="007A799E" w:rsidRDefault="00BF2064" w:rsidP="00BF2064">
      <w:pPr>
        <w:tabs>
          <w:tab w:val="left" w:pos="3537"/>
        </w:tabs>
        <w:rPr>
          <w:rFonts w:ascii="Times New Roman" w:hAnsi="Times New Roman"/>
          <w:lang w:eastAsia="es-CO"/>
        </w:rPr>
      </w:pPr>
    </w:p>
    <w:p w14:paraId="55292AC5" w14:textId="77777777" w:rsidR="00FB08C6" w:rsidRPr="007A799E" w:rsidRDefault="00FB08C6" w:rsidP="00FB08C6">
      <w:pPr>
        <w:rPr>
          <w:rFonts w:ascii="Times New Roman" w:hAnsi="Times New Roman"/>
          <w:lang w:eastAsia="es-CO"/>
        </w:rPr>
      </w:pPr>
    </w:p>
    <w:p w14:paraId="275AB8B6" w14:textId="41C6274F" w:rsidR="00FB08C6" w:rsidRPr="007A799E" w:rsidRDefault="00FB08C6" w:rsidP="00FB08C6">
      <w:pPr>
        <w:rPr>
          <w:rFonts w:ascii="Times New Roman" w:hAnsi="Times New Roman"/>
          <w:lang w:eastAsia="es-CO"/>
        </w:rPr>
      </w:pPr>
    </w:p>
    <w:p w14:paraId="69DEE8B9" w14:textId="2792F80C" w:rsidR="001565B0" w:rsidRPr="007A799E" w:rsidRDefault="001565B0" w:rsidP="00FB08C6">
      <w:pPr>
        <w:rPr>
          <w:rFonts w:ascii="Times New Roman" w:hAnsi="Times New Roman"/>
          <w:lang w:eastAsia="es-CO"/>
        </w:rPr>
      </w:pPr>
    </w:p>
    <w:p w14:paraId="4C429AFB" w14:textId="324078FC" w:rsidR="001565B0" w:rsidRPr="007A799E" w:rsidRDefault="001565B0" w:rsidP="00FB08C6">
      <w:pPr>
        <w:rPr>
          <w:rFonts w:ascii="Times New Roman" w:hAnsi="Times New Roman"/>
          <w:lang w:eastAsia="es-CO"/>
        </w:rPr>
      </w:pPr>
    </w:p>
    <w:p w14:paraId="6E6E214D" w14:textId="12008B4D" w:rsidR="001565B0" w:rsidRPr="007A799E" w:rsidRDefault="001565B0" w:rsidP="00FB08C6">
      <w:pPr>
        <w:rPr>
          <w:rFonts w:ascii="Times New Roman" w:hAnsi="Times New Roman"/>
          <w:lang w:eastAsia="es-CO"/>
        </w:rPr>
      </w:pPr>
    </w:p>
    <w:p w14:paraId="39ECB40F" w14:textId="66FECA75" w:rsidR="001565B0" w:rsidRDefault="001565B0" w:rsidP="00FB08C6">
      <w:pPr>
        <w:rPr>
          <w:rFonts w:ascii="Times New Roman" w:hAnsi="Times New Roman"/>
          <w:lang w:eastAsia="es-CO"/>
        </w:rPr>
      </w:pPr>
    </w:p>
    <w:p w14:paraId="57A9D87F" w14:textId="77777777" w:rsidR="00FE21A8" w:rsidRPr="007A799E" w:rsidRDefault="00FE21A8" w:rsidP="00FB08C6">
      <w:pPr>
        <w:rPr>
          <w:rFonts w:ascii="Times New Roman" w:hAnsi="Times New Roman"/>
          <w:lang w:eastAsia="es-CO"/>
        </w:rPr>
      </w:pPr>
    </w:p>
    <w:p w14:paraId="1149B388" w14:textId="77777777" w:rsidR="00FB08C6" w:rsidRPr="007A799E" w:rsidRDefault="00FB08C6" w:rsidP="00FB08C6">
      <w:pPr>
        <w:rPr>
          <w:rFonts w:ascii="Times New Roman" w:hAnsi="Times New Roman"/>
          <w:lang w:eastAsia="es-CO"/>
        </w:rPr>
      </w:pPr>
    </w:p>
    <w:p w14:paraId="537911B1" w14:textId="36D37EBE" w:rsidR="005F4BD2" w:rsidRPr="007A799E" w:rsidRDefault="005F4BD2" w:rsidP="004409F1">
      <w:pPr>
        <w:pStyle w:val="Ttulo1"/>
        <w:spacing w:before="0" w:line="240" w:lineRule="auto"/>
        <w:jc w:val="center"/>
        <w:rPr>
          <w:rFonts w:ascii="Times New Roman" w:hAnsi="Times New Roman"/>
          <w:color w:val="auto"/>
          <w:sz w:val="22"/>
          <w:szCs w:val="22"/>
        </w:rPr>
      </w:pPr>
      <w:bookmarkStart w:id="0" w:name="_Toc28610838"/>
      <w:r w:rsidRPr="007A799E">
        <w:rPr>
          <w:rFonts w:ascii="Times New Roman" w:hAnsi="Times New Roman"/>
          <w:color w:val="auto"/>
          <w:sz w:val="22"/>
          <w:szCs w:val="22"/>
        </w:rPr>
        <w:lastRenderedPageBreak/>
        <w:t>INTRODUCCIÓN</w:t>
      </w:r>
      <w:bookmarkEnd w:id="0"/>
    </w:p>
    <w:p w14:paraId="680EBB70" w14:textId="77777777" w:rsidR="00AD0ED8" w:rsidRPr="007A799E" w:rsidRDefault="00AD0ED8" w:rsidP="004409F1">
      <w:pPr>
        <w:spacing w:after="0" w:line="240" w:lineRule="auto"/>
        <w:jc w:val="both"/>
        <w:rPr>
          <w:rFonts w:ascii="Times New Roman" w:hAnsi="Times New Roman"/>
        </w:rPr>
      </w:pPr>
    </w:p>
    <w:p w14:paraId="18399606" w14:textId="37B71169" w:rsidR="00924054" w:rsidRPr="007A799E" w:rsidRDefault="00924054" w:rsidP="004409F1">
      <w:pPr>
        <w:spacing w:after="0" w:line="240" w:lineRule="auto"/>
        <w:jc w:val="both"/>
        <w:rPr>
          <w:rFonts w:ascii="Times New Roman" w:hAnsi="Times New Roman"/>
        </w:rPr>
      </w:pPr>
      <w:r w:rsidRPr="007A799E">
        <w:rPr>
          <w:rFonts w:ascii="Times New Roman" w:hAnsi="Times New Roman"/>
        </w:rPr>
        <w:t>El Sistema de Gestión de Seguridad y Salud en el Trabajo, SG</w:t>
      </w:r>
      <w:r w:rsidR="00B419CD" w:rsidRPr="007A799E">
        <w:rPr>
          <w:rFonts w:ascii="Times New Roman" w:hAnsi="Times New Roman"/>
        </w:rPr>
        <w:t>-</w:t>
      </w:r>
      <w:r w:rsidRPr="007A799E">
        <w:rPr>
          <w:rFonts w:ascii="Times New Roman" w:hAnsi="Times New Roman"/>
        </w:rPr>
        <w:t>SST tal como se define desde el 2012 en la Ley 1562, “</w:t>
      </w:r>
      <w:r w:rsidR="007E1763" w:rsidRPr="007A799E">
        <w:rPr>
          <w:rFonts w:ascii="Times New Roman" w:hAnsi="Times New Roman"/>
        </w:rPr>
        <w:t>…</w:t>
      </w:r>
      <w:r w:rsidRPr="007A799E">
        <w:rPr>
          <w:rFonts w:ascii="Times New Roman" w:hAnsi="Times New Roman"/>
          <w:i/>
        </w:rPr>
        <w:t>es una disciplina que trata de la prevención de las lesiones y enfermedades causadas por las condiciones de trabajo, y de la protección y promoción de la salud de los trabajadores</w:t>
      </w:r>
      <w:r w:rsidRPr="007A799E">
        <w:rPr>
          <w:rFonts w:ascii="Times New Roman" w:hAnsi="Times New Roman"/>
        </w:rPr>
        <w:t>”</w:t>
      </w:r>
      <w:r w:rsidR="00377C0C" w:rsidRPr="007A799E">
        <w:rPr>
          <w:rFonts w:ascii="Times New Roman" w:hAnsi="Times New Roman"/>
        </w:rPr>
        <w:t xml:space="preserve"> </w:t>
      </w:r>
      <w:r w:rsidRPr="007A799E">
        <w:rPr>
          <w:rFonts w:ascii="Times New Roman" w:hAnsi="Times New Roman"/>
        </w:rPr>
        <w:t>y</w:t>
      </w:r>
      <w:r w:rsidR="00377C0C" w:rsidRPr="007A799E">
        <w:rPr>
          <w:rFonts w:ascii="Times New Roman" w:hAnsi="Times New Roman"/>
        </w:rPr>
        <w:t xml:space="preserve"> </w:t>
      </w:r>
      <w:r w:rsidRPr="007A799E">
        <w:rPr>
          <w:rFonts w:ascii="Times New Roman" w:hAnsi="Times New Roman"/>
        </w:rPr>
        <w:t>que para lograrlo</w:t>
      </w:r>
      <w:r w:rsidR="00F12A0E" w:rsidRPr="007A799E">
        <w:rPr>
          <w:rFonts w:ascii="Times New Roman" w:hAnsi="Times New Roman"/>
        </w:rPr>
        <w:t xml:space="preserve"> </w:t>
      </w:r>
      <w:r w:rsidR="00112C42" w:rsidRPr="007A799E">
        <w:rPr>
          <w:rFonts w:ascii="Times New Roman" w:hAnsi="Times New Roman"/>
        </w:rPr>
        <w:t xml:space="preserve">se debe cumplir con </w:t>
      </w:r>
      <w:r w:rsidR="00D31DC0" w:rsidRPr="007A799E">
        <w:rPr>
          <w:rFonts w:ascii="Times New Roman" w:hAnsi="Times New Roman"/>
        </w:rPr>
        <w:t xml:space="preserve">la aplicación </w:t>
      </w:r>
      <w:r w:rsidR="00112C42" w:rsidRPr="007A799E">
        <w:rPr>
          <w:rFonts w:ascii="Times New Roman" w:hAnsi="Times New Roman"/>
        </w:rPr>
        <w:t xml:space="preserve">de los </w:t>
      </w:r>
      <w:r w:rsidR="009F0AF9" w:rsidRPr="007A799E">
        <w:rPr>
          <w:rFonts w:ascii="Times New Roman" w:hAnsi="Times New Roman"/>
        </w:rPr>
        <w:t>estándares</w:t>
      </w:r>
      <w:r w:rsidR="00C90301" w:rsidRPr="007A799E">
        <w:rPr>
          <w:rFonts w:ascii="Times New Roman" w:hAnsi="Times New Roman"/>
        </w:rPr>
        <w:t xml:space="preserve"> </w:t>
      </w:r>
      <w:r w:rsidR="004241FC" w:rsidRPr="007A799E">
        <w:rPr>
          <w:rFonts w:ascii="Times New Roman" w:hAnsi="Times New Roman"/>
        </w:rPr>
        <w:t xml:space="preserve">mínimos establecidos en la </w:t>
      </w:r>
      <w:r w:rsidR="005B35C5" w:rsidRPr="007A799E">
        <w:rPr>
          <w:rFonts w:ascii="Times New Roman" w:hAnsi="Times New Roman"/>
        </w:rPr>
        <w:t>Resolución 312 de 2019</w:t>
      </w:r>
      <w:r w:rsidR="009F0AF9" w:rsidRPr="007A799E">
        <w:rPr>
          <w:rFonts w:ascii="Times New Roman" w:hAnsi="Times New Roman"/>
        </w:rPr>
        <w:t>, expedida por el Ministerio de Trabajo</w:t>
      </w:r>
      <w:r w:rsidR="006F4E70" w:rsidRPr="007A799E">
        <w:rPr>
          <w:rFonts w:ascii="Times New Roman" w:hAnsi="Times New Roman"/>
        </w:rPr>
        <w:t xml:space="preserve">. </w:t>
      </w:r>
      <w:r w:rsidR="00BE5C0B" w:rsidRPr="007A799E">
        <w:rPr>
          <w:rFonts w:ascii="Times New Roman" w:hAnsi="Times New Roman"/>
        </w:rPr>
        <w:t xml:space="preserve"> </w:t>
      </w:r>
      <w:r w:rsidR="002E635B" w:rsidRPr="007A799E">
        <w:rPr>
          <w:rFonts w:ascii="Times New Roman" w:hAnsi="Times New Roman"/>
        </w:rPr>
        <w:t>P</w:t>
      </w:r>
      <w:r w:rsidR="00E224FA" w:rsidRPr="007A799E">
        <w:rPr>
          <w:rFonts w:ascii="Times New Roman" w:hAnsi="Times New Roman"/>
        </w:rPr>
        <w:t xml:space="preserve">ara que la implementación se logre al 100% </w:t>
      </w:r>
      <w:r w:rsidR="00BE5C0B" w:rsidRPr="007A799E">
        <w:rPr>
          <w:rFonts w:ascii="Times New Roman" w:hAnsi="Times New Roman"/>
        </w:rPr>
        <w:t>no solo</w:t>
      </w:r>
      <w:r w:rsidR="00E224FA" w:rsidRPr="007A799E">
        <w:rPr>
          <w:rFonts w:ascii="Times New Roman" w:hAnsi="Times New Roman"/>
        </w:rPr>
        <w:t xml:space="preserve"> la entidad</w:t>
      </w:r>
      <w:r w:rsidR="00BE5C0B" w:rsidRPr="007A799E">
        <w:rPr>
          <w:rFonts w:ascii="Times New Roman" w:hAnsi="Times New Roman"/>
        </w:rPr>
        <w:t xml:space="preserve"> requiere </w:t>
      </w:r>
      <w:r w:rsidR="00AC2648" w:rsidRPr="007A799E">
        <w:rPr>
          <w:rFonts w:ascii="Times New Roman" w:hAnsi="Times New Roman"/>
        </w:rPr>
        <w:t>c</w:t>
      </w:r>
      <w:r w:rsidR="00BE5C0B" w:rsidRPr="007A799E">
        <w:rPr>
          <w:rFonts w:ascii="Times New Roman" w:hAnsi="Times New Roman"/>
        </w:rPr>
        <w:t>umplir con la normatividad legal vigente</w:t>
      </w:r>
      <w:r w:rsidR="00E95BFE" w:rsidRPr="007A799E">
        <w:rPr>
          <w:rFonts w:ascii="Times New Roman" w:hAnsi="Times New Roman"/>
        </w:rPr>
        <w:t xml:space="preserve">, </w:t>
      </w:r>
      <w:r w:rsidR="00E224FA" w:rsidRPr="007A799E">
        <w:rPr>
          <w:rFonts w:ascii="Times New Roman" w:hAnsi="Times New Roman"/>
        </w:rPr>
        <w:t xml:space="preserve">sino que </w:t>
      </w:r>
      <w:r w:rsidR="00261CF6" w:rsidRPr="007A799E">
        <w:rPr>
          <w:rFonts w:ascii="Times New Roman" w:hAnsi="Times New Roman"/>
        </w:rPr>
        <w:t xml:space="preserve">es indispensable </w:t>
      </w:r>
      <w:r w:rsidR="00192E8F" w:rsidRPr="007A799E">
        <w:rPr>
          <w:rFonts w:ascii="Times New Roman" w:hAnsi="Times New Roman"/>
        </w:rPr>
        <w:t xml:space="preserve">contar </w:t>
      </w:r>
      <w:r w:rsidR="00347062" w:rsidRPr="007A799E">
        <w:rPr>
          <w:rFonts w:ascii="Times New Roman" w:hAnsi="Times New Roman"/>
        </w:rPr>
        <w:t xml:space="preserve">con el compromiso y </w:t>
      </w:r>
      <w:r w:rsidRPr="007A799E">
        <w:rPr>
          <w:rFonts w:ascii="Times New Roman" w:hAnsi="Times New Roman"/>
        </w:rPr>
        <w:t xml:space="preserve">responsabilidad </w:t>
      </w:r>
      <w:r w:rsidR="00192E8F" w:rsidRPr="007A799E">
        <w:rPr>
          <w:rFonts w:ascii="Times New Roman" w:hAnsi="Times New Roman"/>
        </w:rPr>
        <w:t>de todos</w:t>
      </w:r>
      <w:r w:rsidRPr="007A799E">
        <w:rPr>
          <w:rFonts w:ascii="Times New Roman" w:hAnsi="Times New Roman"/>
        </w:rPr>
        <w:t xml:space="preserve"> los servidores públicos </w:t>
      </w:r>
      <w:r w:rsidR="002E635B" w:rsidRPr="007A799E">
        <w:rPr>
          <w:rFonts w:ascii="Times New Roman" w:hAnsi="Times New Roman"/>
        </w:rPr>
        <w:t>apropiándose</w:t>
      </w:r>
      <w:r w:rsidRPr="007A799E">
        <w:rPr>
          <w:rFonts w:ascii="Times New Roman" w:hAnsi="Times New Roman"/>
        </w:rPr>
        <w:t xml:space="preserve"> </w:t>
      </w:r>
      <w:r w:rsidR="00192E8F" w:rsidRPr="007A799E">
        <w:rPr>
          <w:rFonts w:ascii="Times New Roman" w:hAnsi="Times New Roman"/>
        </w:rPr>
        <w:t>d</w:t>
      </w:r>
      <w:r w:rsidRPr="007A799E">
        <w:rPr>
          <w:rFonts w:ascii="Times New Roman" w:hAnsi="Times New Roman"/>
        </w:rPr>
        <w:t>e</w:t>
      </w:r>
      <w:r w:rsidR="00B419CD" w:rsidRPr="007A799E">
        <w:rPr>
          <w:rFonts w:ascii="Times New Roman" w:hAnsi="Times New Roman"/>
        </w:rPr>
        <w:t>l</w:t>
      </w:r>
      <w:r w:rsidRPr="007A799E">
        <w:rPr>
          <w:rFonts w:ascii="Times New Roman" w:hAnsi="Times New Roman"/>
        </w:rPr>
        <w:t xml:space="preserve"> SG</w:t>
      </w:r>
      <w:r w:rsidR="00B419CD" w:rsidRPr="007A799E">
        <w:rPr>
          <w:rFonts w:ascii="Times New Roman" w:hAnsi="Times New Roman"/>
        </w:rPr>
        <w:t>-</w:t>
      </w:r>
      <w:r w:rsidRPr="007A799E">
        <w:rPr>
          <w:rFonts w:ascii="Times New Roman" w:hAnsi="Times New Roman"/>
        </w:rPr>
        <w:t>SST</w:t>
      </w:r>
      <w:r w:rsidR="00B250D3" w:rsidRPr="007A799E">
        <w:rPr>
          <w:rFonts w:ascii="Times New Roman" w:hAnsi="Times New Roman"/>
        </w:rPr>
        <w:t xml:space="preserve"> y p</w:t>
      </w:r>
      <w:r w:rsidR="006D5D37" w:rsidRPr="007A799E">
        <w:rPr>
          <w:rFonts w:ascii="Times New Roman" w:hAnsi="Times New Roman"/>
        </w:rPr>
        <w:t>rocura</w:t>
      </w:r>
      <w:r w:rsidR="002E635B" w:rsidRPr="007A799E">
        <w:rPr>
          <w:rFonts w:ascii="Times New Roman" w:hAnsi="Times New Roman"/>
        </w:rPr>
        <w:t>ndo</w:t>
      </w:r>
      <w:r w:rsidR="006D5D37" w:rsidRPr="007A799E">
        <w:rPr>
          <w:rFonts w:ascii="Times New Roman" w:hAnsi="Times New Roman"/>
        </w:rPr>
        <w:t xml:space="preserve"> por el cuidado de su salud</w:t>
      </w:r>
      <w:r w:rsidRPr="007A799E">
        <w:rPr>
          <w:rFonts w:ascii="Times New Roman" w:hAnsi="Times New Roman"/>
        </w:rPr>
        <w:t>.</w:t>
      </w:r>
    </w:p>
    <w:p w14:paraId="743D31F4" w14:textId="77777777" w:rsidR="00AD0ED8" w:rsidRPr="007A799E" w:rsidRDefault="00AD0ED8" w:rsidP="004409F1">
      <w:pPr>
        <w:spacing w:after="0" w:line="240" w:lineRule="auto"/>
        <w:jc w:val="both"/>
        <w:rPr>
          <w:rFonts w:ascii="Times New Roman" w:hAnsi="Times New Roman"/>
        </w:rPr>
      </w:pPr>
    </w:p>
    <w:p w14:paraId="6AB24C4F" w14:textId="337DBA41" w:rsidR="00A543A0" w:rsidRPr="007A799E" w:rsidRDefault="00924054" w:rsidP="004409F1">
      <w:pPr>
        <w:autoSpaceDE w:val="0"/>
        <w:autoSpaceDN w:val="0"/>
        <w:adjustRightInd w:val="0"/>
        <w:spacing w:after="0" w:line="240" w:lineRule="auto"/>
        <w:jc w:val="both"/>
        <w:rPr>
          <w:rFonts w:ascii="Times New Roman" w:hAnsi="Times New Roman"/>
        </w:rPr>
      </w:pPr>
      <w:r w:rsidRPr="007A799E">
        <w:rPr>
          <w:rFonts w:ascii="Times New Roman" w:hAnsi="Times New Roman"/>
        </w:rPr>
        <w:t>Es así, como la Unidad Administrativa Especial de Catastro Distrital</w:t>
      </w:r>
      <w:r w:rsidR="00B419CD" w:rsidRPr="007A799E">
        <w:rPr>
          <w:rFonts w:ascii="Times New Roman" w:hAnsi="Times New Roman"/>
        </w:rPr>
        <w:t xml:space="preserve"> </w:t>
      </w:r>
      <w:r w:rsidR="00F37008" w:rsidRPr="007A799E">
        <w:rPr>
          <w:rFonts w:ascii="Times New Roman" w:hAnsi="Times New Roman"/>
        </w:rPr>
        <w:t>UAECD implementa</w:t>
      </w:r>
      <w:r w:rsidR="00A543A0" w:rsidRPr="007A799E">
        <w:rPr>
          <w:rFonts w:ascii="Times New Roman" w:hAnsi="Times New Roman"/>
        </w:rPr>
        <w:t xml:space="preserve"> el Sistema de Gestión en Seguridad y Salud en el Trabajo con la finalidad de </w:t>
      </w:r>
      <w:r w:rsidR="00377C0C" w:rsidRPr="007A799E">
        <w:rPr>
          <w:rFonts w:ascii="Times New Roman" w:hAnsi="Times New Roman"/>
        </w:rPr>
        <w:t>prevenir factores de riesgo que afecten la salud y seguridad de los servidores de la Entidad, fomentando la salud de los colaboradores y garantizando</w:t>
      </w:r>
      <w:r w:rsidRPr="007A799E">
        <w:rPr>
          <w:rFonts w:ascii="Times New Roman" w:hAnsi="Times New Roman"/>
        </w:rPr>
        <w:t xml:space="preserve"> el cumplim</w:t>
      </w:r>
      <w:r w:rsidR="00377C0C" w:rsidRPr="007A799E">
        <w:rPr>
          <w:rFonts w:ascii="Times New Roman" w:hAnsi="Times New Roman"/>
        </w:rPr>
        <w:t>iento de los requisitos legales.  E</w:t>
      </w:r>
      <w:r w:rsidR="00A543A0" w:rsidRPr="007A799E">
        <w:rPr>
          <w:rFonts w:ascii="Times New Roman" w:hAnsi="Times New Roman"/>
        </w:rPr>
        <w:t xml:space="preserve">l </w:t>
      </w:r>
      <w:r w:rsidR="00F12A0E" w:rsidRPr="007A799E">
        <w:rPr>
          <w:rFonts w:ascii="Times New Roman" w:hAnsi="Times New Roman"/>
        </w:rPr>
        <w:t>SG-SST</w:t>
      </w:r>
      <w:r w:rsidR="00A543A0" w:rsidRPr="007A799E">
        <w:rPr>
          <w:rFonts w:ascii="Times New Roman" w:hAnsi="Times New Roman"/>
        </w:rPr>
        <w:t xml:space="preserve"> en el trabajo está basado en el ciclo PHVA (Planear, hacer, Verificar y Actuar) y consiste en el desarrollo de un proceso lógico y por etapas, basado en la mejora continua y que incluye la política, organización, </w:t>
      </w:r>
      <w:r w:rsidR="0013477C" w:rsidRPr="007A799E">
        <w:rPr>
          <w:rFonts w:ascii="Times New Roman" w:hAnsi="Times New Roman"/>
        </w:rPr>
        <w:t>p</w:t>
      </w:r>
      <w:r w:rsidR="00A543A0" w:rsidRPr="007A799E">
        <w:rPr>
          <w:rFonts w:ascii="Times New Roman" w:hAnsi="Times New Roman"/>
        </w:rPr>
        <w:t xml:space="preserve">lanificación, </w:t>
      </w:r>
      <w:r w:rsidR="0081359E" w:rsidRPr="007A799E">
        <w:rPr>
          <w:rFonts w:ascii="Times New Roman" w:hAnsi="Times New Roman"/>
        </w:rPr>
        <w:t>aplicación, evaluación</w:t>
      </w:r>
      <w:r w:rsidR="00A543A0" w:rsidRPr="007A799E">
        <w:rPr>
          <w:rFonts w:ascii="Times New Roman" w:hAnsi="Times New Roman"/>
        </w:rPr>
        <w:t xml:space="preserve">, auditoría y acciones de </w:t>
      </w:r>
      <w:r w:rsidR="0081359E" w:rsidRPr="007A799E">
        <w:rPr>
          <w:rFonts w:ascii="Times New Roman" w:hAnsi="Times New Roman"/>
        </w:rPr>
        <w:t>mejora</w:t>
      </w:r>
      <w:r w:rsidR="00473AE3" w:rsidRPr="007A799E">
        <w:rPr>
          <w:rFonts w:ascii="Times New Roman" w:hAnsi="Times New Roman"/>
        </w:rPr>
        <w:t xml:space="preserve"> a</w:t>
      </w:r>
      <w:r w:rsidR="0081359E" w:rsidRPr="007A799E">
        <w:rPr>
          <w:rFonts w:ascii="Times New Roman" w:hAnsi="Times New Roman"/>
        </w:rPr>
        <w:t xml:space="preserve"> que haya lugar,</w:t>
      </w:r>
      <w:r w:rsidR="00A543A0" w:rsidRPr="007A799E">
        <w:rPr>
          <w:rFonts w:ascii="Times New Roman" w:hAnsi="Times New Roman"/>
        </w:rPr>
        <w:t xml:space="preserve"> con el objetivo de anticipar, reconocer, evaluar y controlar los riesgos que puedan afectar la s</w:t>
      </w:r>
      <w:r w:rsidR="00377C0C" w:rsidRPr="007A799E">
        <w:rPr>
          <w:rFonts w:ascii="Times New Roman" w:hAnsi="Times New Roman"/>
        </w:rPr>
        <w:t xml:space="preserve">eguridad y salud en el trabajo. La entidad, ha destinado </w:t>
      </w:r>
      <w:r w:rsidR="00A543A0" w:rsidRPr="007A799E">
        <w:rPr>
          <w:rFonts w:ascii="Times New Roman" w:hAnsi="Times New Roman"/>
        </w:rPr>
        <w:t>recursos</w:t>
      </w:r>
      <w:r w:rsidR="00377C0C" w:rsidRPr="007A799E">
        <w:rPr>
          <w:rFonts w:ascii="Times New Roman" w:hAnsi="Times New Roman"/>
        </w:rPr>
        <w:t xml:space="preserve"> para el funcionamiento de </w:t>
      </w:r>
      <w:r w:rsidR="00B419CD" w:rsidRPr="007A799E">
        <w:rPr>
          <w:rFonts w:ascii="Times New Roman" w:hAnsi="Times New Roman"/>
        </w:rPr>
        <w:t>programas tendientes</w:t>
      </w:r>
      <w:r w:rsidR="00A543A0" w:rsidRPr="007A799E">
        <w:rPr>
          <w:rFonts w:ascii="Times New Roman" w:hAnsi="Times New Roman"/>
        </w:rPr>
        <w:t xml:space="preserve"> a asegurar el bienestar integral de todos los servidores, en relación con su trabajo</w:t>
      </w:r>
      <w:r w:rsidR="00F726CB" w:rsidRPr="007A799E">
        <w:rPr>
          <w:rFonts w:ascii="Times New Roman" w:hAnsi="Times New Roman"/>
        </w:rPr>
        <w:t>.</w:t>
      </w:r>
    </w:p>
    <w:p w14:paraId="2C919738" w14:textId="68631D3A" w:rsidR="00BB2319" w:rsidRPr="007A799E" w:rsidRDefault="00BB2319" w:rsidP="004409F1">
      <w:pPr>
        <w:autoSpaceDE w:val="0"/>
        <w:autoSpaceDN w:val="0"/>
        <w:adjustRightInd w:val="0"/>
        <w:spacing w:after="0" w:line="240" w:lineRule="auto"/>
        <w:jc w:val="both"/>
        <w:rPr>
          <w:rFonts w:ascii="Times New Roman" w:hAnsi="Times New Roman"/>
        </w:rPr>
      </w:pPr>
    </w:p>
    <w:p w14:paraId="3D652AC3" w14:textId="6F549DAB" w:rsidR="00BB2319" w:rsidRPr="007A799E" w:rsidRDefault="00BB2319" w:rsidP="004409F1">
      <w:pPr>
        <w:autoSpaceDE w:val="0"/>
        <w:autoSpaceDN w:val="0"/>
        <w:adjustRightInd w:val="0"/>
        <w:spacing w:after="0" w:line="240" w:lineRule="auto"/>
        <w:jc w:val="both"/>
        <w:rPr>
          <w:rFonts w:ascii="Times New Roman" w:hAnsi="Times New Roman"/>
        </w:rPr>
      </w:pPr>
      <w:r w:rsidRPr="007A799E">
        <w:rPr>
          <w:rFonts w:ascii="Times New Roman" w:hAnsi="Times New Roman"/>
        </w:rPr>
        <w:t>El present</w:t>
      </w:r>
      <w:r w:rsidR="000A0E40" w:rsidRPr="007A799E">
        <w:rPr>
          <w:rFonts w:ascii="Times New Roman" w:hAnsi="Times New Roman"/>
        </w:rPr>
        <w:t>e</w:t>
      </w:r>
      <w:r w:rsidRPr="007A799E">
        <w:rPr>
          <w:rFonts w:ascii="Times New Roman" w:hAnsi="Times New Roman"/>
        </w:rPr>
        <w:t xml:space="preserve"> plan describe </w:t>
      </w:r>
      <w:r w:rsidR="00167AEE" w:rsidRPr="007A799E">
        <w:rPr>
          <w:rFonts w:ascii="Times New Roman" w:hAnsi="Times New Roman"/>
        </w:rPr>
        <w:t xml:space="preserve">las actividades que se desarrollaran durante el 2020 </w:t>
      </w:r>
      <w:r w:rsidR="00CA6FA3" w:rsidRPr="007A799E">
        <w:rPr>
          <w:rFonts w:ascii="Times New Roman" w:hAnsi="Times New Roman"/>
        </w:rPr>
        <w:t xml:space="preserve">siendo formulado </w:t>
      </w:r>
      <w:r w:rsidR="0089419D" w:rsidRPr="007A799E">
        <w:rPr>
          <w:rFonts w:ascii="Times New Roman" w:hAnsi="Times New Roman"/>
        </w:rPr>
        <w:t xml:space="preserve">de acuerdo </w:t>
      </w:r>
      <w:r w:rsidR="004B17A2" w:rsidRPr="007A799E">
        <w:rPr>
          <w:rFonts w:ascii="Times New Roman" w:hAnsi="Times New Roman"/>
        </w:rPr>
        <w:t>con</w:t>
      </w:r>
      <w:r w:rsidR="0089419D" w:rsidRPr="007A799E">
        <w:rPr>
          <w:rFonts w:ascii="Times New Roman" w:hAnsi="Times New Roman"/>
        </w:rPr>
        <w:t xml:space="preserve"> los resultados de la autoevaluación del sistema, </w:t>
      </w:r>
      <w:r w:rsidR="00963770" w:rsidRPr="007A799E">
        <w:rPr>
          <w:rFonts w:ascii="Times New Roman" w:hAnsi="Times New Roman"/>
        </w:rPr>
        <w:t xml:space="preserve">informes de diagnósticos de salud, resultados de la aplicación del batería para la identificación </w:t>
      </w:r>
      <w:r w:rsidR="007D65DA" w:rsidRPr="007A799E">
        <w:rPr>
          <w:rFonts w:ascii="Times New Roman" w:hAnsi="Times New Roman"/>
        </w:rPr>
        <w:t>de factores de riesgo psicosocial, actualización de la matriz de peligros, entre otros</w:t>
      </w:r>
      <w:r w:rsidR="00CF4D5D" w:rsidRPr="007A799E">
        <w:rPr>
          <w:rFonts w:ascii="Times New Roman" w:hAnsi="Times New Roman"/>
        </w:rPr>
        <w:t>,</w:t>
      </w:r>
      <w:r w:rsidR="005633CA" w:rsidRPr="007A799E">
        <w:rPr>
          <w:rFonts w:ascii="Times New Roman" w:hAnsi="Times New Roman"/>
        </w:rPr>
        <w:t xml:space="preserve"> y que </w:t>
      </w:r>
      <w:r w:rsidR="00564C01" w:rsidRPr="007A799E">
        <w:rPr>
          <w:rFonts w:ascii="Times New Roman" w:hAnsi="Times New Roman"/>
        </w:rPr>
        <w:t>apunta al sostenimiento y mantenimiento del SG-SST.</w:t>
      </w:r>
    </w:p>
    <w:p w14:paraId="5526577A" w14:textId="77777777" w:rsidR="00B419CD" w:rsidRPr="007A799E" w:rsidRDefault="00B419CD" w:rsidP="004409F1">
      <w:pPr>
        <w:autoSpaceDE w:val="0"/>
        <w:autoSpaceDN w:val="0"/>
        <w:adjustRightInd w:val="0"/>
        <w:spacing w:after="0" w:line="240" w:lineRule="auto"/>
        <w:jc w:val="both"/>
        <w:rPr>
          <w:rFonts w:ascii="Times New Roman" w:hAnsi="Times New Roman"/>
        </w:rPr>
      </w:pPr>
    </w:p>
    <w:p w14:paraId="3AF6C8EC" w14:textId="654B4F60" w:rsidR="00F726CB" w:rsidRPr="007A799E" w:rsidRDefault="00F726CB">
      <w:pPr>
        <w:spacing w:after="200" w:line="276" w:lineRule="auto"/>
        <w:rPr>
          <w:rFonts w:ascii="Times New Roman" w:hAnsi="Times New Roman"/>
        </w:rPr>
      </w:pPr>
      <w:r w:rsidRPr="007A799E">
        <w:rPr>
          <w:rFonts w:ascii="Times New Roman" w:hAnsi="Times New Roman"/>
        </w:rPr>
        <w:br w:type="page"/>
      </w:r>
    </w:p>
    <w:p w14:paraId="23391AEE" w14:textId="2CDF0B3E" w:rsidR="00F37008" w:rsidRPr="007A799E" w:rsidRDefault="00F37008" w:rsidP="004409F1">
      <w:pPr>
        <w:pStyle w:val="Ttulo1"/>
        <w:spacing w:before="0" w:line="240" w:lineRule="auto"/>
        <w:ind w:left="360"/>
        <w:jc w:val="center"/>
        <w:rPr>
          <w:rFonts w:ascii="Times New Roman" w:hAnsi="Times New Roman"/>
          <w:color w:val="auto"/>
          <w:sz w:val="22"/>
          <w:szCs w:val="22"/>
        </w:rPr>
      </w:pPr>
      <w:bookmarkStart w:id="1" w:name="_Toc28610839"/>
      <w:r w:rsidRPr="007A799E">
        <w:rPr>
          <w:rFonts w:ascii="Times New Roman" w:hAnsi="Times New Roman"/>
          <w:color w:val="auto"/>
          <w:sz w:val="22"/>
          <w:szCs w:val="22"/>
        </w:rPr>
        <w:lastRenderedPageBreak/>
        <w:t>PLAN DEL SISTEMA DE GESTION DE SEGURIDAD Y SALUD EN EL TRABAJO</w:t>
      </w:r>
      <w:bookmarkEnd w:id="1"/>
    </w:p>
    <w:p w14:paraId="5F923C1E" w14:textId="77777777" w:rsidR="00F37008" w:rsidRPr="007A799E" w:rsidRDefault="00F37008" w:rsidP="004409F1">
      <w:pPr>
        <w:pStyle w:val="Ttulo1"/>
        <w:spacing w:before="0" w:line="240" w:lineRule="auto"/>
        <w:ind w:left="360"/>
        <w:rPr>
          <w:rFonts w:ascii="Times New Roman" w:hAnsi="Times New Roman"/>
          <w:sz w:val="22"/>
          <w:szCs w:val="22"/>
        </w:rPr>
      </w:pPr>
    </w:p>
    <w:p w14:paraId="48CE2AE2" w14:textId="77777777" w:rsidR="00F37008" w:rsidRPr="007A799E" w:rsidRDefault="00F37008" w:rsidP="004409F1">
      <w:pPr>
        <w:pStyle w:val="Ttulo1"/>
        <w:spacing w:before="0" w:line="240" w:lineRule="auto"/>
        <w:ind w:left="360"/>
        <w:rPr>
          <w:rFonts w:ascii="Times New Roman" w:hAnsi="Times New Roman"/>
          <w:sz w:val="22"/>
          <w:szCs w:val="22"/>
        </w:rPr>
      </w:pPr>
    </w:p>
    <w:p w14:paraId="17387057" w14:textId="04079BF2" w:rsidR="006F37EF" w:rsidRPr="007A799E" w:rsidRDefault="006F37EF" w:rsidP="0018169A">
      <w:pPr>
        <w:pStyle w:val="Ttulo1"/>
        <w:numPr>
          <w:ilvl w:val="0"/>
          <w:numId w:val="29"/>
        </w:numPr>
        <w:spacing w:before="0" w:line="240" w:lineRule="auto"/>
        <w:rPr>
          <w:rFonts w:ascii="Times New Roman" w:hAnsi="Times New Roman"/>
          <w:sz w:val="22"/>
          <w:szCs w:val="22"/>
        </w:rPr>
      </w:pPr>
      <w:bookmarkStart w:id="2" w:name="_Toc28610840"/>
      <w:r w:rsidRPr="007A799E">
        <w:rPr>
          <w:rFonts w:ascii="Times New Roman" w:hAnsi="Times New Roman"/>
          <w:color w:val="auto"/>
          <w:sz w:val="22"/>
          <w:szCs w:val="22"/>
        </w:rPr>
        <w:t>MARCO NORMATIVO</w:t>
      </w:r>
      <w:bookmarkEnd w:id="2"/>
    </w:p>
    <w:p w14:paraId="6B3A789E" w14:textId="77777777" w:rsidR="00166A14" w:rsidRPr="007A799E" w:rsidRDefault="00166A14" w:rsidP="004409F1">
      <w:pPr>
        <w:spacing w:after="0" w:line="240" w:lineRule="auto"/>
        <w:rPr>
          <w:rFonts w:ascii="Times New Roman" w:hAnsi="Times New Roman"/>
        </w:rPr>
      </w:pPr>
    </w:p>
    <w:p w14:paraId="3D323C63" w14:textId="77777777" w:rsidR="0017014C" w:rsidRPr="007A799E" w:rsidRDefault="0017014C" w:rsidP="004409F1">
      <w:pPr>
        <w:spacing w:after="0" w:line="240" w:lineRule="auto"/>
        <w:jc w:val="both"/>
        <w:rPr>
          <w:rFonts w:ascii="Times New Roman" w:hAnsi="Times New Roman"/>
          <w:lang w:bidi="es-ES"/>
        </w:rPr>
      </w:pPr>
      <w:r w:rsidRPr="007A799E">
        <w:rPr>
          <w:rFonts w:ascii="Times New Roman" w:hAnsi="Times New Roman"/>
          <w:lang w:bidi="es-ES"/>
        </w:rPr>
        <w:t>A continuación, se presentan las principales normas que en materia de seguridad y salud en el trabajo rigen el tema:</w:t>
      </w:r>
    </w:p>
    <w:p w14:paraId="4B436686" w14:textId="77777777" w:rsidR="00AD0ED8" w:rsidRPr="007A799E" w:rsidRDefault="00AD0ED8" w:rsidP="004409F1">
      <w:pPr>
        <w:spacing w:after="0" w:line="240" w:lineRule="auto"/>
        <w:jc w:val="both"/>
        <w:rPr>
          <w:rFonts w:ascii="Times New Roman" w:hAnsi="Times New Roman"/>
          <w:lang w:bidi="es-ES"/>
        </w:rPr>
      </w:pPr>
    </w:p>
    <w:p w14:paraId="4ECC5EAB" w14:textId="0AB38176" w:rsidR="0017014C" w:rsidRPr="007A799E" w:rsidRDefault="0017014C" w:rsidP="004409F1">
      <w:pPr>
        <w:spacing w:after="0" w:line="240" w:lineRule="auto"/>
        <w:jc w:val="both"/>
        <w:rPr>
          <w:rFonts w:ascii="Times New Roman" w:hAnsi="Times New Roman"/>
          <w:lang w:bidi="es-ES"/>
        </w:rPr>
      </w:pPr>
      <w:r w:rsidRPr="007A799E">
        <w:rPr>
          <w:rFonts w:ascii="Times New Roman" w:hAnsi="Times New Roman"/>
          <w:lang w:bidi="es-ES"/>
        </w:rPr>
        <w:t>A través de Ley 1562 de Julio 11 de 2012, el Congreso de Colombia, modificó el Sistema de Riesgos Laborales y se dictan otras disposiciones en materia de Salud Ocupacional, y allí establece que el: “…</w:t>
      </w:r>
      <w:r w:rsidRPr="007A799E">
        <w:rPr>
          <w:rFonts w:ascii="Times New Roman" w:hAnsi="Times New Roman"/>
          <w:i/>
          <w:lang w:bidi="es-ES"/>
        </w:rPr>
        <w:t>Programa de Salud Ocupacional</w:t>
      </w:r>
      <w:r w:rsidRPr="007A799E">
        <w:rPr>
          <w:rFonts w:ascii="Times New Roman" w:hAnsi="Times New Roman"/>
          <w:b/>
          <w:i/>
          <w:lang w:bidi="es-ES"/>
        </w:rPr>
        <w:t xml:space="preserve">: </w:t>
      </w:r>
      <w:r w:rsidRPr="007A799E">
        <w:rPr>
          <w:rFonts w:ascii="Times New Roman" w:hAnsi="Times New Roman"/>
          <w:i/>
          <w:lang w:bidi="es-ES"/>
        </w:rPr>
        <w:t>en lo sucesivo se entenderá como el Sistema de Gestión de la Seguridad y Salud en el Trabajo SG-SST. Este Sistema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salud en el trabajo.”</w:t>
      </w:r>
      <w:r w:rsidR="00C172B4" w:rsidRPr="007A799E">
        <w:rPr>
          <w:rFonts w:ascii="Times New Roman" w:hAnsi="Times New Roman"/>
          <w:i/>
          <w:lang w:bidi="es-ES"/>
        </w:rPr>
        <w:t xml:space="preserve"> </w:t>
      </w:r>
      <w:r w:rsidRPr="007A799E">
        <w:rPr>
          <w:rFonts w:ascii="Times New Roman" w:hAnsi="Times New Roman"/>
          <w:lang w:bidi="es-ES"/>
        </w:rPr>
        <w:t>Así mismo, el Gobierno Nacional expidió el Decreto 1072 de 2015, que reglamentó los aspectos relacionados con el Sector Trabajo, cuyo tema de seguridad y salud en el trabajo, se encuentra establecido principalmente en el Título 4. Riesgos Laborales, Capítulos 2. Afiliación al sistema de riesgos laborales y capítulo 6. Sistema de Gestión de la Seguridad y Salud en el trabajo, el cual establece:</w:t>
      </w:r>
    </w:p>
    <w:p w14:paraId="11589D1E" w14:textId="77777777" w:rsidR="00AD0ED8" w:rsidRPr="007A799E" w:rsidRDefault="00AD0ED8" w:rsidP="004409F1">
      <w:pPr>
        <w:spacing w:after="0" w:line="240" w:lineRule="auto"/>
        <w:jc w:val="both"/>
        <w:rPr>
          <w:rFonts w:ascii="Times New Roman" w:hAnsi="Times New Roman"/>
          <w:lang w:bidi="es-ES"/>
        </w:rPr>
      </w:pPr>
    </w:p>
    <w:p w14:paraId="0F9036F5" w14:textId="77777777" w:rsidR="0017014C" w:rsidRPr="007A799E" w:rsidRDefault="0017014C" w:rsidP="004409F1">
      <w:pPr>
        <w:spacing w:after="0" w:line="240" w:lineRule="auto"/>
        <w:jc w:val="both"/>
        <w:rPr>
          <w:rFonts w:ascii="Times New Roman" w:hAnsi="Times New Roman"/>
          <w:i/>
          <w:lang w:bidi="es-ES"/>
        </w:rPr>
      </w:pPr>
      <w:r w:rsidRPr="007A799E">
        <w:rPr>
          <w:rFonts w:ascii="Times New Roman" w:hAnsi="Times New Roman"/>
          <w:i/>
          <w:lang w:bidi="es-ES"/>
        </w:rPr>
        <w:t>(…) “Artículo. 2.2.4.6.1 Objeto y campo de aplicación. El presente capítulo tiene por objeto definir las directrices de obligatorio cumplimiento para implementar el Sistema de Gestión de la Seguridad y Salud en el Trabajo (SG-SST), que deben ser aplicadas por todos los empleadores públicos y privados, los contratantes de personal bajo modalidad de contrato civil, comercial o administrativo, las organizaciones de economía solidaria y del sector cooperativo, las empresas de servicios temporales y tener cobertura sobre los trabajadores dependientes, contratistas, trabajadores cooperados y los trabajadores en misión”(…)</w:t>
      </w:r>
    </w:p>
    <w:p w14:paraId="2A990B2E" w14:textId="77777777" w:rsidR="00AD0ED8" w:rsidRPr="007A799E" w:rsidRDefault="00AD0ED8" w:rsidP="004409F1">
      <w:pPr>
        <w:spacing w:after="0" w:line="240" w:lineRule="auto"/>
        <w:jc w:val="both"/>
        <w:rPr>
          <w:rFonts w:ascii="Times New Roman" w:hAnsi="Times New Roman"/>
          <w:i/>
          <w:lang w:bidi="es-ES"/>
        </w:rPr>
      </w:pPr>
    </w:p>
    <w:p w14:paraId="4C4EA3B3" w14:textId="77777777" w:rsidR="0017014C" w:rsidRPr="007A799E" w:rsidRDefault="0017014C" w:rsidP="004409F1">
      <w:pPr>
        <w:spacing w:after="0" w:line="240" w:lineRule="auto"/>
        <w:jc w:val="both"/>
        <w:rPr>
          <w:rFonts w:ascii="Times New Roman" w:hAnsi="Times New Roman"/>
          <w:i/>
          <w:lang w:bidi="es-ES"/>
        </w:rPr>
      </w:pPr>
      <w:r w:rsidRPr="007A799E">
        <w:rPr>
          <w:rFonts w:ascii="Times New Roman" w:hAnsi="Times New Roman"/>
          <w:i/>
          <w:lang w:bidi="es-ES"/>
        </w:rPr>
        <w:t>(…) “Artículo 2.2.4.6.8. Obligaciones de los empleadores. El empleador está obligado a la protección de la seguridad y la salud de los trabajadores, acorde con lo establecido en la normatividad vigente. Dentro del Sistema de Gestión de la Seguridad y Salud en el Trabajo (SG-SST) en la empresa, el empleador tendrá entre otras, las siguientes obligaciones:</w:t>
      </w:r>
    </w:p>
    <w:p w14:paraId="7FEAE882" w14:textId="77777777" w:rsidR="00AD0ED8" w:rsidRPr="007A799E" w:rsidRDefault="00AD0ED8" w:rsidP="004409F1">
      <w:pPr>
        <w:spacing w:after="0" w:line="240" w:lineRule="auto"/>
        <w:jc w:val="both"/>
        <w:rPr>
          <w:rFonts w:ascii="Times New Roman" w:hAnsi="Times New Roman"/>
          <w:i/>
          <w:lang w:bidi="es-ES"/>
        </w:rPr>
      </w:pPr>
    </w:p>
    <w:p w14:paraId="71E6C54D" w14:textId="1964831D" w:rsidR="0017014C" w:rsidRPr="007A799E" w:rsidRDefault="0017014C" w:rsidP="004409F1">
      <w:pPr>
        <w:spacing w:after="0" w:line="240" w:lineRule="auto"/>
        <w:jc w:val="both"/>
        <w:rPr>
          <w:rFonts w:ascii="Times New Roman" w:hAnsi="Times New Roman"/>
          <w:i/>
          <w:lang w:bidi="es-ES"/>
        </w:rPr>
      </w:pPr>
      <w:r w:rsidRPr="007A799E">
        <w:rPr>
          <w:rFonts w:ascii="Times New Roman" w:hAnsi="Times New Roman"/>
          <w:i/>
          <w:lang w:bidi="es-ES"/>
        </w:rPr>
        <w:t>(…)4. Definición de Recursos: Debe definir y asignar los recursos financieros, técnicos y el personal necesario para el diseño, implementación, revisión evaluación y mejora de las medidas de prevención y control, para la gestión eficaz de los peligros y riesgos en el lugar de trabajo y también, para que los responsables de la seguridad y salud en el trabajo en la empresa, el Comité Paritario o Vigía de Seguridad y Salud en el Trabajo según corresponda, puedan cumplir de manera satisfactoria con sus funciones.</w:t>
      </w:r>
    </w:p>
    <w:p w14:paraId="40069D8B" w14:textId="77777777" w:rsidR="00DB2D90" w:rsidRPr="007A799E" w:rsidRDefault="00DB2D90" w:rsidP="004409F1">
      <w:pPr>
        <w:spacing w:after="0" w:line="240" w:lineRule="auto"/>
        <w:jc w:val="both"/>
        <w:rPr>
          <w:rFonts w:ascii="Times New Roman" w:hAnsi="Times New Roman"/>
          <w:i/>
          <w:lang w:bidi="es-ES"/>
        </w:rPr>
      </w:pPr>
    </w:p>
    <w:p w14:paraId="3D2C0166" w14:textId="77777777" w:rsidR="0017014C" w:rsidRPr="007A799E" w:rsidRDefault="0017014C" w:rsidP="004409F1">
      <w:pPr>
        <w:spacing w:after="0" w:line="240" w:lineRule="auto"/>
        <w:jc w:val="both"/>
        <w:rPr>
          <w:rFonts w:ascii="Times New Roman" w:hAnsi="Times New Roman"/>
          <w:i/>
          <w:lang w:bidi="es-ES"/>
        </w:rPr>
      </w:pPr>
      <w:r w:rsidRPr="007A799E">
        <w:rPr>
          <w:rFonts w:ascii="Times New Roman" w:hAnsi="Times New Roman"/>
          <w:i/>
          <w:lang w:bidi="es-ES"/>
        </w:rPr>
        <w:t>(…)</w:t>
      </w:r>
      <w:r w:rsidR="004D7902" w:rsidRPr="007A799E">
        <w:rPr>
          <w:rFonts w:ascii="Times New Roman" w:hAnsi="Times New Roman"/>
          <w:i/>
          <w:lang w:bidi="es-ES"/>
        </w:rPr>
        <w:t xml:space="preserve">5. </w:t>
      </w:r>
      <w:r w:rsidRPr="007A799E">
        <w:rPr>
          <w:rFonts w:ascii="Times New Roman" w:hAnsi="Times New Roman"/>
          <w:i/>
          <w:lang w:bidi="es-ES"/>
        </w:rPr>
        <w:t xml:space="preserve">Gestión de los Peligros y Riesgos: Debe adoptar disposiciones efectivas para desarrollar las medidas de identificación de peligros, evaluación y valoración de los riesgos y establecimiento de </w:t>
      </w:r>
      <w:r w:rsidRPr="007A799E">
        <w:rPr>
          <w:rFonts w:ascii="Times New Roman" w:hAnsi="Times New Roman"/>
          <w:i/>
          <w:lang w:bidi="es-ES"/>
        </w:rPr>
        <w:lastRenderedPageBreak/>
        <w:t>controles que prevengan daños en la salud de los trabajadores y/o contratistas, en los equipos e instalaciones.</w:t>
      </w:r>
    </w:p>
    <w:p w14:paraId="5C3E8B95" w14:textId="77777777" w:rsidR="00AD0ED8" w:rsidRPr="007A799E" w:rsidRDefault="00AD0ED8" w:rsidP="004409F1">
      <w:pPr>
        <w:spacing w:after="0" w:line="240" w:lineRule="auto"/>
        <w:jc w:val="both"/>
        <w:rPr>
          <w:rFonts w:ascii="Times New Roman" w:hAnsi="Times New Roman"/>
          <w:i/>
          <w:lang w:bidi="es-ES"/>
        </w:rPr>
      </w:pPr>
    </w:p>
    <w:p w14:paraId="667DB1B0" w14:textId="77777777" w:rsidR="0017014C" w:rsidRPr="007A799E" w:rsidRDefault="0017014C" w:rsidP="004409F1">
      <w:pPr>
        <w:spacing w:after="0" w:line="240" w:lineRule="auto"/>
        <w:jc w:val="both"/>
        <w:rPr>
          <w:rFonts w:ascii="Times New Roman" w:hAnsi="Times New Roman"/>
          <w:i/>
          <w:lang w:bidi="es-ES"/>
        </w:rPr>
      </w:pPr>
      <w:r w:rsidRPr="007A799E">
        <w:rPr>
          <w:rFonts w:ascii="Times New Roman" w:hAnsi="Times New Roman"/>
          <w:i/>
          <w:lang w:bidi="es-ES"/>
        </w:rPr>
        <w:t>Plan de Trabajo Anual en SST: Debe diseñar y desarrollar un plan de trabajo anual para alcanzar cada uno de los objetivos propuestos en el Sistema de Gestión de la Seguridad y Salud en el Trabajo (SG-SST), el cual debe identificar claramente metas, responsabilidades, recursos y cronograma de actividades, en concordancia con los estándares mínimos del Sistema Obligatorio de Garantía de Calidad del Sistema General de Riesgos Laborales.</w:t>
      </w:r>
    </w:p>
    <w:p w14:paraId="7F168F9D" w14:textId="77777777" w:rsidR="00AD0ED8" w:rsidRPr="007A799E" w:rsidRDefault="00AD0ED8" w:rsidP="004409F1">
      <w:pPr>
        <w:spacing w:after="0" w:line="240" w:lineRule="auto"/>
        <w:jc w:val="both"/>
        <w:rPr>
          <w:rFonts w:ascii="Times New Roman" w:hAnsi="Times New Roman"/>
          <w:i/>
          <w:lang w:bidi="es-ES"/>
        </w:rPr>
      </w:pPr>
    </w:p>
    <w:p w14:paraId="1F9082B5" w14:textId="77777777" w:rsidR="0017014C" w:rsidRPr="007A799E" w:rsidRDefault="0017014C" w:rsidP="004409F1">
      <w:pPr>
        <w:spacing w:after="0" w:line="240" w:lineRule="auto"/>
        <w:jc w:val="both"/>
        <w:rPr>
          <w:rFonts w:ascii="Times New Roman" w:hAnsi="Times New Roman"/>
          <w:i/>
          <w:lang w:bidi="es-ES"/>
        </w:rPr>
      </w:pPr>
      <w:r w:rsidRPr="007A799E">
        <w:rPr>
          <w:rFonts w:ascii="Times New Roman" w:hAnsi="Times New Roman"/>
          <w:i/>
          <w:lang w:bidi="es-ES"/>
        </w:rPr>
        <w:t>Prevención y Promoción de Riesgos Laborales: El empleador debe implementar y desarrollar actividades de prevención de accidentes de trabajo y enfermedades laborales, así como de promoción de la salud en el Sistema de Gestión de la Seguridad y Salud en el Trabajo (SG-SST), de conformidad con la normatividad vigente.” (…)</w:t>
      </w:r>
    </w:p>
    <w:p w14:paraId="05F31939" w14:textId="77777777" w:rsidR="00AD0ED8" w:rsidRPr="007A799E" w:rsidRDefault="00AD0ED8" w:rsidP="004409F1">
      <w:pPr>
        <w:spacing w:after="0" w:line="240" w:lineRule="auto"/>
        <w:jc w:val="both"/>
        <w:rPr>
          <w:rFonts w:ascii="Times New Roman" w:hAnsi="Times New Roman"/>
          <w:i/>
          <w:lang w:bidi="es-ES"/>
        </w:rPr>
      </w:pPr>
    </w:p>
    <w:p w14:paraId="5A1B4D69" w14:textId="44EFA8D7" w:rsidR="0017014C" w:rsidRPr="007A799E" w:rsidRDefault="0017014C" w:rsidP="004409F1">
      <w:pPr>
        <w:spacing w:after="0" w:line="240" w:lineRule="auto"/>
        <w:jc w:val="both"/>
        <w:rPr>
          <w:rFonts w:ascii="Times New Roman" w:hAnsi="Times New Roman"/>
          <w:i/>
          <w:lang w:bidi="es-ES"/>
        </w:rPr>
      </w:pPr>
      <w:r w:rsidRPr="007A799E">
        <w:rPr>
          <w:rFonts w:ascii="Times New Roman" w:hAnsi="Times New Roman"/>
          <w:lang w:bidi="es-ES"/>
        </w:rPr>
        <w:t xml:space="preserve">De otra parte, el parágrafo 4 del artículo 2.2.4.6.24 de la norma en cita en cuanto a las medidas de prevención y control </w:t>
      </w:r>
      <w:r w:rsidR="004B3E8A" w:rsidRPr="007A799E">
        <w:rPr>
          <w:rFonts w:ascii="Times New Roman" w:hAnsi="Times New Roman"/>
          <w:lang w:bidi="es-ES"/>
        </w:rPr>
        <w:t>prevé</w:t>
      </w:r>
      <w:r w:rsidRPr="007A799E">
        <w:rPr>
          <w:rFonts w:ascii="Times New Roman" w:hAnsi="Times New Roman"/>
          <w:lang w:bidi="es-ES"/>
        </w:rPr>
        <w:t xml:space="preserve"> que </w:t>
      </w:r>
      <w:r w:rsidRPr="007A799E">
        <w:rPr>
          <w:rFonts w:ascii="Times New Roman" w:hAnsi="Times New Roman"/>
          <w:i/>
          <w:lang w:bidi="es-ES"/>
        </w:rPr>
        <w:t>“: El empleador o contratante debe corregir las condiciones inseguras que se presenten en el lugar de trabajo, de acuerdo con las condiciones específicas y riesgos asociados a la tarea.”</w:t>
      </w:r>
    </w:p>
    <w:p w14:paraId="6475ADB4" w14:textId="77777777" w:rsidR="00AD0ED8" w:rsidRPr="007A799E" w:rsidRDefault="00AD0ED8" w:rsidP="004409F1">
      <w:pPr>
        <w:spacing w:after="0" w:line="240" w:lineRule="auto"/>
        <w:jc w:val="both"/>
        <w:rPr>
          <w:rFonts w:ascii="Times New Roman" w:hAnsi="Times New Roman"/>
          <w:i/>
          <w:lang w:bidi="es-ES"/>
        </w:rPr>
      </w:pPr>
    </w:p>
    <w:p w14:paraId="1195B633" w14:textId="77777777" w:rsidR="0017014C" w:rsidRPr="007A799E" w:rsidRDefault="0017014C" w:rsidP="004409F1">
      <w:pPr>
        <w:spacing w:after="0" w:line="240" w:lineRule="auto"/>
        <w:jc w:val="both"/>
        <w:rPr>
          <w:rFonts w:ascii="Times New Roman" w:hAnsi="Times New Roman"/>
          <w:i/>
          <w:lang w:bidi="es-ES"/>
        </w:rPr>
      </w:pPr>
      <w:r w:rsidRPr="007A799E">
        <w:rPr>
          <w:rFonts w:ascii="Times New Roman" w:hAnsi="Times New Roman"/>
          <w:lang w:bidi="es-ES"/>
        </w:rPr>
        <w:t xml:space="preserve">Así mismo, el Decreto Ley 1295 de 1994, por medio del cual se determina la organización y administración del Sistema General de Riesgos Profesionales, en el literal “c” del artículo 21, establece como obligaciones del empleador, </w:t>
      </w:r>
      <w:r w:rsidRPr="007A799E">
        <w:rPr>
          <w:rFonts w:ascii="Times New Roman" w:hAnsi="Times New Roman"/>
          <w:i/>
          <w:lang w:bidi="es-ES"/>
        </w:rPr>
        <w:t>“Procurar el cuidado integral de la salud de los trabajadores y de los ambientes de trabajo”</w:t>
      </w:r>
    </w:p>
    <w:p w14:paraId="377B73E8" w14:textId="77777777" w:rsidR="00AD0ED8" w:rsidRPr="007A799E" w:rsidRDefault="00AD0ED8" w:rsidP="004409F1">
      <w:pPr>
        <w:spacing w:after="0" w:line="240" w:lineRule="auto"/>
        <w:jc w:val="both"/>
        <w:rPr>
          <w:rFonts w:ascii="Times New Roman" w:hAnsi="Times New Roman"/>
          <w:i/>
          <w:lang w:bidi="es-ES"/>
        </w:rPr>
      </w:pPr>
    </w:p>
    <w:p w14:paraId="161A59A9" w14:textId="77777777" w:rsidR="00AD0ED8" w:rsidRPr="007A799E" w:rsidRDefault="0017014C" w:rsidP="004409F1">
      <w:pPr>
        <w:spacing w:after="0" w:line="240" w:lineRule="auto"/>
        <w:jc w:val="both"/>
        <w:rPr>
          <w:rFonts w:ascii="Times New Roman" w:hAnsi="Times New Roman"/>
          <w:i/>
          <w:lang w:bidi="es-ES"/>
        </w:rPr>
      </w:pPr>
      <w:r w:rsidRPr="007A799E">
        <w:rPr>
          <w:rFonts w:ascii="Times New Roman" w:hAnsi="Times New Roman"/>
          <w:lang w:bidi="es-ES"/>
        </w:rPr>
        <w:t xml:space="preserve">Dado lo anterior, y en cumplimiento al artículo 2.4.6.25. del Decreto 1072 de 2015, establece: </w:t>
      </w:r>
      <w:r w:rsidRPr="007A799E">
        <w:rPr>
          <w:rFonts w:ascii="Times New Roman" w:hAnsi="Times New Roman"/>
          <w:i/>
          <w:lang w:bidi="es-ES"/>
        </w:rPr>
        <w:t xml:space="preserve">“Prevención, Preparación y Respuesta ante Emergencias: El empleador o contratante debe implementar y mantener las disposiciones necesarias en materia de prevención, preparación y respuesta ante emergencias, con cobertura a todos los centros y turnos de trabajo y todos los trabajadores, independiente de su forma de contratación o vinculación, incluidos contratistas y subcontratistas, así como proveedores y visitantes. Para ello debe implementar un Plan de Prevención, Preparación y Respuesta ante Emergencias que considere como mínimo, los siguientes aspectos: (…) </w:t>
      </w:r>
    </w:p>
    <w:p w14:paraId="52418BF1" w14:textId="77777777" w:rsidR="0017014C" w:rsidRPr="007A799E" w:rsidRDefault="0017014C" w:rsidP="004409F1">
      <w:pPr>
        <w:spacing w:after="0" w:line="240" w:lineRule="auto"/>
        <w:jc w:val="both"/>
        <w:rPr>
          <w:rFonts w:ascii="Times New Roman" w:hAnsi="Times New Roman"/>
          <w:i/>
          <w:lang w:bidi="es-ES"/>
        </w:rPr>
      </w:pPr>
      <w:r w:rsidRPr="007A799E">
        <w:rPr>
          <w:rFonts w:ascii="Times New Roman" w:hAnsi="Times New Roman"/>
          <w:i/>
          <w:lang w:bidi="es-ES"/>
        </w:rPr>
        <w:t>11. Conformar, capacitar, entrenar y dotar la brigada de emergencias, acorde con su nivel de riesgo y los recursos disponibles, que incluya la atención de primeros auxilios.” (…)</w:t>
      </w:r>
    </w:p>
    <w:p w14:paraId="1EA73C84" w14:textId="77777777" w:rsidR="00CF5352" w:rsidRPr="007A799E" w:rsidRDefault="00CF5352" w:rsidP="004409F1">
      <w:pPr>
        <w:spacing w:after="0" w:line="240" w:lineRule="auto"/>
        <w:jc w:val="both"/>
        <w:rPr>
          <w:rFonts w:ascii="Times New Roman" w:hAnsi="Times New Roman"/>
          <w:lang w:bidi="es-ES"/>
        </w:rPr>
      </w:pPr>
    </w:p>
    <w:p w14:paraId="0B025A06" w14:textId="308BFCC7" w:rsidR="0017014C" w:rsidRDefault="0017014C" w:rsidP="004409F1">
      <w:pPr>
        <w:spacing w:after="0" w:line="240" w:lineRule="auto"/>
        <w:jc w:val="both"/>
        <w:rPr>
          <w:rFonts w:ascii="Times New Roman" w:hAnsi="Times New Roman"/>
          <w:lang w:bidi="es-ES"/>
        </w:rPr>
      </w:pPr>
      <w:r w:rsidRPr="007A799E">
        <w:rPr>
          <w:rFonts w:ascii="Times New Roman" w:hAnsi="Times New Roman"/>
          <w:lang w:bidi="es-ES"/>
        </w:rPr>
        <w:t xml:space="preserve">La Resolución </w:t>
      </w:r>
      <w:r w:rsidR="001D68A7" w:rsidRPr="007A799E">
        <w:rPr>
          <w:rFonts w:ascii="Times New Roman" w:hAnsi="Times New Roman"/>
          <w:lang w:bidi="es-ES"/>
        </w:rPr>
        <w:t xml:space="preserve">312 </w:t>
      </w:r>
      <w:r w:rsidRPr="007A799E">
        <w:rPr>
          <w:rFonts w:ascii="Times New Roman" w:hAnsi="Times New Roman"/>
          <w:lang w:bidi="es-ES"/>
        </w:rPr>
        <w:t xml:space="preserve">del </w:t>
      </w:r>
      <w:r w:rsidR="00C44156" w:rsidRPr="007A799E">
        <w:rPr>
          <w:rFonts w:ascii="Times New Roman" w:hAnsi="Times New Roman"/>
          <w:lang w:bidi="es-ES"/>
        </w:rPr>
        <w:t>13</w:t>
      </w:r>
      <w:r w:rsidRPr="007A799E">
        <w:rPr>
          <w:rFonts w:ascii="Times New Roman" w:hAnsi="Times New Roman"/>
          <w:lang w:bidi="es-ES"/>
        </w:rPr>
        <w:t xml:space="preserve"> de </w:t>
      </w:r>
      <w:r w:rsidR="00C44156" w:rsidRPr="007A799E">
        <w:rPr>
          <w:rFonts w:ascii="Times New Roman" w:hAnsi="Times New Roman"/>
          <w:lang w:bidi="es-ES"/>
        </w:rPr>
        <w:t xml:space="preserve">febrero </w:t>
      </w:r>
      <w:r w:rsidR="00DA1AEA" w:rsidRPr="007A799E">
        <w:rPr>
          <w:rFonts w:ascii="Times New Roman" w:hAnsi="Times New Roman"/>
          <w:lang w:bidi="es-ES"/>
        </w:rPr>
        <w:t>de 2019</w:t>
      </w:r>
      <w:r w:rsidRPr="007A799E">
        <w:rPr>
          <w:rFonts w:ascii="Times New Roman" w:hAnsi="Times New Roman"/>
          <w:lang w:bidi="es-ES"/>
        </w:rPr>
        <w:t xml:space="preserve">, </w:t>
      </w:r>
      <w:r w:rsidR="009039DC" w:rsidRPr="007A799E">
        <w:rPr>
          <w:rFonts w:ascii="Times New Roman" w:hAnsi="Times New Roman"/>
          <w:lang w:bidi="es-ES"/>
        </w:rPr>
        <w:t>p</w:t>
      </w:r>
      <w:r w:rsidRPr="007A799E">
        <w:rPr>
          <w:rFonts w:ascii="Times New Roman" w:hAnsi="Times New Roman"/>
          <w:lang w:bidi="es-ES"/>
        </w:rPr>
        <w:t xml:space="preserve">or el cual se definen los estándares Mínimos del SG-SST, </w:t>
      </w:r>
      <w:r w:rsidR="003C54B8" w:rsidRPr="007A799E">
        <w:rPr>
          <w:rFonts w:ascii="Times New Roman" w:hAnsi="Times New Roman"/>
          <w:lang w:bidi="es-ES"/>
        </w:rPr>
        <w:t xml:space="preserve">donde se </w:t>
      </w:r>
      <w:r w:rsidRPr="007A799E">
        <w:rPr>
          <w:rFonts w:ascii="Times New Roman" w:hAnsi="Times New Roman"/>
          <w:lang w:bidi="es-ES"/>
        </w:rPr>
        <w:t xml:space="preserve">establece su aplicación a “…los empleadores públicos y privados, a los trabajadores dependientes e </w:t>
      </w:r>
      <w:proofErr w:type="gramStart"/>
      <w:r w:rsidRPr="007A799E">
        <w:rPr>
          <w:rFonts w:ascii="Times New Roman" w:hAnsi="Times New Roman"/>
          <w:lang w:bidi="es-ES"/>
        </w:rPr>
        <w:t>independientes,…</w:t>
      </w:r>
      <w:proofErr w:type="gramEnd"/>
      <w:r w:rsidRPr="007A799E">
        <w:rPr>
          <w:rFonts w:ascii="Times New Roman" w:hAnsi="Times New Roman"/>
          <w:lang w:bidi="es-ES"/>
        </w:rPr>
        <w:t xml:space="preserve">” </w:t>
      </w:r>
      <w:r w:rsidR="000D6A0D" w:rsidRPr="007A799E">
        <w:rPr>
          <w:rFonts w:ascii="Times New Roman" w:hAnsi="Times New Roman"/>
          <w:lang w:bidi="es-ES"/>
        </w:rPr>
        <w:t xml:space="preserve">. </w:t>
      </w:r>
      <w:r w:rsidRPr="007A799E">
        <w:rPr>
          <w:rFonts w:ascii="Times New Roman" w:hAnsi="Times New Roman"/>
          <w:lang w:bidi="es-ES"/>
        </w:rPr>
        <w:t xml:space="preserve">Es así, como en el artículo </w:t>
      </w:r>
      <w:r w:rsidR="003C33B1" w:rsidRPr="007A799E">
        <w:rPr>
          <w:rFonts w:ascii="Times New Roman" w:hAnsi="Times New Roman"/>
          <w:lang w:bidi="es-ES"/>
        </w:rPr>
        <w:t>25, se</w:t>
      </w:r>
      <w:r w:rsidRPr="007A799E">
        <w:rPr>
          <w:rFonts w:ascii="Times New Roman" w:hAnsi="Times New Roman"/>
          <w:lang w:bidi="es-ES"/>
        </w:rPr>
        <w:t xml:space="preserve"> indican las </w:t>
      </w:r>
      <w:r w:rsidR="00B8637C" w:rsidRPr="007A799E">
        <w:rPr>
          <w:rFonts w:ascii="Times New Roman" w:hAnsi="Times New Roman"/>
          <w:lang w:bidi="es-ES"/>
        </w:rPr>
        <w:t>f</w:t>
      </w:r>
      <w:r w:rsidRPr="007A799E">
        <w:rPr>
          <w:rFonts w:ascii="Times New Roman" w:hAnsi="Times New Roman"/>
          <w:lang w:bidi="es-ES"/>
        </w:rPr>
        <w:t>ases de adecuación, transición y aplicación del Sistema de Gestión de Seguridad y Salud en el Trabajo con Estándares Mínimas, de junio del año 2017 a diciembre del año 2019</w:t>
      </w:r>
      <w:r w:rsidR="00D043FF" w:rsidRPr="007A799E">
        <w:rPr>
          <w:rFonts w:ascii="Times New Roman" w:hAnsi="Times New Roman"/>
          <w:lang w:bidi="es-ES"/>
        </w:rPr>
        <w:t>, encontrándonos en la fase 5</w:t>
      </w:r>
      <w:r w:rsidR="0068691F" w:rsidRPr="007A799E">
        <w:rPr>
          <w:rFonts w:ascii="Times New Roman" w:hAnsi="Times New Roman"/>
          <w:lang w:bidi="es-ES"/>
        </w:rPr>
        <w:t>.</w:t>
      </w:r>
    </w:p>
    <w:p w14:paraId="056D3750" w14:textId="77777777" w:rsidR="00FE21A8" w:rsidRPr="007A799E" w:rsidRDefault="00FE21A8" w:rsidP="004409F1">
      <w:pPr>
        <w:spacing w:after="0" w:line="240" w:lineRule="auto"/>
        <w:jc w:val="both"/>
        <w:rPr>
          <w:rFonts w:ascii="Times New Roman" w:hAnsi="Times New Roman"/>
          <w:lang w:bidi="es-ES"/>
        </w:rPr>
      </w:pPr>
    </w:p>
    <w:p w14:paraId="744440B7" w14:textId="77777777" w:rsidR="00AD0ED8" w:rsidRPr="007A799E" w:rsidRDefault="00AD0ED8" w:rsidP="004409F1">
      <w:pPr>
        <w:spacing w:after="0" w:line="240" w:lineRule="auto"/>
        <w:jc w:val="both"/>
        <w:rPr>
          <w:rFonts w:ascii="Times New Roman" w:hAnsi="Times New Roman"/>
          <w:lang w:bidi="es-ES"/>
        </w:rPr>
      </w:pPr>
    </w:p>
    <w:p w14:paraId="79739095" w14:textId="4370783B" w:rsidR="006E2A09" w:rsidRPr="007A799E" w:rsidRDefault="006E2A09" w:rsidP="0018169A">
      <w:pPr>
        <w:pStyle w:val="Ttulo1"/>
        <w:numPr>
          <w:ilvl w:val="0"/>
          <w:numId w:val="29"/>
        </w:numPr>
        <w:spacing w:before="0" w:line="240" w:lineRule="auto"/>
        <w:rPr>
          <w:rFonts w:ascii="Times New Roman" w:eastAsia="Calibri" w:hAnsi="Times New Roman"/>
          <w:bCs w:val="0"/>
          <w:color w:val="auto"/>
          <w:sz w:val="22"/>
          <w:szCs w:val="22"/>
          <w:lang w:eastAsia="en-US" w:bidi="es-ES"/>
        </w:rPr>
      </w:pPr>
      <w:bookmarkStart w:id="3" w:name="_Toc413245766"/>
      <w:bookmarkStart w:id="4" w:name="_Toc28610841"/>
      <w:r w:rsidRPr="007A799E">
        <w:rPr>
          <w:rFonts w:ascii="Times New Roman" w:eastAsia="Calibri" w:hAnsi="Times New Roman"/>
          <w:bCs w:val="0"/>
          <w:color w:val="auto"/>
          <w:sz w:val="22"/>
          <w:szCs w:val="22"/>
          <w:lang w:eastAsia="en-US" w:bidi="es-ES"/>
        </w:rPr>
        <w:lastRenderedPageBreak/>
        <w:t>ALCANCE</w:t>
      </w:r>
      <w:bookmarkEnd w:id="3"/>
      <w:bookmarkEnd w:id="4"/>
    </w:p>
    <w:p w14:paraId="617E97BE" w14:textId="77777777" w:rsidR="00691D2E" w:rsidRPr="007A799E" w:rsidRDefault="00691D2E" w:rsidP="004409F1">
      <w:pPr>
        <w:spacing w:after="0" w:line="240" w:lineRule="auto"/>
        <w:jc w:val="both"/>
        <w:rPr>
          <w:rFonts w:ascii="Times New Roman" w:eastAsia="Arial Narrow" w:hAnsi="Times New Roman"/>
        </w:rPr>
      </w:pPr>
    </w:p>
    <w:p w14:paraId="549BE164" w14:textId="2ECBF632" w:rsidR="00F85134" w:rsidRPr="007A799E" w:rsidRDefault="00691D2E" w:rsidP="00F85134">
      <w:pPr>
        <w:spacing w:after="0" w:line="240" w:lineRule="auto"/>
        <w:jc w:val="both"/>
        <w:rPr>
          <w:rFonts w:ascii="Times New Roman" w:eastAsia="Arial Narrow" w:hAnsi="Times New Roman"/>
        </w:rPr>
      </w:pPr>
      <w:r w:rsidRPr="007A799E">
        <w:rPr>
          <w:rFonts w:ascii="Times New Roman" w:eastAsia="Arial Narrow" w:hAnsi="Times New Roman"/>
        </w:rPr>
        <w:t xml:space="preserve">Los parámetros que establece este </w:t>
      </w:r>
      <w:r w:rsidR="00FC7FA3" w:rsidRPr="007A799E">
        <w:rPr>
          <w:rFonts w:ascii="Times New Roman" w:eastAsia="Arial Narrow" w:hAnsi="Times New Roman"/>
        </w:rPr>
        <w:t>sistema</w:t>
      </w:r>
      <w:r w:rsidRPr="007A799E">
        <w:rPr>
          <w:rFonts w:ascii="Times New Roman" w:eastAsia="Arial Narrow" w:hAnsi="Times New Roman"/>
        </w:rPr>
        <w:t xml:space="preserve"> son de obligatoria aplicación por parte de los servidores y contratistas de la UAECD y demás partes interesadas que desarrollen actividades relacionadas con la misión y visión de la entidad.  </w:t>
      </w:r>
    </w:p>
    <w:p w14:paraId="78FEA415" w14:textId="77777777" w:rsidR="00F85134" w:rsidRPr="007A799E" w:rsidRDefault="00F85134" w:rsidP="00F85134">
      <w:pPr>
        <w:spacing w:after="0" w:line="240" w:lineRule="auto"/>
        <w:jc w:val="both"/>
        <w:rPr>
          <w:rFonts w:ascii="Times New Roman" w:eastAsia="Arial Narrow" w:hAnsi="Times New Roman"/>
        </w:rPr>
      </w:pPr>
    </w:p>
    <w:p w14:paraId="4AC9BC67" w14:textId="700C0FC5" w:rsidR="006E2A09" w:rsidRPr="007A799E" w:rsidRDefault="00285CD4" w:rsidP="00A03E68">
      <w:pPr>
        <w:pStyle w:val="Ttulo1"/>
        <w:numPr>
          <w:ilvl w:val="0"/>
          <w:numId w:val="29"/>
        </w:numPr>
        <w:spacing w:before="0" w:line="240" w:lineRule="auto"/>
        <w:rPr>
          <w:rFonts w:ascii="Times New Roman" w:eastAsia="Calibri" w:hAnsi="Times New Roman"/>
          <w:bCs w:val="0"/>
          <w:color w:val="auto"/>
          <w:sz w:val="22"/>
          <w:szCs w:val="22"/>
          <w:lang w:eastAsia="en-US" w:bidi="es-ES"/>
        </w:rPr>
      </w:pPr>
      <w:bookmarkStart w:id="5" w:name="_Toc28610842"/>
      <w:r w:rsidRPr="007A799E">
        <w:rPr>
          <w:rFonts w:ascii="Times New Roman" w:eastAsia="Calibri" w:hAnsi="Times New Roman"/>
          <w:bCs w:val="0"/>
          <w:color w:val="auto"/>
          <w:sz w:val="22"/>
          <w:szCs w:val="22"/>
          <w:lang w:eastAsia="en-US" w:bidi="es-ES"/>
        </w:rPr>
        <w:t>ESTRUCTURA DEL SG</w:t>
      </w:r>
      <w:r w:rsidR="00A03E68" w:rsidRPr="007A799E">
        <w:rPr>
          <w:rFonts w:ascii="Times New Roman" w:eastAsia="Calibri" w:hAnsi="Times New Roman"/>
          <w:bCs w:val="0"/>
          <w:color w:val="auto"/>
          <w:sz w:val="22"/>
          <w:szCs w:val="22"/>
          <w:lang w:eastAsia="en-US" w:bidi="es-ES"/>
        </w:rPr>
        <w:t>-</w:t>
      </w:r>
      <w:r w:rsidRPr="007A799E">
        <w:rPr>
          <w:rFonts w:ascii="Times New Roman" w:eastAsia="Calibri" w:hAnsi="Times New Roman"/>
          <w:bCs w:val="0"/>
          <w:color w:val="auto"/>
          <w:sz w:val="22"/>
          <w:szCs w:val="22"/>
          <w:lang w:eastAsia="en-US" w:bidi="es-ES"/>
        </w:rPr>
        <w:t>SST</w:t>
      </w:r>
      <w:bookmarkEnd w:id="5"/>
    </w:p>
    <w:p w14:paraId="384D969C" w14:textId="77777777" w:rsidR="00AD0ED8" w:rsidRPr="007A799E" w:rsidRDefault="00AD0ED8" w:rsidP="004409F1">
      <w:pPr>
        <w:widowControl w:val="0"/>
        <w:autoSpaceDE w:val="0"/>
        <w:autoSpaceDN w:val="0"/>
        <w:spacing w:after="0" w:line="240" w:lineRule="auto"/>
        <w:ind w:left="122" w:right="116"/>
        <w:jc w:val="both"/>
        <w:rPr>
          <w:rFonts w:ascii="Times New Roman" w:eastAsia="Times New Roman" w:hAnsi="Times New Roman"/>
          <w:lang w:val="es-ES" w:eastAsia="es-ES"/>
        </w:rPr>
      </w:pPr>
    </w:p>
    <w:p w14:paraId="1397AB54" w14:textId="5F9351D0" w:rsidR="00285CD4" w:rsidRPr="007A799E" w:rsidRDefault="00285CD4" w:rsidP="008943AB">
      <w:pPr>
        <w:widowControl w:val="0"/>
        <w:autoSpaceDE w:val="0"/>
        <w:autoSpaceDN w:val="0"/>
        <w:spacing w:after="0" w:line="240" w:lineRule="auto"/>
        <w:ind w:right="116"/>
        <w:jc w:val="both"/>
        <w:rPr>
          <w:rFonts w:ascii="Times New Roman" w:eastAsia="Times New Roman" w:hAnsi="Times New Roman"/>
          <w:lang w:val="es-ES" w:eastAsia="es-ES"/>
        </w:rPr>
      </w:pPr>
      <w:r w:rsidRPr="007A799E">
        <w:rPr>
          <w:rFonts w:ascii="Times New Roman" w:eastAsia="Times New Roman" w:hAnsi="Times New Roman"/>
          <w:lang w:val="es-ES" w:eastAsia="es-ES"/>
        </w:rPr>
        <w:t xml:space="preserve">La entidad a través de la integración de los sistemas de </w:t>
      </w:r>
      <w:r w:rsidR="00AB5035" w:rsidRPr="007A799E">
        <w:rPr>
          <w:rFonts w:ascii="Times New Roman" w:eastAsia="Times New Roman" w:hAnsi="Times New Roman"/>
          <w:lang w:val="es-ES" w:eastAsia="es-ES"/>
        </w:rPr>
        <w:t>gestión</w:t>
      </w:r>
      <w:r w:rsidRPr="007A799E">
        <w:rPr>
          <w:rFonts w:ascii="Times New Roman" w:eastAsia="Times New Roman" w:hAnsi="Times New Roman"/>
          <w:lang w:val="es-ES" w:eastAsia="es-ES"/>
        </w:rPr>
        <w:t xml:space="preserve"> incorpora el SG-SST en el Manual d</w:t>
      </w:r>
      <w:r w:rsidR="00CF5352" w:rsidRPr="007A799E">
        <w:rPr>
          <w:rFonts w:ascii="Times New Roman" w:eastAsia="Times New Roman" w:hAnsi="Times New Roman"/>
          <w:lang w:val="es-ES" w:eastAsia="es-ES"/>
        </w:rPr>
        <w:t xml:space="preserve">el Sistema de Gestión </w:t>
      </w:r>
      <w:r w:rsidR="004409F1" w:rsidRPr="007A799E">
        <w:rPr>
          <w:rFonts w:ascii="Times New Roman" w:eastAsia="Times New Roman" w:hAnsi="Times New Roman"/>
          <w:lang w:val="es-ES" w:eastAsia="es-ES"/>
        </w:rPr>
        <w:t>Integral 14</w:t>
      </w:r>
      <w:r w:rsidRPr="007A799E">
        <w:rPr>
          <w:rFonts w:ascii="Times New Roman" w:eastAsia="Times New Roman" w:hAnsi="Times New Roman"/>
          <w:lang w:val="es-ES" w:eastAsia="es-ES"/>
        </w:rPr>
        <w:t xml:space="preserve">-MG-01 ítem 9.4. Subsistema de Gestión de Seguridad y Salud en el Trabajo, cuyo objetivo </w:t>
      </w:r>
      <w:r w:rsidR="00077519" w:rsidRPr="007A799E">
        <w:rPr>
          <w:rFonts w:ascii="Times New Roman" w:eastAsia="Times New Roman" w:hAnsi="Times New Roman"/>
          <w:lang w:val="es-ES" w:eastAsia="es-ES"/>
        </w:rPr>
        <w:t xml:space="preserve">establecido en la caracterización del subproceso </w:t>
      </w:r>
      <w:r w:rsidRPr="007A799E">
        <w:rPr>
          <w:rFonts w:ascii="Times New Roman" w:eastAsia="Times New Roman" w:hAnsi="Times New Roman"/>
          <w:lang w:val="es-ES" w:eastAsia="es-ES"/>
        </w:rPr>
        <w:t>indica: “</w:t>
      </w:r>
      <w:r w:rsidR="00491A76" w:rsidRPr="007A799E">
        <w:rPr>
          <w:rFonts w:ascii="Times New Roman" w:eastAsia="Times New Roman" w:hAnsi="Times New Roman"/>
          <w:i/>
          <w:lang w:val="es-ES" w:eastAsia="es-ES"/>
        </w:rPr>
        <w:t>Administrar los riesgos laborales que puedan afectar la salud y seguridad en el trabajo de los colaboradores o tercerizados, a partir del cumplimiento del</w:t>
      </w:r>
      <w:r w:rsidR="00984F3F" w:rsidRPr="007A799E">
        <w:rPr>
          <w:rFonts w:ascii="Times New Roman" w:eastAsia="Times New Roman" w:hAnsi="Times New Roman"/>
          <w:i/>
          <w:lang w:val="es-ES" w:eastAsia="es-ES"/>
        </w:rPr>
        <w:t xml:space="preserve"> 100% del plan de trabajo anual del Sistema de Gestión de Seguridad y Salud en el Trabajo SG-SST</w:t>
      </w:r>
      <w:r w:rsidRPr="007A799E">
        <w:rPr>
          <w:rFonts w:ascii="Times New Roman" w:eastAsia="Times New Roman" w:hAnsi="Times New Roman"/>
          <w:lang w:val="es-ES" w:eastAsia="es-ES"/>
        </w:rPr>
        <w:t>”</w:t>
      </w:r>
    </w:p>
    <w:p w14:paraId="3C946206" w14:textId="77777777" w:rsidR="00285CD4" w:rsidRPr="007A799E" w:rsidRDefault="00285CD4" w:rsidP="004409F1">
      <w:pPr>
        <w:widowControl w:val="0"/>
        <w:autoSpaceDE w:val="0"/>
        <w:autoSpaceDN w:val="0"/>
        <w:spacing w:after="0" w:line="240" w:lineRule="auto"/>
        <w:jc w:val="both"/>
        <w:rPr>
          <w:rFonts w:ascii="Times New Roman" w:eastAsia="Times New Roman" w:hAnsi="Times New Roman"/>
          <w:lang w:val="es-ES" w:eastAsia="es-ES"/>
        </w:rPr>
      </w:pPr>
    </w:p>
    <w:p w14:paraId="238155FA" w14:textId="12BA428C" w:rsidR="00285CD4" w:rsidRPr="007A799E" w:rsidRDefault="00285CD4" w:rsidP="008943AB">
      <w:pPr>
        <w:widowControl w:val="0"/>
        <w:autoSpaceDE w:val="0"/>
        <w:autoSpaceDN w:val="0"/>
        <w:spacing w:after="0" w:line="240" w:lineRule="auto"/>
        <w:ind w:right="114"/>
        <w:jc w:val="both"/>
        <w:rPr>
          <w:rFonts w:ascii="Times New Roman" w:eastAsia="Times New Roman" w:hAnsi="Times New Roman"/>
          <w:lang w:val="es-ES" w:eastAsia="es-ES"/>
        </w:rPr>
      </w:pPr>
      <w:r w:rsidRPr="007A799E">
        <w:rPr>
          <w:rFonts w:ascii="Times New Roman" w:eastAsia="Times New Roman" w:hAnsi="Times New Roman"/>
          <w:lang w:val="es-ES" w:eastAsia="es-ES"/>
        </w:rPr>
        <w:t>La implementación de es</w:t>
      </w:r>
      <w:r w:rsidR="00AD1FBB" w:rsidRPr="007A799E">
        <w:rPr>
          <w:rFonts w:ascii="Times New Roman" w:eastAsia="Times New Roman" w:hAnsi="Times New Roman"/>
          <w:lang w:val="es-ES" w:eastAsia="es-ES"/>
        </w:rPr>
        <w:t xml:space="preserve">te </w:t>
      </w:r>
      <w:r w:rsidR="004409F1" w:rsidRPr="007A799E">
        <w:rPr>
          <w:rFonts w:ascii="Times New Roman" w:eastAsia="Times New Roman" w:hAnsi="Times New Roman"/>
          <w:lang w:val="es-ES" w:eastAsia="es-ES"/>
        </w:rPr>
        <w:t>sistema</w:t>
      </w:r>
      <w:r w:rsidR="00AD1FBB" w:rsidRPr="007A799E">
        <w:rPr>
          <w:rFonts w:ascii="Times New Roman" w:eastAsia="Times New Roman" w:hAnsi="Times New Roman"/>
          <w:lang w:val="es-ES" w:eastAsia="es-ES"/>
        </w:rPr>
        <w:t xml:space="preserve"> ha sido estructurad</w:t>
      </w:r>
      <w:r w:rsidR="001565B0" w:rsidRPr="007A799E">
        <w:rPr>
          <w:rFonts w:ascii="Times New Roman" w:eastAsia="Times New Roman" w:hAnsi="Times New Roman"/>
          <w:lang w:val="es-ES" w:eastAsia="es-ES"/>
        </w:rPr>
        <w:t>a</w:t>
      </w:r>
      <w:r w:rsidRPr="007A799E">
        <w:rPr>
          <w:rFonts w:ascii="Times New Roman" w:eastAsia="Times New Roman" w:hAnsi="Times New Roman"/>
          <w:lang w:val="es-ES" w:eastAsia="es-ES"/>
        </w:rPr>
        <w:t xml:space="preserve"> con base en el Subproceso de Seguridad y Salud en el Trabajo, el cual forma parte del Proceso Gestión del Talento, y está compuesto por los siguientes Procedimientos e instructivos:</w:t>
      </w:r>
    </w:p>
    <w:p w14:paraId="33CC0A79" w14:textId="77777777" w:rsidR="00285CD4" w:rsidRPr="007A799E" w:rsidRDefault="00285CD4" w:rsidP="004409F1">
      <w:pPr>
        <w:widowControl w:val="0"/>
        <w:autoSpaceDE w:val="0"/>
        <w:autoSpaceDN w:val="0"/>
        <w:spacing w:after="0" w:line="240" w:lineRule="auto"/>
        <w:jc w:val="both"/>
        <w:rPr>
          <w:rFonts w:ascii="Times New Roman" w:eastAsia="Times New Roman" w:hAnsi="Times New Roman"/>
          <w:lang w:val="es-ES" w:eastAsia="es-ES"/>
        </w:rPr>
      </w:pPr>
    </w:p>
    <w:p w14:paraId="35BA95B4" w14:textId="77777777" w:rsidR="00AD1FBB" w:rsidRPr="007A799E" w:rsidRDefault="00AD1FBB" w:rsidP="004409F1">
      <w:pPr>
        <w:pStyle w:val="Prrafodelista"/>
        <w:widowControl w:val="0"/>
        <w:numPr>
          <w:ilvl w:val="0"/>
          <w:numId w:val="6"/>
        </w:numPr>
        <w:autoSpaceDE w:val="0"/>
        <w:autoSpaceDN w:val="0"/>
        <w:jc w:val="both"/>
        <w:rPr>
          <w:sz w:val="22"/>
          <w:szCs w:val="22"/>
        </w:rPr>
      </w:pPr>
      <w:r w:rsidRPr="007A799E">
        <w:rPr>
          <w:sz w:val="22"/>
          <w:szCs w:val="22"/>
        </w:rPr>
        <w:t>Procedimiento Comité Paritario de Seguridad y Salud en el Trabajo – COPASST.</w:t>
      </w:r>
    </w:p>
    <w:p w14:paraId="520DFABF" w14:textId="77777777" w:rsidR="00AD1FBB" w:rsidRPr="007A799E" w:rsidRDefault="00AD1FBB" w:rsidP="004409F1">
      <w:pPr>
        <w:pStyle w:val="Prrafodelista"/>
        <w:widowControl w:val="0"/>
        <w:numPr>
          <w:ilvl w:val="0"/>
          <w:numId w:val="6"/>
        </w:numPr>
        <w:autoSpaceDE w:val="0"/>
        <w:autoSpaceDN w:val="0"/>
        <w:jc w:val="both"/>
        <w:rPr>
          <w:sz w:val="22"/>
          <w:szCs w:val="22"/>
        </w:rPr>
      </w:pPr>
      <w:r w:rsidRPr="007A799E">
        <w:rPr>
          <w:sz w:val="22"/>
          <w:szCs w:val="22"/>
        </w:rPr>
        <w:t>Procedimiento Incidentes/Accidentes de Trabajo.</w:t>
      </w:r>
    </w:p>
    <w:p w14:paraId="7D5961DA" w14:textId="77777777" w:rsidR="00AD1FBB" w:rsidRPr="007A799E" w:rsidRDefault="00AD1FBB" w:rsidP="004409F1">
      <w:pPr>
        <w:pStyle w:val="Prrafodelista"/>
        <w:widowControl w:val="0"/>
        <w:numPr>
          <w:ilvl w:val="0"/>
          <w:numId w:val="6"/>
        </w:numPr>
        <w:autoSpaceDE w:val="0"/>
        <w:autoSpaceDN w:val="0"/>
        <w:jc w:val="both"/>
        <w:rPr>
          <w:sz w:val="22"/>
          <w:szCs w:val="22"/>
        </w:rPr>
      </w:pPr>
      <w:r w:rsidRPr="007A799E">
        <w:rPr>
          <w:sz w:val="22"/>
          <w:szCs w:val="22"/>
        </w:rPr>
        <w:t>Procedimiento para la Gestión de Seguridad y Salud en el Trabajo.</w:t>
      </w:r>
    </w:p>
    <w:p w14:paraId="690BDAAF" w14:textId="15B2AFA7" w:rsidR="00AD1FBB" w:rsidRPr="007A799E" w:rsidRDefault="00AD1FBB" w:rsidP="004409F1">
      <w:pPr>
        <w:pStyle w:val="Prrafodelista"/>
        <w:widowControl w:val="0"/>
        <w:numPr>
          <w:ilvl w:val="0"/>
          <w:numId w:val="6"/>
        </w:numPr>
        <w:autoSpaceDE w:val="0"/>
        <w:autoSpaceDN w:val="0"/>
        <w:jc w:val="both"/>
        <w:rPr>
          <w:sz w:val="22"/>
          <w:szCs w:val="22"/>
        </w:rPr>
      </w:pPr>
      <w:r w:rsidRPr="007A799E">
        <w:rPr>
          <w:sz w:val="22"/>
          <w:szCs w:val="22"/>
        </w:rPr>
        <w:t>Procedimiento condiciones de salud.</w:t>
      </w:r>
    </w:p>
    <w:p w14:paraId="22E84BF4" w14:textId="67DC9D76" w:rsidR="00391258" w:rsidRPr="007A799E" w:rsidRDefault="00D3517E" w:rsidP="00391258">
      <w:pPr>
        <w:pStyle w:val="Prrafodelista"/>
        <w:widowControl w:val="0"/>
        <w:numPr>
          <w:ilvl w:val="0"/>
          <w:numId w:val="6"/>
        </w:numPr>
        <w:autoSpaceDE w:val="0"/>
        <w:autoSpaceDN w:val="0"/>
        <w:jc w:val="both"/>
        <w:rPr>
          <w:sz w:val="22"/>
          <w:szCs w:val="22"/>
        </w:rPr>
      </w:pPr>
      <w:r w:rsidRPr="007A799E">
        <w:rPr>
          <w:sz w:val="22"/>
          <w:szCs w:val="22"/>
        </w:rPr>
        <w:t xml:space="preserve">Procedimiento </w:t>
      </w:r>
      <w:r w:rsidR="00E0035C" w:rsidRPr="007A799E">
        <w:rPr>
          <w:sz w:val="22"/>
          <w:szCs w:val="22"/>
        </w:rPr>
        <w:t xml:space="preserve">Gestión del cambio para la seguridad </w:t>
      </w:r>
      <w:r w:rsidR="00391258" w:rsidRPr="007A799E">
        <w:rPr>
          <w:sz w:val="22"/>
          <w:szCs w:val="22"/>
        </w:rPr>
        <w:t>y salud en el trabajo.</w:t>
      </w:r>
    </w:p>
    <w:p w14:paraId="1591ACC2" w14:textId="2D951948" w:rsidR="00391258" w:rsidRPr="007A799E" w:rsidRDefault="00391258" w:rsidP="00391258">
      <w:pPr>
        <w:pStyle w:val="Prrafodelista"/>
        <w:widowControl w:val="0"/>
        <w:numPr>
          <w:ilvl w:val="0"/>
          <w:numId w:val="6"/>
        </w:numPr>
        <w:autoSpaceDE w:val="0"/>
        <w:autoSpaceDN w:val="0"/>
        <w:jc w:val="both"/>
        <w:rPr>
          <w:sz w:val="22"/>
          <w:szCs w:val="22"/>
        </w:rPr>
      </w:pPr>
      <w:r w:rsidRPr="007A799E">
        <w:rPr>
          <w:sz w:val="22"/>
          <w:szCs w:val="22"/>
        </w:rPr>
        <w:t>Procedimiento para la entrega de Elementos de Protección Personal.</w:t>
      </w:r>
    </w:p>
    <w:p w14:paraId="06D15A66" w14:textId="77777777" w:rsidR="00AD1FBB" w:rsidRPr="007A799E" w:rsidRDefault="00AD1FBB" w:rsidP="004409F1">
      <w:pPr>
        <w:pStyle w:val="Prrafodelista"/>
        <w:widowControl w:val="0"/>
        <w:numPr>
          <w:ilvl w:val="0"/>
          <w:numId w:val="6"/>
        </w:numPr>
        <w:autoSpaceDE w:val="0"/>
        <w:autoSpaceDN w:val="0"/>
        <w:jc w:val="both"/>
        <w:rPr>
          <w:sz w:val="22"/>
          <w:szCs w:val="22"/>
        </w:rPr>
      </w:pPr>
      <w:r w:rsidRPr="007A799E">
        <w:rPr>
          <w:sz w:val="22"/>
          <w:szCs w:val="22"/>
        </w:rPr>
        <w:t>Instructivo Identificación de peligros, valoración de riesgos y determinación de controles en SISO.</w:t>
      </w:r>
    </w:p>
    <w:p w14:paraId="6D37A6C4" w14:textId="4C12AF58" w:rsidR="000424D3" w:rsidRPr="007A799E" w:rsidRDefault="00A03E68" w:rsidP="00A03E68">
      <w:pPr>
        <w:pStyle w:val="Ttulo1"/>
        <w:rPr>
          <w:rFonts w:ascii="Times New Roman" w:eastAsia="Arial Narrow" w:hAnsi="Times New Roman"/>
          <w:color w:val="auto"/>
          <w:sz w:val="22"/>
          <w:szCs w:val="22"/>
        </w:rPr>
      </w:pPr>
      <w:bookmarkStart w:id="6" w:name="_Toc28610843"/>
      <w:r w:rsidRPr="007A799E">
        <w:rPr>
          <w:rFonts w:ascii="Times New Roman" w:eastAsia="Arial Narrow" w:hAnsi="Times New Roman"/>
          <w:color w:val="auto"/>
          <w:sz w:val="22"/>
          <w:szCs w:val="22"/>
          <w:lang w:val="es-ES" w:eastAsia="es-ES"/>
        </w:rPr>
        <w:t xml:space="preserve">3.1 </w:t>
      </w:r>
      <w:r w:rsidR="000424D3" w:rsidRPr="007A799E">
        <w:rPr>
          <w:rFonts w:ascii="Times New Roman" w:eastAsia="Calibri" w:hAnsi="Times New Roman"/>
          <w:bCs w:val="0"/>
          <w:color w:val="auto"/>
          <w:sz w:val="22"/>
          <w:szCs w:val="22"/>
          <w:lang w:eastAsia="en-US" w:bidi="es-ES"/>
        </w:rPr>
        <w:t xml:space="preserve">POLITICA DEL </w:t>
      </w:r>
      <w:r w:rsidR="00DB116F" w:rsidRPr="007A799E">
        <w:rPr>
          <w:rFonts w:ascii="Times New Roman" w:eastAsia="Calibri" w:hAnsi="Times New Roman"/>
          <w:bCs w:val="0"/>
          <w:color w:val="auto"/>
          <w:sz w:val="22"/>
          <w:szCs w:val="22"/>
          <w:lang w:eastAsia="en-US" w:bidi="es-ES"/>
        </w:rPr>
        <w:t>SISTEMA DE GESTIÓN INTEGRA</w:t>
      </w:r>
      <w:r w:rsidR="00FD042A" w:rsidRPr="007A799E">
        <w:rPr>
          <w:rFonts w:ascii="Times New Roman" w:eastAsia="Calibri" w:hAnsi="Times New Roman"/>
          <w:bCs w:val="0"/>
          <w:color w:val="auto"/>
          <w:sz w:val="22"/>
          <w:szCs w:val="22"/>
          <w:lang w:eastAsia="en-US" w:bidi="es-ES"/>
        </w:rPr>
        <w:t>L SGI</w:t>
      </w:r>
      <w:r w:rsidR="00DB116F" w:rsidRPr="007A799E">
        <w:rPr>
          <w:rFonts w:ascii="Times New Roman" w:eastAsia="Calibri" w:hAnsi="Times New Roman"/>
          <w:bCs w:val="0"/>
          <w:color w:val="auto"/>
          <w:sz w:val="22"/>
          <w:szCs w:val="22"/>
          <w:lang w:eastAsia="en-US" w:bidi="es-ES"/>
        </w:rPr>
        <w:t>.</w:t>
      </w:r>
      <w:bookmarkEnd w:id="6"/>
    </w:p>
    <w:p w14:paraId="0B05A697" w14:textId="77777777" w:rsidR="000424D3" w:rsidRPr="007A799E" w:rsidRDefault="000424D3" w:rsidP="000424D3">
      <w:pPr>
        <w:spacing w:after="0" w:line="240" w:lineRule="auto"/>
        <w:jc w:val="both"/>
        <w:rPr>
          <w:rFonts w:ascii="Times New Roman" w:hAnsi="Times New Roman"/>
        </w:rPr>
      </w:pPr>
    </w:p>
    <w:p w14:paraId="72D4AC38" w14:textId="3A27FEBD" w:rsidR="000424D3" w:rsidRPr="007A799E" w:rsidRDefault="000424D3" w:rsidP="000424D3">
      <w:pPr>
        <w:spacing w:after="0" w:line="240" w:lineRule="auto"/>
        <w:jc w:val="both"/>
        <w:rPr>
          <w:rFonts w:ascii="Times New Roman" w:hAnsi="Times New Roman"/>
        </w:rPr>
      </w:pPr>
      <w:r w:rsidRPr="007A799E">
        <w:rPr>
          <w:rFonts w:ascii="Times New Roman" w:hAnsi="Times New Roman"/>
        </w:rPr>
        <w:t xml:space="preserve">La Entidad </w:t>
      </w:r>
      <w:r w:rsidR="0027122D" w:rsidRPr="007A799E">
        <w:rPr>
          <w:rFonts w:ascii="Times New Roman" w:hAnsi="Times New Roman"/>
        </w:rPr>
        <w:t xml:space="preserve">revisó y aprobó durante el 2019 </w:t>
      </w:r>
      <w:r w:rsidR="00832715" w:rsidRPr="007A799E">
        <w:rPr>
          <w:rFonts w:ascii="Times New Roman" w:hAnsi="Times New Roman"/>
        </w:rPr>
        <w:t>la</w:t>
      </w:r>
      <w:r w:rsidRPr="007A799E">
        <w:rPr>
          <w:rFonts w:ascii="Times New Roman" w:hAnsi="Times New Roman"/>
        </w:rPr>
        <w:t xml:space="preserve"> </w:t>
      </w:r>
      <w:r w:rsidR="000F63AA" w:rsidRPr="007A799E">
        <w:rPr>
          <w:rFonts w:ascii="Times New Roman" w:hAnsi="Times New Roman"/>
        </w:rPr>
        <w:t xml:space="preserve">Política </w:t>
      </w:r>
      <w:r w:rsidR="007D53AA" w:rsidRPr="007A799E">
        <w:rPr>
          <w:rFonts w:ascii="Times New Roman" w:hAnsi="Times New Roman"/>
        </w:rPr>
        <w:t xml:space="preserve">del Sistema </w:t>
      </w:r>
      <w:r w:rsidR="000F63AA" w:rsidRPr="007A799E">
        <w:rPr>
          <w:rFonts w:ascii="Times New Roman" w:hAnsi="Times New Roman"/>
        </w:rPr>
        <w:t>Gestión</w:t>
      </w:r>
      <w:r w:rsidRPr="007A799E">
        <w:rPr>
          <w:rFonts w:ascii="Times New Roman" w:hAnsi="Times New Roman"/>
        </w:rPr>
        <w:t xml:space="preserve"> </w:t>
      </w:r>
      <w:r w:rsidR="000F63AA" w:rsidRPr="007A799E">
        <w:rPr>
          <w:rFonts w:ascii="Times New Roman" w:hAnsi="Times New Roman"/>
        </w:rPr>
        <w:t>I</w:t>
      </w:r>
      <w:r w:rsidR="00DB116F" w:rsidRPr="007A799E">
        <w:rPr>
          <w:rFonts w:ascii="Times New Roman" w:hAnsi="Times New Roman"/>
        </w:rPr>
        <w:t>ntegra</w:t>
      </w:r>
      <w:r w:rsidR="007D53AA" w:rsidRPr="007A799E">
        <w:rPr>
          <w:rFonts w:ascii="Times New Roman" w:hAnsi="Times New Roman"/>
        </w:rPr>
        <w:t>l</w:t>
      </w:r>
      <w:r w:rsidR="00832715" w:rsidRPr="007A799E">
        <w:rPr>
          <w:rFonts w:ascii="Times New Roman" w:hAnsi="Times New Roman"/>
        </w:rPr>
        <w:t>, donde ajustó el compromiso de</w:t>
      </w:r>
      <w:r w:rsidR="00E1393F" w:rsidRPr="007A799E">
        <w:rPr>
          <w:rFonts w:ascii="Times New Roman" w:hAnsi="Times New Roman"/>
        </w:rPr>
        <w:t>l SG-SST</w:t>
      </w:r>
      <w:r w:rsidR="00DB116F" w:rsidRPr="007A799E">
        <w:rPr>
          <w:rFonts w:ascii="Times New Roman" w:hAnsi="Times New Roman"/>
        </w:rPr>
        <w:t xml:space="preserve"> </w:t>
      </w:r>
      <w:r w:rsidR="0005621A" w:rsidRPr="007A799E">
        <w:rPr>
          <w:rFonts w:ascii="Times New Roman" w:hAnsi="Times New Roman"/>
        </w:rPr>
        <w:t>de la siguiente manera:</w:t>
      </w:r>
    </w:p>
    <w:p w14:paraId="63DFD77A" w14:textId="77777777" w:rsidR="000424D3" w:rsidRPr="007A799E" w:rsidRDefault="000424D3" w:rsidP="000424D3">
      <w:pPr>
        <w:spacing w:after="0" w:line="240" w:lineRule="auto"/>
        <w:jc w:val="both"/>
        <w:rPr>
          <w:rFonts w:ascii="Times New Roman" w:hAnsi="Times New Roman"/>
        </w:rPr>
      </w:pPr>
    </w:p>
    <w:p w14:paraId="2BCA694F" w14:textId="40E63B97" w:rsidR="001927D9" w:rsidRPr="007A799E" w:rsidRDefault="000424D3" w:rsidP="000424D3">
      <w:pPr>
        <w:spacing w:after="0" w:line="240" w:lineRule="auto"/>
        <w:jc w:val="both"/>
        <w:rPr>
          <w:rFonts w:ascii="Times New Roman" w:eastAsia="Times New Roman" w:hAnsi="Times New Roman"/>
          <w:i/>
          <w:lang w:val="es-ES" w:eastAsia="es-ES"/>
        </w:rPr>
      </w:pPr>
      <w:r w:rsidRPr="007A799E">
        <w:rPr>
          <w:rFonts w:ascii="Times New Roman" w:eastAsia="Times New Roman" w:hAnsi="Times New Roman"/>
          <w:lang w:val="es-ES" w:eastAsia="es-ES"/>
        </w:rPr>
        <w:t>“</w:t>
      </w:r>
      <w:r w:rsidRPr="007A799E">
        <w:rPr>
          <w:rFonts w:ascii="Times New Roman" w:eastAsia="Times New Roman" w:hAnsi="Times New Roman"/>
          <w:i/>
          <w:lang w:val="es-ES" w:eastAsia="es-ES"/>
        </w:rPr>
        <w:t xml:space="preserve">La </w:t>
      </w:r>
      <w:r w:rsidR="00146CDA" w:rsidRPr="007A799E">
        <w:rPr>
          <w:rFonts w:ascii="Times New Roman" w:eastAsia="Times New Roman" w:hAnsi="Times New Roman"/>
          <w:i/>
          <w:lang w:val="es-ES" w:eastAsia="es-ES"/>
        </w:rPr>
        <w:t>Unidad Administrativa Especial de Catastro Distrital</w:t>
      </w:r>
      <w:r w:rsidRPr="007A799E">
        <w:rPr>
          <w:rFonts w:ascii="Times New Roman" w:eastAsia="Times New Roman" w:hAnsi="Times New Roman"/>
          <w:i/>
          <w:lang w:val="es-ES" w:eastAsia="es-ES"/>
        </w:rPr>
        <w:t xml:space="preserve">, dedicada </w:t>
      </w:r>
      <w:r w:rsidR="001927D9" w:rsidRPr="007A799E">
        <w:rPr>
          <w:rFonts w:ascii="Times New Roman" w:eastAsia="Times New Roman" w:hAnsi="Times New Roman"/>
          <w:i/>
          <w:lang w:val="es-ES" w:eastAsia="es-ES"/>
        </w:rPr>
        <w:t>a recopilar</w:t>
      </w:r>
      <w:r w:rsidRPr="007A799E">
        <w:rPr>
          <w:rFonts w:ascii="Times New Roman" w:eastAsia="Times New Roman" w:hAnsi="Times New Roman"/>
          <w:i/>
          <w:lang w:val="es-ES" w:eastAsia="es-ES"/>
        </w:rPr>
        <w:t xml:space="preserve"> la información</w:t>
      </w:r>
      <w:r w:rsidR="001927D9" w:rsidRPr="007A799E">
        <w:rPr>
          <w:rFonts w:ascii="Times New Roman" w:eastAsia="Times New Roman" w:hAnsi="Times New Roman"/>
          <w:i/>
          <w:lang w:val="es-ES" w:eastAsia="es-ES"/>
        </w:rPr>
        <w:t xml:space="preserve"> de la propiedad inmueble </w:t>
      </w:r>
      <w:r w:rsidR="00D336FB" w:rsidRPr="007A799E">
        <w:rPr>
          <w:rFonts w:ascii="Times New Roman" w:eastAsia="Times New Roman" w:hAnsi="Times New Roman"/>
          <w:i/>
          <w:lang w:val="es-ES" w:eastAsia="es-ES"/>
        </w:rPr>
        <w:t>pública</w:t>
      </w:r>
      <w:r w:rsidR="001927D9" w:rsidRPr="007A799E">
        <w:rPr>
          <w:rFonts w:ascii="Times New Roman" w:eastAsia="Times New Roman" w:hAnsi="Times New Roman"/>
          <w:i/>
          <w:lang w:val="es-ES" w:eastAsia="es-ES"/>
        </w:rPr>
        <w:t xml:space="preserve"> y privada del Distrito Capital en sus aspectos físico, jurídico, económico y fiscal, concertar y armonizar medios y esfuerzos para la integración, intercambio, el uso de datos </w:t>
      </w:r>
      <w:r w:rsidR="00E86DFD" w:rsidRPr="007A799E">
        <w:rPr>
          <w:rFonts w:ascii="Times New Roman" w:eastAsia="Times New Roman" w:hAnsi="Times New Roman"/>
          <w:i/>
          <w:lang w:val="es-ES" w:eastAsia="es-ES"/>
        </w:rPr>
        <w:t xml:space="preserve">y servicios de información geográfica de Bogotá, D.C., coordinar la infraestructura de datos espaciales </w:t>
      </w:r>
      <w:r w:rsidR="007F24C7" w:rsidRPr="007A799E">
        <w:rPr>
          <w:rFonts w:ascii="Times New Roman" w:eastAsia="Times New Roman" w:hAnsi="Times New Roman"/>
          <w:i/>
          <w:lang w:val="es-ES" w:eastAsia="es-ES"/>
        </w:rPr>
        <w:t>de Bogotá, D.C</w:t>
      </w:r>
      <w:r w:rsidR="00B117E5" w:rsidRPr="007A799E">
        <w:rPr>
          <w:rFonts w:ascii="Times New Roman" w:eastAsia="Times New Roman" w:hAnsi="Times New Roman"/>
          <w:i/>
          <w:lang w:val="es-ES" w:eastAsia="es-ES"/>
        </w:rPr>
        <w:t xml:space="preserve">., y adelantar las </w:t>
      </w:r>
      <w:r w:rsidR="00D336FB" w:rsidRPr="007A799E">
        <w:rPr>
          <w:rFonts w:ascii="Times New Roman" w:eastAsia="Times New Roman" w:hAnsi="Times New Roman"/>
          <w:i/>
          <w:lang w:val="es-ES" w:eastAsia="es-ES"/>
        </w:rPr>
        <w:t>labores</w:t>
      </w:r>
      <w:r w:rsidR="00B117E5" w:rsidRPr="007A799E">
        <w:rPr>
          <w:rFonts w:ascii="Times New Roman" w:eastAsia="Times New Roman" w:hAnsi="Times New Roman"/>
          <w:i/>
          <w:lang w:val="es-ES" w:eastAsia="es-ES"/>
        </w:rPr>
        <w:t xml:space="preserve"> necesarias para apoyar y asesorar la formación y actualización </w:t>
      </w:r>
      <w:r w:rsidR="000D4031" w:rsidRPr="007A799E">
        <w:rPr>
          <w:rFonts w:ascii="Times New Roman" w:eastAsia="Times New Roman" w:hAnsi="Times New Roman"/>
          <w:i/>
          <w:lang w:val="es-ES" w:eastAsia="es-ES"/>
        </w:rPr>
        <w:t>catastral de diferentes municipios, con el propósito de facilitar</w:t>
      </w:r>
      <w:r w:rsidR="00411531" w:rsidRPr="007A799E">
        <w:rPr>
          <w:rFonts w:ascii="Times New Roman" w:eastAsia="Times New Roman" w:hAnsi="Times New Roman"/>
          <w:i/>
          <w:lang w:val="es-ES" w:eastAsia="es-ES"/>
        </w:rPr>
        <w:t xml:space="preserve"> el acceso a la información catastral y geográfica que contribuya a la toma de decisiones de ciudad, busca la satisfacción de sus usuarios</w:t>
      </w:r>
      <w:r w:rsidR="00E301F3" w:rsidRPr="007A799E">
        <w:rPr>
          <w:rFonts w:ascii="Times New Roman" w:eastAsia="Times New Roman" w:hAnsi="Times New Roman"/>
          <w:i/>
          <w:lang w:val="es-ES" w:eastAsia="es-ES"/>
        </w:rPr>
        <w:t xml:space="preserve"> y partes interesadas, cumpliendo con los requisitos del cliente, requisitos legales</w:t>
      </w:r>
      <w:r w:rsidR="00C63FAD" w:rsidRPr="007A799E">
        <w:rPr>
          <w:rFonts w:ascii="Times New Roman" w:eastAsia="Times New Roman" w:hAnsi="Times New Roman"/>
          <w:i/>
          <w:lang w:val="es-ES" w:eastAsia="es-ES"/>
        </w:rPr>
        <w:t xml:space="preserve">, organizacionales </w:t>
      </w:r>
      <w:r w:rsidR="00AF4A6C" w:rsidRPr="007A799E">
        <w:rPr>
          <w:rFonts w:ascii="Times New Roman" w:eastAsia="Times New Roman" w:hAnsi="Times New Roman"/>
          <w:i/>
          <w:lang w:val="es-ES" w:eastAsia="es-ES"/>
        </w:rPr>
        <w:t>identificados frente al Sistema Integrado de Gestión.</w:t>
      </w:r>
    </w:p>
    <w:p w14:paraId="7F58E96E" w14:textId="5C465DC9" w:rsidR="001927D9" w:rsidRPr="007A799E" w:rsidRDefault="00AF4A6C" w:rsidP="000424D3">
      <w:pPr>
        <w:spacing w:after="0" w:line="240" w:lineRule="auto"/>
        <w:jc w:val="both"/>
        <w:rPr>
          <w:rFonts w:ascii="Times New Roman" w:eastAsia="Times New Roman" w:hAnsi="Times New Roman"/>
          <w:i/>
          <w:lang w:val="es-ES" w:eastAsia="es-ES"/>
        </w:rPr>
      </w:pPr>
      <w:r w:rsidRPr="007A799E">
        <w:rPr>
          <w:rFonts w:ascii="Times New Roman" w:eastAsia="Times New Roman" w:hAnsi="Times New Roman"/>
          <w:i/>
          <w:lang w:val="es-ES" w:eastAsia="es-ES"/>
        </w:rPr>
        <w:lastRenderedPageBreak/>
        <w:t>Por esto se compromete a:</w:t>
      </w:r>
    </w:p>
    <w:p w14:paraId="1288D7BE" w14:textId="26C940D5" w:rsidR="00AF4A6C" w:rsidRPr="007A799E" w:rsidRDefault="00AF4A6C" w:rsidP="000424D3">
      <w:pPr>
        <w:spacing w:after="0" w:line="240" w:lineRule="auto"/>
        <w:jc w:val="both"/>
        <w:rPr>
          <w:rFonts w:ascii="Times New Roman" w:eastAsia="Times New Roman" w:hAnsi="Times New Roman"/>
          <w:i/>
          <w:lang w:val="es-ES" w:eastAsia="es-ES"/>
        </w:rPr>
      </w:pPr>
    </w:p>
    <w:p w14:paraId="589ED057" w14:textId="142CBA61" w:rsidR="0005621A" w:rsidRPr="007A799E" w:rsidRDefault="0005621A" w:rsidP="0005621A">
      <w:pPr>
        <w:pStyle w:val="Prrafodelista"/>
        <w:numPr>
          <w:ilvl w:val="0"/>
          <w:numId w:val="38"/>
        </w:numPr>
        <w:jc w:val="both"/>
        <w:rPr>
          <w:i/>
          <w:sz w:val="22"/>
          <w:szCs w:val="22"/>
        </w:rPr>
      </w:pPr>
      <w:r w:rsidRPr="007A799E">
        <w:rPr>
          <w:i/>
          <w:sz w:val="22"/>
          <w:szCs w:val="22"/>
        </w:rPr>
        <w:t>…</w:t>
      </w:r>
    </w:p>
    <w:p w14:paraId="6C55D7A5" w14:textId="18B0FB21" w:rsidR="00AF4A6C" w:rsidRPr="007A799E" w:rsidRDefault="00AF4A6C" w:rsidP="0005621A">
      <w:pPr>
        <w:pStyle w:val="Prrafodelista"/>
        <w:numPr>
          <w:ilvl w:val="0"/>
          <w:numId w:val="38"/>
        </w:numPr>
        <w:jc w:val="both"/>
        <w:rPr>
          <w:i/>
          <w:sz w:val="22"/>
          <w:szCs w:val="22"/>
        </w:rPr>
      </w:pPr>
      <w:r w:rsidRPr="007A799E">
        <w:rPr>
          <w:i/>
          <w:sz w:val="22"/>
          <w:szCs w:val="22"/>
        </w:rPr>
        <w:t xml:space="preserve">Realizar la implementación del Sistema de Gestión de Seguridad </w:t>
      </w:r>
      <w:r w:rsidR="001C2860" w:rsidRPr="007A799E">
        <w:rPr>
          <w:i/>
          <w:sz w:val="22"/>
          <w:szCs w:val="22"/>
        </w:rPr>
        <w:t xml:space="preserve">y Salud en el Trabajo SG-SST para la gestión de los riesgos laborales de la Entidad, mediante la identificación de los </w:t>
      </w:r>
      <w:r w:rsidR="00BE3D85" w:rsidRPr="007A799E">
        <w:rPr>
          <w:i/>
          <w:sz w:val="22"/>
          <w:szCs w:val="22"/>
        </w:rPr>
        <w:t xml:space="preserve">peligros </w:t>
      </w:r>
      <w:r w:rsidR="00B03DD5" w:rsidRPr="007A799E">
        <w:rPr>
          <w:i/>
          <w:sz w:val="22"/>
          <w:szCs w:val="22"/>
        </w:rPr>
        <w:t xml:space="preserve">y determinación de controles, la </w:t>
      </w:r>
      <w:r w:rsidR="00D64FC5" w:rsidRPr="007A799E">
        <w:rPr>
          <w:i/>
          <w:sz w:val="22"/>
          <w:szCs w:val="22"/>
        </w:rPr>
        <w:t xml:space="preserve">protección de la seguridad </w:t>
      </w:r>
      <w:r w:rsidR="0002252C" w:rsidRPr="007A799E">
        <w:rPr>
          <w:i/>
          <w:sz w:val="22"/>
          <w:szCs w:val="22"/>
        </w:rPr>
        <w:t>y salud de los servidores públicos, contratistas y terceros, la mejora continua del SG-SS</w:t>
      </w:r>
      <w:r w:rsidR="001B1800" w:rsidRPr="007A799E">
        <w:rPr>
          <w:i/>
          <w:sz w:val="22"/>
          <w:szCs w:val="22"/>
        </w:rPr>
        <w:t>T el cumplimiento de la normatividad vigente.</w:t>
      </w:r>
    </w:p>
    <w:p w14:paraId="14AF4D9C" w14:textId="320F56DA" w:rsidR="000A20C7" w:rsidRPr="007A799E" w:rsidRDefault="0005621A" w:rsidP="00AF4A6C">
      <w:pPr>
        <w:pStyle w:val="Prrafodelista"/>
        <w:numPr>
          <w:ilvl w:val="0"/>
          <w:numId w:val="37"/>
        </w:numPr>
        <w:jc w:val="both"/>
        <w:rPr>
          <w:sz w:val="22"/>
          <w:szCs w:val="22"/>
        </w:rPr>
      </w:pPr>
      <w:r w:rsidRPr="007A799E">
        <w:rPr>
          <w:sz w:val="22"/>
          <w:szCs w:val="22"/>
        </w:rPr>
        <w:t>…</w:t>
      </w:r>
      <w:r w:rsidR="00541808" w:rsidRPr="007A799E">
        <w:rPr>
          <w:sz w:val="22"/>
          <w:szCs w:val="22"/>
        </w:rPr>
        <w:t>”</w:t>
      </w:r>
    </w:p>
    <w:p w14:paraId="3C99B5AC" w14:textId="149875F3" w:rsidR="000424D3" w:rsidRPr="007A799E" w:rsidRDefault="000424D3" w:rsidP="001927D9">
      <w:p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 xml:space="preserve"> </w:t>
      </w:r>
    </w:p>
    <w:p w14:paraId="37F1A772" w14:textId="6275B9EE" w:rsidR="00AC34F7" w:rsidRPr="007A799E" w:rsidRDefault="00F42C9C" w:rsidP="001927D9">
      <w:p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 xml:space="preserve">Dando cumplimiento a la normatividad vigente, </w:t>
      </w:r>
      <w:r w:rsidR="00185147" w:rsidRPr="007A799E">
        <w:rPr>
          <w:rFonts w:ascii="Times New Roman" w:eastAsia="Times New Roman" w:hAnsi="Times New Roman"/>
          <w:lang w:val="es-ES" w:eastAsia="es-ES"/>
        </w:rPr>
        <w:t xml:space="preserve">anualmente se realizará la revisión y </w:t>
      </w:r>
      <w:r w:rsidR="002C79F0" w:rsidRPr="007A799E">
        <w:rPr>
          <w:rFonts w:ascii="Times New Roman" w:eastAsia="Times New Roman" w:hAnsi="Times New Roman"/>
          <w:lang w:val="es-ES" w:eastAsia="es-ES"/>
        </w:rPr>
        <w:t>actualización (si es necesario) de esta política.</w:t>
      </w:r>
    </w:p>
    <w:p w14:paraId="53A5AABA" w14:textId="77777777" w:rsidR="00AC34F7" w:rsidRPr="007A799E" w:rsidRDefault="00AC34F7" w:rsidP="001927D9">
      <w:pPr>
        <w:spacing w:after="0" w:line="240" w:lineRule="auto"/>
        <w:jc w:val="both"/>
        <w:rPr>
          <w:rFonts w:ascii="Times New Roman" w:eastAsia="Times New Roman" w:hAnsi="Times New Roman"/>
          <w:lang w:val="es-ES" w:eastAsia="es-ES"/>
        </w:rPr>
      </w:pPr>
    </w:p>
    <w:p w14:paraId="7CFEDC68" w14:textId="41339922" w:rsidR="009C659A" w:rsidRPr="007A799E" w:rsidRDefault="009C659A" w:rsidP="00541808">
      <w:pPr>
        <w:pStyle w:val="Ttulo1"/>
        <w:numPr>
          <w:ilvl w:val="1"/>
          <w:numId w:val="39"/>
        </w:numPr>
        <w:spacing w:before="0" w:line="240" w:lineRule="auto"/>
        <w:rPr>
          <w:rFonts w:ascii="Times New Roman" w:eastAsia="Arial Narrow" w:hAnsi="Times New Roman"/>
          <w:bCs w:val="0"/>
          <w:color w:val="auto"/>
          <w:sz w:val="22"/>
          <w:szCs w:val="22"/>
          <w:lang w:eastAsia="en-US"/>
        </w:rPr>
      </w:pPr>
      <w:bookmarkStart w:id="7" w:name="_Toc28610844"/>
      <w:r w:rsidRPr="007A799E">
        <w:rPr>
          <w:rFonts w:ascii="Times New Roman" w:eastAsia="Arial Narrow" w:hAnsi="Times New Roman"/>
          <w:bCs w:val="0"/>
          <w:color w:val="auto"/>
          <w:sz w:val="22"/>
          <w:szCs w:val="22"/>
          <w:lang w:eastAsia="en-US"/>
        </w:rPr>
        <w:t>OBJETIVOS</w:t>
      </w:r>
      <w:bookmarkEnd w:id="7"/>
    </w:p>
    <w:p w14:paraId="585A7AA4" w14:textId="77777777" w:rsidR="009C659A" w:rsidRPr="007A799E" w:rsidRDefault="009C659A" w:rsidP="009C659A">
      <w:pPr>
        <w:spacing w:after="0" w:line="240" w:lineRule="auto"/>
        <w:rPr>
          <w:rFonts w:ascii="Times New Roman" w:hAnsi="Times New Roman"/>
          <w:lang w:eastAsia="es-CO"/>
        </w:rPr>
      </w:pPr>
    </w:p>
    <w:p w14:paraId="221FBEF8" w14:textId="3FBBAB0A" w:rsidR="009C659A" w:rsidRPr="007A799E" w:rsidRDefault="009C659A" w:rsidP="00541808">
      <w:pPr>
        <w:pStyle w:val="Ttulo1"/>
        <w:numPr>
          <w:ilvl w:val="2"/>
          <w:numId w:val="39"/>
        </w:numPr>
        <w:spacing w:before="0" w:line="240" w:lineRule="auto"/>
        <w:jc w:val="both"/>
        <w:rPr>
          <w:rFonts w:ascii="Times New Roman" w:eastAsia="Arial Narrow" w:hAnsi="Times New Roman"/>
          <w:color w:val="auto"/>
          <w:sz w:val="22"/>
          <w:szCs w:val="22"/>
        </w:rPr>
      </w:pPr>
      <w:bookmarkStart w:id="8" w:name="_Toc28610845"/>
      <w:r w:rsidRPr="007A799E">
        <w:rPr>
          <w:rFonts w:ascii="Times New Roman" w:eastAsia="Arial Narrow" w:hAnsi="Times New Roman"/>
          <w:color w:val="auto"/>
          <w:sz w:val="22"/>
          <w:szCs w:val="22"/>
        </w:rPr>
        <w:t>OBJETIVO GENERAL</w:t>
      </w:r>
      <w:bookmarkEnd w:id="8"/>
    </w:p>
    <w:p w14:paraId="36EDFE52" w14:textId="77777777" w:rsidR="009C659A" w:rsidRPr="007A799E" w:rsidRDefault="009C659A" w:rsidP="009C659A">
      <w:pPr>
        <w:spacing w:after="0" w:line="240" w:lineRule="auto"/>
        <w:jc w:val="both"/>
        <w:rPr>
          <w:rFonts w:ascii="Times New Roman" w:hAnsi="Times New Roman"/>
          <w:lang w:val="es-ES"/>
        </w:rPr>
      </w:pPr>
    </w:p>
    <w:p w14:paraId="63425B8A" w14:textId="7AC4D692" w:rsidR="009C659A" w:rsidRPr="007A799E" w:rsidRDefault="009C659A" w:rsidP="009C659A">
      <w:pPr>
        <w:spacing w:after="0" w:line="240" w:lineRule="auto"/>
        <w:jc w:val="both"/>
        <w:rPr>
          <w:rFonts w:ascii="Times New Roman" w:hAnsi="Times New Roman"/>
          <w:lang w:val="es-ES"/>
        </w:rPr>
      </w:pPr>
      <w:r w:rsidRPr="007A799E">
        <w:rPr>
          <w:rFonts w:ascii="Times New Roman" w:hAnsi="Times New Roman"/>
          <w:lang w:val="es-ES"/>
        </w:rPr>
        <w:t>Fortale</w:t>
      </w:r>
      <w:r w:rsidR="00D15FF1" w:rsidRPr="007A799E">
        <w:rPr>
          <w:rFonts w:ascii="Times New Roman" w:hAnsi="Times New Roman"/>
          <w:lang w:val="es-ES"/>
        </w:rPr>
        <w:t xml:space="preserve">cer </w:t>
      </w:r>
      <w:r w:rsidRPr="007A799E">
        <w:rPr>
          <w:rFonts w:ascii="Times New Roman" w:hAnsi="Times New Roman"/>
          <w:lang w:val="es-ES"/>
        </w:rPr>
        <w:t>el Sistema de Gestión de Seguridad y Salud en el Trabajo SG-SST</w:t>
      </w:r>
      <w:r w:rsidR="00D15FF1" w:rsidRPr="007A799E">
        <w:rPr>
          <w:rFonts w:ascii="Times New Roman" w:hAnsi="Times New Roman"/>
          <w:lang w:val="es-ES"/>
        </w:rPr>
        <w:t xml:space="preserve">, mediante </w:t>
      </w:r>
      <w:r w:rsidR="00126087" w:rsidRPr="007A799E">
        <w:rPr>
          <w:rFonts w:ascii="Times New Roman" w:hAnsi="Times New Roman"/>
          <w:lang w:val="es-ES"/>
        </w:rPr>
        <w:t>la verificación y mejora continua</w:t>
      </w:r>
      <w:r w:rsidR="003F4C07" w:rsidRPr="007A799E">
        <w:rPr>
          <w:rFonts w:ascii="Times New Roman" w:hAnsi="Times New Roman"/>
          <w:lang w:val="es-ES"/>
        </w:rPr>
        <w:t xml:space="preserve"> permanente.</w:t>
      </w:r>
    </w:p>
    <w:p w14:paraId="03BEAF7A" w14:textId="77777777" w:rsidR="009C659A" w:rsidRPr="007A799E" w:rsidRDefault="009C659A" w:rsidP="009C659A">
      <w:pPr>
        <w:spacing w:after="0" w:line="240" w:lineRule="auto"/>
        <w:jc w:val="both"/>
        <w:rPr>
          <w:rFonts w:ascii="Times New Roman" w:hAnsi="Times New Roman"/>
          <w:lang w:val="es-ES"/>
        </w:rPr>
      </w:pPr>
    </w:p>
    <w:p w14:paraId="0676AD88" w14:textId="77777777" w:rsidR="003C38EE" w:rsidRPr="007A799E" w:rsidRDefault="003C38EE" w:rsidP="003C38EE">
      <w:pPr>
        <w:pStyle w:val="Prrafodelista"/>
        <w:keepNext/>
        <w:keepLines/>
        <w:numPr>
          <w:ilvl w:val="0"/>
          <w:numId w:val="32"/>
        </w:numPr>
        <w:jc w:val="both"/>
        <w:outlineLvl w:val="0"/>
        <w:rPr>
          <w:rFonts w:eastAsia="Arial Narrow"/>
          <w:b/>
          <w:bCs/>
          <w:vanish/>
          <w:sz w:val="22"/>
          <w:szCs w:val="22"/>
          <w:lang w:val="es-CO" w:eastAsia="es-CO"/>
        </w:rPr>
      </w:pPr>
      <w:bookmarkStart w:id="9" w:name="_Toc25734090"/>
      <w:bookmarkStart w:id="10" w:name="_Toc28608578"/>
      <w:bookmarkStart w:id="11" w:name="_Toc28610846"/>
      <w:bookmarkEnd w:id="9"/>
      <w:bookmarkEnd w:id="10"/>
      <w:bookmarkEnd w:id="11"/>
    </w:p>
    <w:p w14:paraId="25032965" w14:textId="77777777" w:rsidR="003C38EE" w:rsidRPr="007A799E" w:rsidRDefault="003C38EE" w:rsidP="003C38EE">
      <w:pPr>
        <w:pStyle w:val="Prrafodelista"/>
        <w:keepNext/>
        <w:keepLines/>
        <w:numPr>
          <w:ilvl w:val="2"/>
          <w:numId w:val="32"/>
        </w:numPr>
        <w:jc w:val="both"/>
        <w:outlineLvl w:val="0"/>
        <w:rPr>
          <w:rFonts w:eastAsia="Arial Narrow"/>
          <w:b/>
          <w:bCs/>
          <w:vanish/>
          <w:sz w:val="22"/>
          <w:szCs w:val="22"/>
          <w:lang w:val="es-CO" w:eastAsia="es-CO"/>
        </w:rPr>
      </w:pPr>
      <w:bookmarkStart w:id="12" w:name="_Toc25734091"/>
      <w:bookmarkStart w:id="13" w:name="_Toc28608579"/>
      <w:bookmarkStart w:id="14" w:name="_Toc28610847"/>
      <w:bookmarkEnd w:id="12"/>
      <w:bookmarkEnd w:id="13"/>
      <w:bookmarkEnd w:id="14"/>
    </w:p>
    <w:p w14:paraId="455E95D7" w14:textId="4FD42FA6" w:rsidR="009C659A" w:rsidRPr="007A799E" w:rsidRDefault="009C659A" w:rsidP="00F60499">
      <w:pPr>
        <w:pStyle w:val="Ttulo1"/>
        <w:numPr>
          <w:ilvl w:val="2"/>
          <w:numId w:val="39"/>
        </w:numPr>
        <w:spacing w:before="0" w:line="240" w:lineRule="auto"/>
        <w:jc w:val="both"/>
        <w:rPr>
          <w:rFonts w:ascii="Times New Roman" w:eastAsia="Arial Narrow" w:hAnsi="Times New Roman"/>
          <w:color w:val="auto"/>
          <w:sz w:val="22"/>
          <w:szCs w:val="22"/>
        </w:rPr>
      </w:pPr>
      <w:bookmarkStart w:id="15" w:name="_Toc28610848"/>
      <w:r w:rsidRPr="007A799E">
        <w:rPr>
          <w:rFonts w:ascii="Times New Roman" w:eastAsia="Arial Narrow" w:hAnsi="Times New Roman"/>
          <w:color w:val="auto"/>
          <w:sz w:val="22"/>
          <w:szCs w:val="22"/>
        </w:rPr>
        <w:t>OBJETIVOS ESPECÍFICOS</w:t>
      </w:r>
      <w:bookmarkEnd w:id="15"/>
      <w:r w:rsidRPr="007A799E">
        <w:rPr>
          <w:rFonts w:ascii="Times New Roman" w:eastAsia="Arial Narrow" w:hAnsi="Times New Roman"/>
          <w:color w:val="auto"/>
          <w:sz w:val="22"/>
          <w:szCs w:val="22"/>
        </w:rPr>
        <w:t xml:space="preserve"> </w:t>
      </w:r>
    </w:p>
    <w:p w14:paraId="58A72DA0" w14:textId="77777777" w:rsidR="009C659A" w:rsidRPr="007A799E" w:rsidRDefault="009C659A" w:rsidP="009C659A">
      <w:pPr>
        <w:autoSpaceDE w:val="0"/>
        <w:autoSpaceDN w:val="0"/>
        <w:adjustRightInd w:val="0"/>
        <w:spacing w:after="0" w:line="240" w:lineRule="auto"/>
        <w:jc w:val="both"/>
        <w:rPr>
          <w:rFonts w:ascii="Times New Roman" w:hAnsi="Times New Roman"/>
        </w:rPr>
      </w:pPr>
    </w:p>
    <w:p w14:paraId="208E28C5" w14:textId="77777777" w:rsidR="009C659A" w:rsidRPr="007A799E" w:rsidRDefault="009C659A" w:rsidP="009C659A">
      <w:pPr>
        <w:pStyle w:val="Prrafodelista"/>
        <w:numPr>
          <w:ilvl w:val="0"/>
          <w:numId w:val="3"/>
        </w:numPr>
        <w:autoSpaceDE w:val="0"/>
        <w:autoSpaceDN w:val="0"/>
        <w:adjustRightInd w:val="0"/>
        <w:jc w:val="both"/>
        <w:rPr>
          <w:sz w:val="22"/>
          <w:szCs w:val="22"/>
        </w:rPr>
      </w:pPr>
      <w:r w:rsidRPr="007A799E">
        <w:rPr>
          <w:sz w:val="22"/>
          <w:szCs w:val="22"/>
        </w:rPr>
        <w:t>Garantizar el cumplimiento de los requisitos legales y otros aplicables a la Entidad.</w:t>
      </w:r>
    </w:p>
    <w:p w14:paraId="08BED8A6" w14:textId="77777777" w:rsidR="009C659A" w:rsidRPr="007A799E" w:rsidRDefault="009C659A" w:rsidP="009C659A">
      <w:pPr>
        <w:pStyle w:val="Prrafodelista"/>
        <w:numPr>
          <w:ilvl w:val="0"/>
          <w:numId w:val="3"/>
        </w:numPr>
        <w:autoSpaceDE w:val="0"/>
        <w:autoSpaceDN w:val="0"/>
        <w:adjustRightInd w:val="0"/>
        <w:jc w:val="both"/>
        <w:rPr>
          <w:sz w:val="22"/>
          <w:szCs w:val="22"/>
        </w:rPr>
      </w:pPr>
      <w:r w:rsidRPr="007A799E">
        <w:rPr>
          <w:sz w:val="22"/>
          <w:szCs w:val="22"/>
        </w:rPr>
        <w:t>Fomentar la salud de los colaboradores minimizando los casos de incidencia y prevalencia por factor osteomuscular y psicosocial.</w:t>
      </w:r>
    </w:p>
    <w:p w14:paraId="1C8A0BEF" w14:textId="77777777" w:rsidR="009C659A" w:rsidRPr="007A799E" w:rsidRDefault="009C659A" w:rsidP="009C659A">
      <w:pPr>
        <w:pStyle w:val="Prrafodelista"/>
        <w:numPr>
          <w:ilvl w:val="0"/>
          <w:numId w:val="3"/>
        </w:numPr>
        <w:autoSpaceDE w:val="0"/>
        <w:autoSpaceDN w:val="0"/>
        <w:adjustRightInd w:val="0"/>
        <w:jc w:val="both"/>
        <w:rPr>
          <w:sz w:val="22"/>
          <w:szCs w:val="22"/>
        </w:rPr>
      </w:pPr>
      <w:r w:rsidRPr="007A799E">
        <w:rPr>
          <w:sz w:val="22"/>
          <w:szCs w:val="22"/>
        </w:rPr>
        <w:t>Prevenir factores de riesgo que afecten la salud y seguridad de los servidores de la Entidad, mediante el mejoramiento continuo del SGSST.</w:t>
      </w:r>
    </w:p>
    <w:p w14:paraId="43F3D9FF" w14:textId="77777777" w:rsidR="009C659A" w:rsidRPr="007A799E" w:rsidRDefault="009C659A" w:rsidP="004409F1">
      <w:pPr>
        <w:pStyle w:val="Prrafodelista"/>
        <w:widowControl w:val="0"/>
        <w:autoSpaceDE w:val="0"/>
        <w:autoSpaceDN w:val="0"/>
        <w:ind w:left="842"/>
        <w:jc w:val="both"/>
        <w:rPr>
          <w:sz w:val="22"/>
          <w:szCs w:val="22"/>
        </w:rPr>
      </w:pPr>
    </w:p>
    <w:p w14:paraId="297D207D" w14:textId="67AF4B11" w:rsidR="00AB4BDF" w:rsidRPr="007A799E" w:rsidRDefault="00951540" w:rsidP="004409F1">
      <w:pPr>
        <w:pStyle w:val="Ttulo1"/>
        <w:spacing w:before="0" w:line="240" w:lineRule="auto"/>
        <w:ind w:left="122"/>
        <w:rPr>
          <w:rFonts w:ascii="Times New Roman" w:hAnsi="Times New Roman"/>
          <w:color w:val="auto"/>
          <w:sz w:val="22"/>
          <w:szCs w:val="22"/>
          <w:lang w:val="es-ES"/>
        </w:rPr>
      </w:pPr>
      <w:bookmarkStart w:id="16" w:name="_Toc28610849"/>
      <w:r w:rsidRPr="007A799E">
        <w:rPr>
          <w:rFonts w:ascii="Times New Roman" w:hAnsi="Times New Roman"/>
          <w:color w:val="auto"/>
          <w:sz w:val="22"/>
          <w:szCs w:val="22"/>
          <w:lang w:val="es-ES"/>
        </w:rPr>
        <w:t>3.3 PLAN</w:t>
      </w:r>
      <w:r w:rsidR="00AB4BDF" w:rsidRPr="007A799E">
        <w:rPr>
          <w:rFonts w:ascii="Times New Roman" w:hAnsi="Times New Roman"/>
          <w:color w:val="auto"/>
          <w:sz w:val="22"/>
          <w:szCs w:val="22"/>
          <w:lang w:val="es-ES"/>
        </w:rPr>
        <w:t xml:space="preserve"> DE TRABAJO.</w:t>
      </w:r>
      <w:bookmarkEnd w:id="16"/>
    </w:p>
    <w:p w14:paraId="40541F72" w14:textId="77777777" w:rsidR="00AB4BDF" w:rsidRPr="007A799E" w:rsidRDefault="00AB4BDF" w:rsidP="004409F1">
      <w:pPr>
        <w:widowControl w:val="0"/>
        <w:autoSpaceDE w:val="0"/>
        <w:autoSpaceDN w:val="0"/>
        <w:spacing w:after="0" w:line="240" w:lineRule="auto"/>
        <w:ind w:left="122"/>
        <w:jc w:val="both"/>
        <w:rPr>
          <w:rFonts w:ascii="Times New Roman" w:eastAsia="Times New Roman" w:hAnsi="Times New Roman"/>
          <w:lang w:val="es-ES" w:eastAsia="es-ES"/>
        </w:rPr>
      </w:pPr>
    </w:p>
    <w:p w14:paraId="76472F8D" w14:textId="209F5BFE" w:rsidR="00285CD4" w:rsidRPr="007A799E" w:rsidRDefault="00285CD4" w:rsidP="004409F1">
      <w:pPr>
        <w:widowControl w:val="0"/>
        <w:autoSpaceDE w:val="0"/>
        <w:autoSpaceDN w:val="0"/>
        <w:spacing w:after="0" w:line="240" w:lineRule="auto"/>
        <w:ind w:left="122"/>
        <w:jc w:val="both"/>
        <w:rPr>
          <w:rFonts w:ascii="Times New Roman" w:eastAsia="Times New Roman" w:hAnsi="Times New Roman"/>
          <w:lang w:val="es-ES" w:eastAsia="es-ES"/>
        </w:rPr>
      </w:pPr>
      <w:r w:rsidRPr="007A799E">
        <w:rPr>
          <w:rFonts w:ascii="Times New Roman" w:eastAsia="Times New Roman" w:hAnsi="Times New Roman"/>
          <w:lang w:val="es-ES" w:eastAsia="es-ES"/>
        </w:rPr>
        <w:t>El plan de trabajo que viene adelantándose</w:t>
      </w:r>
      <w:r w:rsidR="00AB4BDF" w:rsidRPr="007A799E">
        <w:rPr>
          <w:rFonts w:ascii="Times New Roman" w:eastAsia="Times New Roman" w:hAnsi="Times New Roman"/>
          <w:lang w:val="es-ES" w:eastAsia="es-ES"/>
        </w:rPr>
        <w:t xml:space="preserve"> en cada vigencia</w:t>
      </w:r>
      <w:r w:rsidR="00DD5F3B" w:rsidRPr="007A799E">
        <w:rPr>
          <w:rFonts w:ascii="Times New Roman" w:eastAsia="Times New Roman" w:hAnsi="Times New Roman"/>
          <w:lang w:val="es-ES" w:eastAsia="es-ES"/>
        </w:rPr>
        <w:t xml:space="preserve"> busca el</w:t>
      </w:r>
      <w:r w:rsidR="00AB4BDF" w:rsidRPr="007A799E">
        <w:rPr>
          <w:rFonts w:ascii="Times New Roman" w:eastAsia="Times New Roman" w:hAnsi="Times New Roman"/>
          <w:lang w:val="es-ES" w:eastAsia="es-ES"/>
        </w:rPr>
        <w:t xml:space="preserve"> </w:t>
      </w:r>
      <w:r w:rsidRPr="007A799E">
        <w:rPr>
          <w:rFonts w:ascii="Times New Roman" w:eastAsia="Times New Roman" w:hAnsi="Times New Roman"/>
          <w:lang w:val="es-ES" w:eastAsia="es-ES"/>
        </w:rPr>
        <w:t xml:space="preserve">cumplimiento </w:t>
      </w:r>
      <w:r w:rsidR="00BF05B5" w:rsidRPr="007A799E">
        <w:rPr>
          <w:rFonts w:ascii="Times New Roman" w:eastAsia="Times New Roman" w:hAnsi="Times New Roman"/>
          <w:lang w:val="es-ES" w:eastAsia="es-ES"/>
        </w:rPr>
        <w:t xml:space="preserve">de los objetivos </w:t>
      </w:r>
      <w:r w:rsidR="00BA2B63" w:rsidRPr="007A799E">
        <w:rPr>
          <w:rFonts w:ascii="Times New Roman" w:eastAsia="Times New Roman" w:hAnsi="Times New Roman"/>
          <w:lang w:val="es-ES" w:eastAsia="es-ES"/>
        </w:rPr>
        <w:t xml:space="preserve">establecidos en el presente </w:t>
      </w:r>
      <w:r w:rsidR="008339A5" w:rsidRPr="007A799E">
        <w:rPr>
          <w:rFonts w:ascii="Times New Roman" w:eastAsia="Times New Roman" w:hAnsi="Times New Roman"/>
          <w:lang w:val="es-ES" w:eastAsia="es-ES"/>
        </w:rPr>
        <w:t>documento</w:t>
      </w:r>
      <w:r w:rsidR="00BA2B63" w:rsidRPr="007A799E">
        <w:rPr>
          <w:rFonts w:ascii="Times New Roman" w:eastAsia="Times New Roman" w:hAnsi="Times New Roman"/>
          <w:lang w:val="es-ES" w:eastAsia="es-ES"/>
        </w:rPr>
        <w:t xml:space="preserve"> </w:t>
      </w:r>
      <w:r w:rsidR="00DD5F3B" w:rsidRPr="007A799E">
        <w:rPr>
          <w:rFonts w:ascii="Times New Roman" w:eastAsia="Times New Roman" w:hAnsi="Times New Roman"/>
          <w:lang w:val="es-ES" w:eastAsia="es-ES"/>
        </w:rPr>
        <w:t xml:space="preserve">dentro los </w:t>
      </w:r>
      <w:r w:rsidR="00AC0228" w:rsidRPr="007A799E">
        <w:rPr>
          <w:rFonts w:ascii="Times New Roman" w:eastAsia="Times New Roman" w:hAnsi="Times New Roman"/>
          <w:lang w:val="es-ES" w:eastAsia="es-ES"/>
        </w:rPr>
        <w:t xml:space="preserve">parámetros </w:t>
      </w:r>
      <w:r w:rsidRPr="007A799E">
        <w:rPr>
          <w:rFonts w:ascii="Times New Roman" w:eastAsia="Times New Roman" w:hAnsi="Times New Roman"/>
          <w:lang w:val="es-ES" w:eastAsia="es-ES"/>
        </w:rPr>
        <w:t>normativo</w:t>
      </w:r>
      <w:r w:rsidR="00AC0228" w:rsidRPr="007A799E">
        <w:rPr>
          <w:rFonts w:ascii="Times New Roman" w:eastAsia="Times New Roman" w:hAnsi="Times New Roman"/>
          <w:lang w:val="es-ES" w:eastAsia="es-ES"/>
        </w:rPr>
        <w:t>s</w:t>
      </w:r>
      <w:r w:rsidR="00057003" w:rsidRPr="007A799E">
        <w:rPr>
          <w:rFonts w:ascii="Times New Roman" w:eastAsia="Times New Roman" w:hAnsi="Times New Roman"/>
          <w:lang w:val="es-ES" w:eastAsia="es-ES"/>
        </w:rPr>
        <w:t xml:space="preserve"> que aplique</w:t>
      </w:r>
      <w:r w:rsidR="00AC0228" w:rsidRPr="007A799E">
        <w:rPr>
          <w:rFonts w:ascii="Times New Roman" w:eastAsia="Times New Roman" w:hAnsi="Times New Roman"/>
          <w:lang w:val="es-ES" w:eastAsia="es-ES"/>
        </w:rPr>
        <w:t>n</w:t>
      </w:r>
      <w:r w:rsidR="00057003" w:rsidRPr="007A799E">
        <w:rPr>
          <w:rFonts w:ascii="Times New Roman" w:eastAsia="Times New Roman" w:hAnsi="Times New Roman"/>
          <w:lang w:val="es-ES" w:eastAsia="es-ES"/>
        </w:rPr>
        <w:t xml:space="preserve"> al SG</w:t>
      </w:r>
      <w:r w:rsidR="00AC0228" w:rsidRPr="007A799E">
        <w:rPr>
          <w:rFonts w:ascii="Times New Roman" w:eastAsia="Times New Roman" w:hAnsi="Times New Roman"/>
          <w:lang w:val="es-ES" w:eastAsia="es-ES"/>
        </w:rPr>
        <w:t>-</w:t>
      </w:r>
      <w:r w:rsidR="00057003" w:rsidRPr="007A799E">
        <w:rPr>
          <w:rFonts w:ascii="Times New Roman" w:eastAsia="Times New Roman" w:hAnsi="Times New Roman"/>
          <w:lang w:val="es-ES" w:eastAsia="es-ES"/>
        </w:rPr>
        <w:t>SST</w:t>
      </w:r>
      <w:r w:rsidR="00B631C5" w:rsidRPr="007A799E">
        <w:rPr>
          <w:rFonts w:ascii="Times New Roman" w:eastAsia="Times New Roman" w:hAnsi="Times New Roman"/>
          <w:lang w:val="es-ES" w:eastAsia="es-ES"/>
        </w:rPr>
        <w:t>.</w:t>
      </w:r>
      <w:r w:rsidR="00AC0228" w:rsidRPr="007A799E">
        <w:rPr>
          <w:rFonts w:ascii="Times New Roman" w:eastAsia="Times New Roman" w:hAnsi="Times New Roman"/>
          <w:lang w:val="es-ES" w:eastAsia="es-ES"/>
        </w:rPr>
        <w:t xml:space="preserve"> </w:t>
      </w:r>
      <w:r w:rsidR="002C15DD" w:rsidRPr="007A799E">
        <w:rPr>
          <w:rFonts w:ascii="Times New Roman" w:eastAsia="Times New Roman" w:hAnsi="Times New Roman"/>
          <w:lang w:val="es-ES" w:eastAsia="es-ES"/>
        </w:rPr>
        <w:t xml:space="preserve">Para el 2020, se </w:t>
      </w:r>
      <w:r w:rsidR="00057003" w:rsidRPr="007A799E">
        <w:rPr>
          <w:rFonts w:ascii="Times New Roman" w:eastAsia="Times New Roman" w:hAnsi="Times New Roman"/>
          <w:lang w:val="es-ES" w:eastAsia="es-ES"/>
        </w:rPr>
        <w:t>cont</w:t>
      </w:r>
      <w:r w:rsidR="002C15DD" w:rsidRPr="007A799E">
        <w:rPr>
          <w:rFonts w:ascii="Times New Roman" w:eastAsia="Times New Roman" w:hAnsi="Times New Roman"/>
          <w:lang w:val="es-ES" w:eastAsia="es-ES"/>
        </w:rPr>
        <w:t xml:space="preserve">inuará con </w:t>
      </w:r>
      <w:r w:rsidR="00057003" w:rsidRPr="007A799E">
        <w:rPr>
          <w:rFonts w:ascii="Times New Roman" w:eastAsia="Times New Roman" w:hAnsi="Times New Roman"/>
          <w:lang w:val="es-ES" w:eastAsia="es-ES"/>
        </w:rPr>
        <w:t>el desarrollo de los sigu</w:t>
      </w:r>
      <w:r w:rsidR="009A51E1" w:rsidRPr="007A799E">
        <w:rPr>
          <w:rFonts w:ascii="Times New Roman" w:eastAsia="Times New Roman" w:hAnsi="Times New Roman"/>
          <w:lang w:val="es-ES" w:eastAsia="es-ES"/>
        </w:rPr>
        <w:t xml:space="preserve">ientes </w:t>
      </w:r>
      <w:r w:rsidR="00B011E2" w:rsidRPr="007A799E">
        <w:rPr>
          <w:rFonts w:ascii="Times New Roman" w:eastAsia="Times New Roman" w:hAnsi="Times New Roman"/>
          <w:lang w:val="es-ES" w:eastAsia="es-ES"/>
        </w:rPr>
        <w:t>programas de gestión</w:t>
      </w:r>
      <w:r w:rsidRPr="007A799E">
        <w:rPr>
          <w:rFonts w:ascii="Times New Roman" w:eastAsia="Times New Roman" w:hAnsi="Times New Roman"/>
          <w:lang w:val="es-ES" w:eastAsia="es-ES"/>
        </w:rPr>
        <w:t>:</w:t>
      </w:r>
    </w:p>
    <w:p w14:paraId="23F83DF1" w14:textId="77777777" w:rsidR="00285CD4" w:rsidRPr="007A799E" w:rsidRDefault="00285CD4" w:rsidP="004409F1">
      <w:pPr>
        <w:widowControl w:val="0"/>
        <w:autoSpaceDE w:val="0"/>
        <w:autoSpaceDN w:val="0"/>
        <w:spacing w:after="0" w:line="240" w:lineRule="auto"/>
        <w:jc w:val="both"/>
        <w:rPr>
          <w:rFonts w:ascii="Times New Roman" w:eastAsia="Times New Roman" w:hAnsi="Times New Roman"/>
          <w:lang w:val="es-ES" w:eastAsia="es-ES"/>
        </w:rPr>
      </w:pPr>
    </w:p>
    <w:p w14:paraId="1FEF6285" w14:textId="765DA290" w:rsidR="00B74667" w:rsidRPr="007A799E" w:rsidRDefault="00FF2883" w:rsidP="008B0537">
      <w:pPr>
        <w:pStyle w:val="Prrafodelista"/>
        <w:widowControl w:val="0"/>
        <w:numPr>
          <w:ilvl w:val="2"/>
          <w:numId w:val="44"/>
        </w:numPr>
        <w:tabs>
          <w:tab w:val="left" w:pos="406"/>
        </w:tabs>
        <w:autoSpaceDE w:val="0"/>
        <w:autoSpaceDN w:val="0"/>
        <w:ind w:right="124"/>
        <w:jc w:val="both"/>
        <w:rPr>
          <w:sz w:val="22"/>
          <w:szCs w:val="22"/>
        </w:rPr>
      </w:pPr>
      <w:r w:rsidRPr="007A799E">
        <w:rPr>
          <w:sz w:val="22"/>
          <w:szCs w:val="22"/>
        </w:rPr>
        <w:t>Programa de Gestión Integral en Salud: contempla actividad</w:t>
      </w:r>
      <w:r w:rsidR="000A5F29" w:rsidRPr="007A799E">
        <w:rPr>
          <w:sz w:val="22"/>
          <w:szCs w:val="22"/>
        </w:rPr>
        <w:t>es</w:t>
      </w:r>
      <w:r w:rsidRPr="007A799E">
        <w:rPr>
          <w:sz w:val="22"/>
          <w:szCs w:val="22"/>
        </w:rPr>
        <w:t xml:space="preserve"> de m</w:t>
      </w:r>
      <w:r w:rsidR="00285CD4" w:rsidRPr="007A799E">
        <w:rPr>
          <w:sz w:val="22"/>
          <w:szCs w:val="22"/>
        </w:rPr>
        <w:t xml:space="preserve">edicina </w:t>
      </w:r>
      <w:r w:rsidRPr="007A799E">
        <w:rPr>
          <w:sz w:val="22"/>
          <w:szCs w:val="22"/>
        </w:rPr>
        <w:t>p</w:t>
      </w:r>
      <w:r w:rsidR="00285CD4" w:rsidRPr="007A799E">
        <w:rPr>
          <w:sz w:val="22"/>
          <w:szCs w:val="22"/>
        </w:rPr>
        <w:t>reventiva y del Trabajo</w:t>
      </w:r>
      <w:r w:rsidR="00B74667" w:rsidRPr="007A799E">
        <w:rPr>
          <w:sz w:val="22"/>
          <w:szCs w:val="22"/>
        </w:rPr>
        <w:t xml:space="preserve">. </w:t>
      </w:r>
      <w:r w:rsidR="000466DB" w:rsidRPr="007A799E">
        <w:rPr>
          <w:sz w:val="22"/>
          <w:szCs w:val="22"/>
        </w:rPr>
        <w:t>Incluye</w:t>
      </w:r>
      <w:r w:rsidR="00B74667" w:rsidRPr="007A799E">
        <w:rPr>
          <w:sz w:val="22"/>
          <w:szCs w:val="22"/>
        </w:rPr>
        <w:t xml:space="preserve"> el desarrollo de los siguientes programas</w:t>
      </w:r>
      <w:r w:rsidR="004432AB" w:rsidRPr="007A799E">
        <w:rPr>
          <w:sz w:val="22"/>
          <w:szCs w:val="22"/>
        </w:rPr>
        <w:t xml:space="preserve"> y/o estrategias</w:t>
      </w:r>
      <w:r w:rsidR="00285CD4" w:rsidRPr="007A799E">
        <w:rPr>
          <w:sz w:val="22"/>
          <w:szCs w:val="22"/>
        </w:rPr>
        <w:t xml:space="preserve">: </w:t>
      </w:r>
    </w:p>
    <w:p w14:paraId="38366A45" w14:textId="77777777" w:rsidR="00B74667" w:rsidRPr="007A799E" w:rsidRDefault="00B74667" w:rsidP="00B74667">
      <w:pPr>
        <w:widowControl w:val="0"/>
        <w:tabs>
          <w:tab w:val="left" w:pos="406"/>
        </w:tabs>
        <w:autoSpaceDE w:val="0"/>
        <w:autoSpaceDN w:val="0"/>
        <w:spacing w:after="0" w:line="240" w:lineRule="auto"/>
        <w:ind w:left="405" w:right="117"/>
        <w:jc w:val="both"/>
        <w:rPr>
          <w:rFonts w:ascii="Times New Roman" w:eastAsia="Times New Roman" w:hAnsi="Times New Roman"/>
          <w:lang w:val="es-ES" w:eastAsia="es-ES"/>
        </w:rPr>
      </w:pPr>
    </w:p>
    <w:p w14:paraId="629B091F" w14:textId="166FF06B" w:rsidR="003B625B" w:rsidRPr="007A799E" w:rsidRDefault="003B625B" w:rsidP="002F3123">
      <w:pPr>
        <w:pStyle w:val="Prrafodelista"/>
        <w:widowControl w:val="0"/>
        <w:numPr>
          <w:ilvl w:val="0"/>
          <w:numId w:val="21"/>
        </w:numPr>
        <w:tabs>
          <w:tab w:val="left" w:pos="406"/>
        </w:tabs>
        <w:autoSpaceDE w:val="0"/>
        <w:autoSpaceDN w:val="0"/>
        <w:ind w:right="117"/>
        <w:rPr>
          <w:sz w:val="22"/>
          <w:szCs w:val="22"/>
        </w:rPr>
      </w:pPr>
      <w:r w:rsidRPr="007A799E">
        <w:rPr>
          <w:sz w:val="22"/>
          <w:szCs w:val="22"/>
        </w:rPr>
        <w:t>Programa de hábitos de vida saludable.</w:t>
      </w:r>
    </w:p>
    <w:p w14:paraId="5F6705AC" w14:textId="7287AF72" w:rsidR="003B625B" w:rsidRPr="007A799E" w:rsidRDefault="004432AB" w:rsidP="002F3123">
      <w:pPr>
        <w:pStyle w:val="Prrafodelista"/>
        <w:widowControl w:val="0"/>
        <w:numPr>
          <w:ilvl w:val="0"/>
          <w:numId w:val="21"/>
        </w:numPr>
        <w:tabs>
          <w:tab w:val="left" w:pos="406"/>
        </w:tabs>
        <w:autoSpaceDE w:val="0"/>
        <w:autoSpaceDN w:val="0"/>
        <w:ind w:right="117"/>
        <w:rPr>
          <w:sz w:val="22"/>
          <w:szCs w:val="22"/>
        </w:rPr>
      </w:pPr>
      <w:r w:rsidRPr="007A799E">
        <w:rPr>
          <w:sz w:val="22"/>
          <w:szCs w:val="22"/>
        </w:rPr>
        <w:t>Estrategias</w:t>
      </w:r>
      <w:r w:rsidR="005446EB" w:rsidRPr="007A799E">
        <w:rPr>
          <w:sz w:val="22"/>
          <w:szCs w:val="22"/>
        </w:rPr>
        <w:t xml:space="preserve"> de intervención transversal.</w:t>
      </w:r>
    </w:p>
    <w:p w14:paraId="5A628ADE" w14:textId="15C97989" w:rsidR="005446EB" w:rsidRPr="007A799E" w:rsidRDefault="005446EB" w:rsidP="002F3123">
      <w:pPr>
        <w:pStyle w:val="Prrafodelista"/>
        <w:widowControl w:val="0"/>
        <w:numPr>
          <w:ilvl w:val="0"/>
          <w:numId w:val="21"/>
        </w:numPr>
        <w:tabs>
          <w:tab w:val="left" w:pos="406"/>
        </w:tabs>
        <w:autoSpaceDE w:val="0"/>
        <w:autoSpaceDN w:val="0"/>
        <w:ind w:right="117"/>
        <w:rPr>
          <w:sz w:val="22"/>
          <w:szCs w:val="22"/>
        </w:rPr>
      </w:pPr>
      <w:r w:rsidRPr="007A799E">
        <w:rPr>
          <w:sz w:val="22"/>
          <w:szCs w:val="22"/>
        </w:rPr>
        <w:t xml:space="preserve">Sistemas de Vigilancia </w:t>
      </w:r>
      <w:r w:rsidR="00910B21" w:rsidRPr="007A799E">
        <w:rPr>
          <w:sz w:val="22"/>
          <w:szCs w:val="22"/>
        </w:rPr>
        <w:t>Epidemiológica: Psicosocial y de Des</w:t>
      </w:r>
      <w:r w:rsidR="009F64E0" w:rsidRPr="007A799E">
        <w:rPr>
          <w:sz w:val="22"/>
          <w:szCs w:val="22"/>
        </w:rPr>
        <w:t>ó</w:t>
      </w:r>
      <w:r w:rsidR="00910B21" w:rsidRPr="007A799E">
        <w:rPr>
          <w:sz w:val="22"/>
          <w:szCs w:val="22"/>
        </w:rPr>
        <w:t>rdenes</w:t>
      </w:r>
      <w:r w:rsidR="00C503A2" w:rsidRPr="007A799E">
        <w:rPr>
          <w:sz w:val="22"/>
          <w:szCs w:val="22"/>
        </w:rPr>
        <w:t xml:space="preserve"> Musculoesqueléticos.</w:t>
      </w:r>
    </w:p>
    <w:p w14:paraId="45B17750" w14:textId="77777777" w:rsidR="00285CD4" w:rsidRPr="007A799E" w:rsidRDefault="00285CD4" w:rsidP="003516A6">
      <w:pPr>
        <w:pStyle w:val="Prrafodelista"/>
        <w:widowControl w:val="0"/>
        <w:tabs>
          <w:tab w:val="left" w:pos="406"/>
        </w:tabs>
        <w:autoSpaceDE w:val="0"/>
        <w:autoSpaceDN w:val="0"/>
        <w:ind w:left="720" w:right="117"/>
        <w:rPr>
          <w:sz w:val="22"/>
          <w:szCs w:val="22"/>
        </w:rPr>
      </w:pPr>
    </w:p>
    <w:p w14:paraId="3F4B1FCB" w14:textId="6B9F2143" w:rsidR="0093752D" w:rsidRPr="007A799E" w:rsidRDefault="00382D5E" w:rsidP="008B0537">
      <w:pPr>
        <w:pStyle w:val="Prrafodelista"/>
        <w:widowControl w:val="0"/>
        <w:numPr>
          <w:ilvl w:val="2"/>
          <w:numId w:val="44"/>
        </w:numPr>
        <w:tabs>
          <w:tab w:val="left" w:pos="406"/>
        </w:tabs>
        <w:autoSpaceDE w:val="0"/>
        <w:autoSpaceDN w:val="0"/>
        <w:ind w:right="124"/>
        <w:jc w:val="both"/>
        <w:rPr>
          <w:sz w:val="22"/>
          <w:szCs w:val="22"/>
        </w:rPr>
      </w:pPr>
      <w:r w:rsidRPr="007A799E">
        <w:rPr>
          <w:sz w:val="22"/>
          <w:szCs w:val="22"/>
        </w:rPr>
        <w:t>Gestión en el f</w:t>
      </w:r>
      <w:r w:rsidR="00285CD4" w:rsidRPr="007A799E">
        <w:rPr>
          <w:sz w:val="22"/>
          <w:szCs w:val="22"/>
        </w:rPr>
        <w:t>ortalecimiento del SG-SST: Revisión</w:t>
      </w:r>
      <w:r w:rsidR="00D413D5" w:rsidRPr="007A799E">
        <w:rPr>
          <w:sz w:val="22"/>
          <w:szCs w:val="22"/>
        </w:rPr>
        <w:t xml:space="preserve"> y</w:t>
      </w:r>
      <w:r w:rsidR="00285CD4" w:rsidRPr="007A799E">
        <w:rPr>
          <w:sz w:val="22"/>
          <w:szCs w:val="22"/>
        </w:rPr>
        <w:t xml:space="preserve"> ajuste de </w:t>
      </w:r>
      <w:r w:rsidR="00D413D5" w:rsidRPr="007A799E">
        <w:rPr>
          <w:sz w:val="22"/>
          <w:szCs w:val="22"/>
        </w:rPr>
        <w:t xml:space="preserve">la </w:t>
      </w:r>
      <w:r w:rsidR="00285CD4" w:rsidRPr="007A799E">
        <w:rPr>
          <w:sz w:val="22"/>
          <w:szCs w:val="22"/>
        </w:rPr>
        <w:t xml:space="preserve">política, procedimientos, </w:t>
      </w:r>
      <w:r w:rsidR="00285CD4" w:rsidRPr="007A799E">
        <w:rPr>
          <w:sz w:val="22"/>
          <w:szCs w:val="22"/>
        </w:rPr>
        <w:lastRenderedPageBreak/>
        <w:t>formatos, registros y Matriz de peligros, identificación y valoración de riesgos</w:t>
      </w:r>
      <w:r w:rsidR="0041318A" w:rsidRPr="007A799E">
        <w:rPr>
          <w:sz w:val="22"/>
          <w:szCs w:val="22"/>
        </w:rPr>
        <w:t>.</w:t>
      </w:r>
    </w:p>
    <w:p w14:paraId="2F790E58" w14:textId="77777777" w:rsidR="0093752D" w:rsidRPr="007A799E" w:rsidRDefault="0093752D" w:rsidP="0093752D">
      <w:pPr>
        <w:pStyle w:val="Prrafodelista"/>
        <w:widowControl w:val="0"/>
        <w:tabs>
          <w:tab w:val="left" w:pos="406"/>
        </w:tabs>
        <w:autoSpaceDE w:val="0"/>
        <w:autoSpaceDN w:val="0"/>
        <w:ind w:left="1221" w:right="120"/>
        <w:jc w:val="both"/>
        <w:rPr>
          <w:sz w:val="22"/>
          <w:szCs w:val="22"/>
        </w:rPr>
      </w:pPr>
    </w:p>
    <w:p w14:paraId="4B183C5D" w14:textId="5639CCE4" w:rsidR="00285CD4" w:rsidRPr="007A799E" w:rsidRDefault="0093752D" w:rsidP="008B0537">
      <w:pPr>
        <w:pStyle w:val="Prrafodelista"/>
        <w:widowControl w:val="0"/>
        <w:numPr>
          <w:ilvl w:val="2"/>
          <w:numId w:val="44"/>
        </w:numPr>
        <w:tabs>
          <w:tab w:val="left" w:pos="406"/>
        </w:tabs>
        <w:autoSpaceDE w:val="0"/>
        <w:autoSpaceDN w:val="0"/>
        <w:ind w:right="124"/>
        <w:jc w:val="both"/>
        <w:rPr>
          <w:sz w:val="22"/>
          <w:szCs w:val="22"/>
        </w:rPr>
      </w:pPr>
      <w:r w:rsidRPr="007A799E">
        <w:rPr>
          <w:sz w:val="22"/>
          <w:szCs w:val="22"/>
        </w:rPr>
        <w:t>Gestión en la</w:t>
      </w:r>
      <w:r w:rsidR="00285CD4" w:rsidRPr="007A799E">
        <w:rPr>
          <w:sz w:val="22"/>
          <w:szCs w:val="22"/>
        </w:rPr>
        <w:t xml:space="preserve"> Prevención y Preparación de Respuesta ante Emergencias de la entidad, así como capacitación y entrenamiento a miembros de la Brigada de Emergencia y del Comité de Emergencias y socialización a todos los servidores, contratistas y proveedores.</w:t>
      </w:r>
    </w:p>
    <w:p w14:paraId="0A31A1E4" w14:textId="77777777" w:rsidR="00622345" w:rsidRPr="007A799E" w:rsidRDefault="00622345" w:rsidP="00622345">
      <w:pPr>
        <w:pStyle w:val="Prrafodelista"/>
        <w:rPr>
          <w:sz w:val="22"/>
          <w:szCs w:val="22"/>
        </w:rPr>
      </w:pPr>
    </w:p>
    <w:p w14:paraId="027629E3" w14:textId="577248A6" w:rsidR="00622345" w:rsidRPr="007A799E" w:rsidRDefault="00622345" w:rsidP="008B0537">
      <w:pPr>
        <w:pStyle w:val="Prrafodelista"/>
        <w:widowControl w:val="0"/>
        <w:numPr>
          <w:ilvl w:val="2"/>
          <w:numId w:val="44"/>
        </w:numPr>
        <w:tabs>
          <w:tab w:val="left" w:pos="406"/>
        </w:tabs>
        <w:autoSpaceDE w:val="0"/>
        <w:autoSpaceDN w:val="0"/>
        <w:ind w:right="124"/>
        <w:jc w:val="both"/>
        <w:rPr>
          <w:sz w:val="22"/>
          <w:szCs w:val="22"/>
        </w:rPr>
      </w:pPr>
      <w:r w:rsidRPr="007A799E">
        <w:rPr>
          <w:sz w:val="22"/>
          <w:szCs w:val="22"/>
        </w:rPr>
        <w:t>Gestión en Seguridad industrial, inspecciones, mediciones</w:t>
      </w:r>
      <w:r w:rsidR="008828DF" w:rsidRPr="007A799E">
        <w:rPr>
          <w:sz w:val="22"/>
          <w:szCs w:val="22"/>
        </w:rPr>
        <w:t xml:space="preserve"> de confort térmico</w:t>
      </w:r>
      <w:r w:rsidR="005E0766" w:rsidRPr="007A799E">
        <w:rPr>
          <w:sz w:val="22"/>
          <w:szCs w:val="22"/>
        </w:rPr>
        <w:t>.</w:t>
      </w:r>
    </w:p>
    <w:p w14:paraId="7BD08DFA" w14:textId="77777777" w:rsidR="00285CD4" w:rsidRPr="007A799E" w:rsidRDefault="00285CD4" w:rsidP="004409F1">
      <w:pPr>
        <w:widowControl w:val="0"/>
        <w:autoSpaceDE w:val="0"/>
        <w:autoSpaceDN w:val="0"/>
        <w:spacing w:after="0" w:line="240" w:lineRule="auto"/>
        <w:jc w:val="both"/>
        <w:rPr>
          <w:rFonts w:ascii="Times New Roman" w:eastAsia="Times New Roman" w:hAnsi="Times New Roman"/>
          <w:lang w:val="es-ES" w:eastAsia="es-ES"/>
        </w:rPr>
      </w:pPr>
    </w:p>
    <w:p w14:paraId="255951AD" w14:textId="58DE6EEF" w:rsidR="00285CD4" w:rsidRPr="007A799E" w:rsidRDefault="00285CD4" w:rsidP="008B0537">
      <w:pPr>
        <w:pStyle w:val="Prrafodelista"/>
        <w:widowControl w:val="0"/>
        <w:numPr>
          <w:ilvl w:val="2"/>
          <w:numId w:val="44"/>
        </w:numPr>
        <w:tabs>
          <w:tab w:val="left" w:pos="406"/>
        </w:tabs>
        <w:autoSpaceDE w:val="0"/>
        <w:autoSpaceDN w:val="0"/>
        <w:ind w:right="124"/>
        <w:jc w:val="both"/>
        <w:rPr>
          <w:sz w:val="22"/>
          <w:szCs w:val="22"/>
        </w:rPr>
      </w:pPr>
      <w:r w:rsidRPr="007A799E">
        <w:rPr>
          <w:sz w:val="22"/>
          <w:szCs w:val="22"/>
        </w:rPr>
        <w:t>Gestión de las acciones de mejora producto de: investigaciones de accidentes laborales y reportes de condiciones inseguras.</w:t>
      </w:r>
    </w:p>
    <w:p w14:paraId="6E9F151E" w14:textId="77777777" w:rsidR="00285CD4" w:rsidRPr="007A799E" w:rsidRDefault="00285CD4" w:rsidP="004409F1">
      <w:pPr>
        <w:widowControl w:val="0"/>
        <w:autoSpaceDE w:val="0"/>
        <w:autoSpaceDN w:val="0"/>
        <w:spacing w:after="0" w:line="240" w:lineRule="auto"/>
        <w:jc w:val="both"/>
        <w:rPr>
          <w:rFonts w:ascii="Times New Roman" w:eastAsia="Times New Roman" w:hAnsi="Times New Roman"/>
          <w:lang w:val="es-ES" w:eastAsia="es-ES"/>
        </w:rPr>
      </w:pPr>
    </w:p>
    <w:p w14:paraId="120D16BA" w14:textId="6C97E8F7" w:rsidR="001C114E" w:rsidRPr="007A799E" w:rsidRDefault="003B6C84" w:rsidP="008B0537">
      <w:pPr>
        <w:pStyle w:val="Ttulo1"/>
        <w:numPr>
          <w:ilvl w:val="1"/>
          <w:numId w:val="44"/>
        </w:numPr>
        <w:spacing w:before="0" w:line="240" w:lineRule="auto"/>
        <w:rPr>
          <w:rFonts w:ascii="Times New Roman" w:hAnsi="Times New Roman"/>
          <w:color w:val="auto"/>
          <w:sz w:val="22"/>
          <w:szCs w:val="22"/>
        </w:rPr>
      </w:pPr>
      <w:bookmarkStart w:id="17" w:name="_Toc28610850"/>
      <w:r w:rsidRPr="007A799E">
        <w:rPr>
          <w:rFonts w:ascii="Times New Roman" w:hAnsi="Times New Roman"/>
          <w:color w:val="auto"/>
          <w:sz w:val="22"/>
          <w:szCs w:val="22"/>
        </w:rPr>
        <w:t xml:space="preserve">RESPONSABILIDADES </w:t>
      </w:r>
      <w:r w:rsidR="00E8201C" w:rsidRPr="007A799E">
        <w:rPr>
          <w:rFonts w:ascii="Times New Roman" w:hAnsi="Times New Roman"/>
          <w:color w:val="auto"/>
          <w:sz w:val="22"/>
          <w:szCs w:val="22"/>
        </w:rPr>
        <w:t xml:space="preserve">EN </w:t>
      </w:r>
      <w:r w:rsidRPr="007A799E">
        <w:rPr>
          <w:rFonts w:ascii="Times New Roman" w:hAnsi="Times New Roman"/>
          <w:color w:val="auto"/>
          <w:sz w:val="22"/>
          <w:szCs w:val="22"/>
        </w:rPr>
        <w:t>EL SGSST</w:t>
      </w:r>
      <w:bookmarkEnd w:id="17"/>
    </w:p>
    <w:p w14:paraId="1B2DAB59" w14:textId="77777777" w:rsidR="00AD213A" w:rsidRPr="007A799E" w:rsidRDefault="00AD213A" w:rsidP="004409F1">
      <w:pPr>
        <w:spacing w:after="0" w:line="240" w:lineRule="auto"/>
        <w:rPr>
          <w:rFonts w:ascii="Times New Roman" w:eastAsia="Times New Roman" w:hAnsi="Times New Roman"/>
          <w:lang w:val="es-ES" w:eastAsia="es-ES"/>
        </w:rPr>
      </w:pPr>
    </w:p>
    <w:p w14:paraId="42133DA3" w14:textId="78B266CE" w:rsidR="003B6C84" w:rsidRPr="007A799E" w:rsidRDefault="00AD213A" w:rsidP="003B3D07">
      <w:pPr>
        <w:spacing w:after="0" w:line="240" w:lineRule="auto"/>
        <w:rPr>
          <w:rFonts w:ascii="Times New Roman" w:eastAsia="Times New Roman" w:hAnsi="Times New Roman"/>
          <w:lang w:val="es-ES" w:eastAsia="es-ES"/>
        </w:rPr>
      </w:pPr>
      <w:r w:rsidRPr="007A799E">
        <w:rPr>
          <w:rFonts w:ascii="Times New Roman" w:eastAsia="Times New Roman" w:hAnsi="Times New Roman"/>
          <w:lang w:val="es-ES" w:eastAsia="es-ES"/>
        </w:rPr>
        <w:t xml:space="preserve">La Entidad alineó las responsabilidades por cada rol conforme con lo establecido en la herramienta </w:t>
      </w:r>
      <w:proofErr w:type="spellStart"/>
      <w:r w:rsidRPr="007A799E">
        <w:rPr>
          <w:rFonts w:ascii="Times New Roman" w:eastAsia="Times New Roman" w:hAnsi="Times New Roman"/>
          <w:lang w:val="es-ES" w:eastAsia="es-ES"/>
        </w:rPr>
        <w:t>Alissta</w:t>
      </w:r>
      <w:proofErr w:type="spellEnd"/>
      <w:r w:rsidRPr="007A799E">
        <w:rPr>
          <w:rFonts w:ascii="Times New Roman" w:eastAsia="Times New Roman" w:hAnsi="Times New Roman"/>
          <w:lang w:val="es-ES" w:eastAsia="es-ES"/>
        </w:rPr>
        <w:t xml:space="preserve"> de la ARL Positiva, de la siguiente manera:</w:t>
      </w:r>
    </w:p>
    <w:p w14:paraId="77307AEA" w14:textId="77777777" w:rsidR="00AD0ED8" w:rsidRPr="007A799E" w:rsidRDefault="00AD0ED8" w:rsidP="004409F1">
      <w:pPr>
        <w:spacing w:after="0" w:line="240" w:lineRule="auto"/>
        <w:rPr>
          <w:rFonts w:ascii="Times New Roman" w:eastAsia="Times New Roman" w:hAnsi="Times New Roman"/>
          <w:lang w:val="es-ES" w:eastAsia="es-ES"/>
        </w:rPr>
      </w:pPr>
    </w:p>
    <w:p w14:paraId="19E86802" w14:textId="63235D82" w:rsidR="00AD213A" w:rsidRPr="007A799E" w:rsidRDefault="00AD213A" w:rsidP="008B0537">
      <w:pPr>
        <w:pStyle w:val="Ttulo1"/>
        <w:numPr>
          <w:ilvl w:val="2"/>
          <w:numId w:val="44"/>
        </w:numPr>
        <w:spacing w:before="0" w:line="240" w:lineRule="auto"/>
        <w:rPr>
          <w:rFonts w:ascii="Times New Roman" w:hAnsi="Times New Roman"/>
          <w:color w:val="auto"/>
          <w:sz w:val="22"/>
          <w:szCs w:val="22"/>
        </w:rPr>
      </w:pPr>
      <w:bookmarkStart w:id="18" w:name="_Toc28610851"/>
      <w:r w:rsidRPr="007A799E">
        <w:rPr>
          <w:rFonts w:ascii="Times New Roman" w:hAnsi="Times New Roman"/>
          <w:color w:val="auto"/>
          <w:sz w:val="22"/>
          <w:szCs w:val="22"/>
        </w:rPr>
        <w:t xml:space="preserve">Comité de </w:t>
      </w:r>
      <w:r w:rsidR="00CB71E7" w:rsidRPr="007A799E">
        <w:rPr>
          <w:rFonts w:ascii="Times New Roman" w:hAnsi="Times New Roman"/>
          <w:color w:val="auto"/>
          <w:sz w:val="22"/>
          <w:szCs w:val="22"/>
        </w:rPr>
        <w:t>Convivencia</w:t>
      </w:r>
      <w:r w:rsidRPr="007A799E">
        <w:rPr>
          <w:rFonts w:ascii="Times New Roman" w:hAnsi="Times New Roman"/>
          <w:color w:val="auto"/>
          <w:sz w:val="22"/>
          <w:szCs w:val="22"/>
        </w:rPr>
        <w:t>.</w:t>
      </w:r>
      <w:bookmarkEnd w:id="18"/>
    </w:p>
    <w:p w14:paraId="03EAD817" w14:textId="77777777" w:rsidR="00AD213A" w:rsidRPr="007A799E" w:rsidRDefault="00AD213A" w:rsidP="004409F1">
      <w:pPr>
        <w:pStyle w:val="Prrafodelista"/>
        <w:ind w:left="1080"/>
        <w:rPr>
          <w:sz w:val="22"/>
          <w:szCs w:val="22"/>
        </w:rPr>
      </w:pPr>
    </w:p>
    <w:p w14:paraId="6370A925" w14:textId="77777777" w:rsidR="00AD213A" w:rsidRPr="007A799E" w:rsidRDefault="00AD213A" w:rsidP="004409F1">
      <w:pPr>
        <w:pStyle w:val="Prrafodelista"/>
        <w:numPr>
          <w:ilvl w:val="0"/>
          <w:numId w:val="7"/>
        </w:numPr>
        <w:rPr>
          <w:sz w:val="22"/>
          <w:szCs w:val="22"/>
        </w:rPr>
      </w:pPr>
      <w:r w:rsidRPr="007A799E">
        <w:rPr>
          <w:sz w:val="22"/>
          <w:szCs w:val="22"/>
        </w:rPr>
        <w:t xml:space="preserve">Recibir y dar trámite a las quejas presentadas en las que se describan situaciones que puedan constituir acoso laboral, así como las pruebas que las soportan. </w:t>
      </w:r>
    </w:p>
    <w:p w14:paraId="7415D285" w14:textId="77777777" w:rsidR="00AD213A" w:rsidRPr="007A799E" w:rsidRDefault="00AD213A" w:rsidP="004409F1">
      <w:pPr>
        <w:pStyle w:val="Prrafodelista"/>
        <w:numPr>
          <w:ilvl w:val="0"/>
          <w:numId w:val="7"/>
        </w:numPr>
        <w:rPr>
          <w:sz w:val="22"/>
          <w:szCs w:val="22"/>
        </w:rPr>
      </w:pPr>
      <w:r w:rsidRPr="007A799E">
        <w:rPr>
          <w:sz w:val="22"/>
          <w:szCs w:val="22"/>
        </w:rPr>
        <w:t xml:space="preserve">Examinar de manera confidencial los casos específicos o puntuales en los que se formule queja o reclamo, que pudieran tipificar conductas o circunstancias de acoso laboral, al interior de la entidad pública o empresa privada </w:t>
      </w:r>
    </w:p>
    <w:p w14:paraId="043A2F9B" w14:textId="77777777" w:rsidR="00AD213A" w:rsidRPr="007A799E" w:rsidRDefault="00AD213A" w:rsidP="004409F1">
      <w:pPr>
        <w:pStyle w:val="Prrafodelista"/>
        <w:numPr>
          <w:ilvl w:val="0"/>
          <w:numId w:val="7"/>
        </w:numPr>
        <w:rPr>
          <w:sz w:val="22"/>
          <w:szCs w:val="22"/>
        </w:rPr>
      </w:pPr>
      <w:r w:rsidRPr="007A799E">
        <w:rPr>
          <w:sz w:val="22"/>
          <w:szCs w:val="22"/>
        </w:rPr>
        <w:t xml:space="preserve">Escuchar a las partes involucradas de manera individual sobre los hechos que dieron lugar a la queja. </w:t>
      </w:r>
    </w:p>
    <w:p w14:paraId="47410761" w14:textId="77777777" w:rsidR="00AD213A" w:rsidRPr="007A799E" w:rsidRDefault="00AD213A" w:rsidP="004409F1">
      <w:pPr>
        <w:pStyle w:val="Prrafodelista"/>
        <w:numPr>
          <w:ilvl w:val="0"/>
          <w:numId w:val="7"/>
        </w:numPr>
        <w:rPr>
          <w:sz w:val="22"/>
          <w:szCs w:val="22"/>
        </w:rPr>
      </w:pPr>
      <w:r w:rsidRPr="007A799E">
        <w:rPr>
          <w:sz w:val="22"/>
          <w:szCs w:val="22"/>
        </w:rPr>
        <w:t xml:space="preserve">Adelantar reuniones con el fin de crear un espacio de diálogo entre las partes involucradas, promoviendo compromisos mutuos para llegar a una solución efectiva de las controversias. </w:t>
      </w:r>
    </w:p>
    <w:p w14:paraId="24C4E550" w14:textId="77777777" w:rsidR="00AD213A" w:rsidRPr="007A799E" w:rsidRDefault="00AD213A" w:rsidP="004409F1">
      <w:pPr>
        <w:pStyle w:val="Prrafodelista"/>
        <w:numPr>
          <w:ilvl w:val="0"/>
          <w:numId w:val="7"/>
        </w:numPr>
        <w:rPr>
          <w:sz w:val="22"/>
          <w:szCs w:val="22"/>
        </w:rPr>
      </w:pPr>
      <w:r w:rsidRPr="007A799E">
        <w:rPr>
          <w:sz w:val="22"/>
          <w:szCs w:val="22"/>
        </w:rPr>
        <w:t xml:space="preserve">Formular planes de mejora y hacer seguimiento a los compromisos </w:t>
      </w:r>
    </w:p>
    <w:p w14:paraId="309DF612" w14:textId="6BDBE209" w:rsidR="00AD213A" w:rsidRPr="007A799E" w:rsidRDefault="00AD213A" w:rsidP="004409F1">
      <w:pPr>
        <w:pStyle w:val="Prrafodelista"/>
        <w:numPr>
          <w:ilvl w:val="0"/>
          <w:numId w:val="7"/>
        </w:numPr>
        <w:rPr>
          <w:sz w:val="22"/>
          <w:szCs w:val="22"/>
        </w:rPr>
      </w:pPr>
      <w:r w:rsidRPr="007A799E">
        <w:rPr>
          <w:sz w:val="22"/>
          <w:szCs w:val="22"/>
        </w:rPr>
        <w:t xml:space="preserve">Presentar a la alta dirección de la entidad las recomendaciones para el desarrollo efectivo de las medidas preventivas y correctivas del acoso laboral. </w:t>
      </w:r>
    </w:p>
    <w:p w14:paraId="36F5D95F" w14:textId="77777777" w:rsidR="00AD213A" w:rsidRPr="007A799E" w:rsidRDefault="00AD213A" w:rsidP="004409F1">
      <w:pPr>
        <w:pStyle w:val="Prrafodelista"/>
        <w:numPr>
          <w:ilvl w:val="0"/>
          <w:numId w:val="7"/>
        </w:numPr>
        <w:rPr>
          <w:sz w:val="22"/>
          <w:szCs w:val="22"/>
        </w:rPr>
      </w:pPr>
      <w:r w:rsidRPr="007A799E">
        <w:rPr>
          <w:sz w:val="22"/>
          <w:szCs w:val="22"/>
        </w:rPr>
        <w:t>Elaborar informes trimestrales sobre la gestión del Comité que incluya estadísticas de las quejas, seguimiento de los casos y recomendaciones.</w:t>
      </w:r>
    </w:p>
    <w:p w14:paraId="10A0DA45" w14:textId="77777777" w:rsidR="00AD0ED8" w:rsidRPr="007A799E" w:rsidRDefault="00AD0ED8" w:rsidP="004409F1">
      <w:pPr>
        <w:pStyle w:val="Prrafodelista"/>
        <w:ind w:left="720"/>
        <w:rPr>
          <w:sz w:val="22"/>
          <w:szCs w:val="22"/>
        </w:rPr>
      </w:pPr>
    </w:p>
    <w:p w14:paraId="05E24ADB" w14:textId="4B62A033" w:rsidR="00AD213A" w:rsidRPr="007A799E" w:rsidRDefault="00AD213A" w:rsidP="005D247F">
      <w:pPr>
        <w:pStyle w:val="Ttulo1"/>
        <w:numPr>
          <w:ilvl w:val="2"/>
          <w:numId w:val="44"/>
        </w:numPr>
        <w:spacing w:before="0" w:line="240" w:lineRule="auto"/>
        <w:rPr>
          <w:rFonts w:ascii="Times New Roman" w:hAnsi="Times New Roman"/>
          <w:color w:val="auto"/>
          <w:sz w:val="22"/>
          <w:szCs w:val="22"/>
        </w:rPr>
      </w:pPr>
      <w:bookmarkStart w:id="19" w:name="_Toc28610852"/>
      <w:r w:rsidRPr="007A799E">
        <w:rPr>
          <w:rFonts w:ascii="Times New Roman" w:hAnsi="Times New Roman"/>
          <w:color w:val="auto"/>
          <w:sz w:val="22"/>
          <w:szCs w:val="22"/>
        </w:rPr>
        <w:t>COPASST</w:t>
      </w:r>
      <w:bookmarkEnd w:id="19"/>
    </w:p>
    <w:p w14:paraId="555E7977" w14:textId="77777777" w:rsidR="00AD213A" w:rsidRPr="007A799E" w:rsidRDefault="00AD213A" w:rsidP="004409F1">
      <w:pPr>
        <w:pStyle w:val="Prrafodelista"/>
        <w:ind w:left="1080"/>
        <w:rPr>
          <w:b/>
          <w:sz w:val="22"/>
          <w:szCs w:val="22"/>
        </w:rPr>
      </w:pPr>
    </w:p>
    <w:p w14:paraId="2466B621" w14:textId="591F4B9E" w:rsidR="00AD213A" w:rsidRPr="007A799E" w:rsidRDefault="00AD213A" w:rsidP="004409F1">
      <w:pPr>
        <w:pStyle w:val="Prrafodelista"/>
        <w:numPr>
          <w:ilvl w:val="0"/>
          <w:numId w:val="8"/>
        </w:numPr>
        <w:jc w:val="both"/>
        <w:rPr>
          <w:sz w:val="22"/>
          <w:szCs w:val="22"/>
        </w:rPr>
      </w:pPr>
      <w:r w:rsidRPr="007A799E">
        <w:rPr>
          <w:sz w:val="22"/>
          <w:szCs w:val="22"/>
        </w:rPr>
        <w:t xml:space="preserve">El programa de capacitación en Seguridad y Salud en el Trabajo ­ </w:t>
      </w:r>
      <w:proofErr w:type="gramStart"/>
      <w:r w:rsidRPr="007A799E">
        <w:rPr>
          <w:sz w:val="22"/>
          <w:szCs w:val="22"/>
        </w:rPr>
        <w:t>SST,</w:t>
      </w:r>
      <w:proofErr w:type="gramEnd"/>
      <w:r w:rsidRPr="007A799E">
        <w:rPr>
          <w:sz w:val="22"/>
          <w:szCs w:val="22"/>
        </w:rPr>
        <w:t xml:space="preserve"> debe ser revisado mínimo una (1) vez al año</w:t>
      </w:r>
      <w:r w:rsidR="006777B5" w:rsidRPr="007A799E">
        <w:rPr>
          <w:sz w:val="22"/>
          <w:szCs w:val="22"/>
        </w:rPr>
        <w:t>.</w:t>
      </w:r>
      <w:r w:rsidRPr="007A799E">
        <w:rPr>
          <w:sz w:val="22"/>
          <w:szCs w:val="22"/>
        </w:rPr>
        <w:t xml:space="preserve"> </w:t>
      </w:r>
    </w:p>
    <w:p w14:paraId="1365D90C" w14:textId="77777777" w:rsidR="00AD213A" w:rsidRPr="007A799E" w:rsidRDefault="00AD213A" w:rsidP="004409F1">
      <w:pPr>
        <w:pStyle w:val="Prrafodelista"/>
        <w:numPr>
          <w:ilvl w:val="0"/>
          <w:numId w:val="8"/>
        </w:numPr>
        <w:jc w:val="both"/>
        <w:rPr>
          <w:sz w:val="22"/>
          <w:szCs w:val="22"/>
        </w:rPr>
      </w:pPr>
      <w:r w:rsidRPr="007A799E">
        <w:rPr>
          <w:sz w:val="22"/>
          <w:szCs w:val="22"/>
        </w:rPr>
        <w:t xml:space="preserve">Participar y conocer de los cambios generados en la gestión documental </w:t>
      </w:r>
    </w:p>
    <w:p w14:paraId="454458A8" w14:textId="20A4C830" w:rsidR="00AD213A" w:rsidRPr="007A799E" w:rsidRDefault="00AD213A" w:rsidP="004409F1">
      <w:pPr>
        <w:pStyle w:val="Prrafodelista"/>
        <w:numPr>
          <w:ilvl w:val="0"/>
          <w:numId w:val="8"/>
        </w:numPr>
        <w:jc w:val="both"/>
        <w:rPr>
          <w:sz w:val="22"/>
          <w:szCs w:val="22"/>
        </w:rPr>
      </w:pPr>
      <w:r w:rsidRPr="007A799E">
        <w:rPr>
          <w:sz w:val="22"/>
          <w:szCs w:val="22"/>
        </w:rPr>
        <w:t xml:space="preserve">Participar en la planificación de las </w:t>
      </w:r>
      <w:r w:rsidR="007F3241" w:rsidRPr="007A799E">
        <w:rPr>
          <w:sz w:val="22"/>
          <w:szCs w:val="22"/>
        </w:rPr>
        <w:t>auditorías</w:t>
      </w:r>
      <w:r w:rsidRPr="007A799E">
        <w:rPr>
          <w:sz w:val="22"/>
          <w:szCs w:val="22"/>
        </w:rPr>
        <w:t xml:space="preserve"> internas del sistema de gestión con la alta dirección</w:t>
      </w:r>
      <w:r w:rsidR="006777B5" w:rsidRPr="007A799E">
        <w:rPr>
          <w:sz w:val="22"/>
          <w:szCs w:val="22"/>
        </w:rPr>
        <w:t>.</w:t>
      </w:r>
      <w:r w:rsidRPr="007A799E">
        <w:rPr>
          <w:sz w:val="22"/>
          <w:szCs w:val="22"/>
        </w:rPr>
        <w:t xml:space="preserve"> </w:t>
      </w:r>
    </w:p>
    <w:p w14:paraId="6A0A00D1" w14:textId="63E4BC79" w:rsidR="00AD213A" w:rsidRPr="007A799E" w:rsidRDefault="006777B5" w:rsidP="004409F1">
      <w:pPr>
        <w:pStyle w:val="Prrafodelista"/>
        <w:numPr>
          <w:ilvl w:val="0"/>
          <w:numId w:val="8"/>
        </w:numPr>
        <w:jc w:val="both"/>
        <w:rPr>
          <w:sz w:val="22"/>
          <w:szCs w:val="22"/>
        </w:rPr>
      </w:pPr>
      <w:r w:rsidRPr="007A799E">
        <w:rPr>
          <w:sz w:val="22"/>
          <w:szCs w:val="22"/>
        </w:rPr>
        <w:t xml:space="preserve">Proponer al equipo directivo </w:t>
      </w:r>
      <w:r w:rsidR="00AD213A" w:rsidRPr="007A799E">
        <w:rPr>
          <w:sz w:val="22"/>
          <w:szCs w:val="22"/>
        </w:rPr>
        <w:t xml:space="preserve">actividades relacionadas con la salud y la seguridad de los trabajadores. </w:t>
      </w:r>
    </w:p>
    <w:p w14:paraId="1CCE3F53" w14:textId="6CA0A078" w:rsidR="00AD213A" w:rsidRPr="007A799E" w:rsidRDefault="00AD213A" w:rsidP="004409F1">
      <w:pPr>
        <w:pStyle w:val="Prrafodelista"/>
        <w:numPr>
          <w:ilvl w:val="0"/>
          <w:numId w:val="8"/>
        </w:numPr>
        <w:jc w:val="both"/>
        <w:rPr>
          <w:sz w:val="22"/>
          <w:szCs w:val="22"/>
        </w:rPr>
      </w:pPr>
      <w:r w:rsidRPr="007A799E">
        <w:rPr>
          <w:sz w:val="22"/>
          <w:szCs w:val="22"/>
        </w:rPr>
        <w:lastRenderedPageBreak/>
        <w:t>Analizar las causas de accidentes y enfermedades</w:t>
      </w:r>
      <w:r w:rsidR="006777B5" w:rsidRPr="007A799E">
        <w:rPr>
          <w:sz w:val="22"/>
          <w:szCs w:val="22"/>
        </w:rPr>
        <w:t>.</w:t>
      </w:r>
      <w:r w:rsidRPr="007A799E">
        <w:rPr>
          <w:sz w:val="22"/>
          <w:szCs w:val="22"/>
        </w:rPr>
        <w:t xml:space="preserve"> </w:t>
      </w:r>
    </w:p>
    <w:p w14:paraId="2F600E1F" w14:textId="77777777" w:rsidR="00AD213A" w:rsidRPr="007A799E" w:rsidRDefault="00AD213A" w:rsidP="004409F1">
      <w:pPr>
        <w:pStyle w:val="Prrafodelista"/>
        <w:numPr>
          <w:ilvl w:val="0"/>
          <w:numId w:val="8"/>
        </w:numPr>
        <w:jc w:val="both"/>
        <w:rPr>
          <w:sz w:val="22"/>
          <w:szCs w:val="22"/>
        </w:rPr>
      </w:pPr>
      <w:r w:rsidRPr="007A799E">
        <w:rPr>
          <w:sz w:val="22"/>
          <w:szCs w:val="22"/>
        </w:rPr>
        <w:t xml:space="preserve">Visitar periódicamente las instalaciones. </w:t>
      </w:r>
    </w:p>
    <w:p w14:paraId="130A933B" w14:textId="77777777" w:rsidR="00AD213A" w:rsidRPr="007A799E" w:rsidRDefault="00AD213A" w:rsidP="004409F1">
      <w:pPr>
        <w:pStyle w:val="Prrafodelista"/>
        <w:numPr>
          <w:ilvl w:val="0"/>
          <w:numId w:val="8"/>
        </w:numPr>
        <w:jc w:val="both"/>
        <w:rPr>
          <w:sz w:val="22"/>
          <w:szCs w:val="22"/>
        </w:rPr>
      </w:pPr>
      <w:r w:rsidRPr="007A799E">
        <w:rPr>
          <w:sz w:val="22"/>
          <w:szCs w:val="22"/>
        </w:rPr>
        <w:t xml:space="preserve">Acoger las sugerencias que presenten los trabajadores en materia de seguridad. </w:t>
      </w:r>
    </w:p>
    <w:p w14:paraId="17BEFB5A" w14:textId="77777777" w:rsidR="00AD213A" w:rsidRPr="007A799E" w:rsidRDefault="00AD213A" w:rsidP="004409F1">
      <w:pPr>
        <w:pStyle w:val="Prrafodelista"/>
        <w:numPr>
          <w:ilvl w:val="0"/>
          <w:numId w:val="8"/>
        </w:numPr>
        <w:jc w:val="both"/>
        <w:rPr>
          <w:sz w:val="22"/>
          <w:szCs w:val="22"/>
        </w:rPr>
      </w:pPr>
      <w:r w:rsidRPr="007A799E">
        <w:rPr>
          <w:sz w:val="22"/>
          <w:szCs w:val="22"/>
        </w:rPr>
        <w:t>Servir de punto de coordinación entre las directivas y los trabajadores para las situaciones relacionadas con Seguridad y Salud en el Trabajo.</w:t>
      </w:r>
    </w:p>
    <w:p w14:paraId="14BD7906" w14:textId="77777777" w:rsidR="001C114E" w:rsidRPr="007A799E" w:rsidRDefault="001C114E" w:rsidP="004409F1">
      <w:pPr>
        <w:spacing w:after="0" w:line="240" w:lineRule="auto"/>
        <w:ind w:left="360"/>
        <w:jc w:val="both"/>
        <w:rPr>
          <w:rFonts w:ascii="Times New Roman" w:hAnsi="Times New Roman"/>
          <w:b/>
        </w:rPr>
      </w:pPr>
    </w:p>
    <w:p w14:paraId="43D8A00A" w14:textId="3DB6566C" w:rsidR="00AD213A" w:rsidRPr="007A799E" w:rsidRDefault="00AD213A" w:rsidP="005D247F">
      <w:pPr>
        <w:pStyle w:val="Ttulo1"/>
        <w:numPr>
          <w:ilvl w:val="2"/>
          <w:numId w:val="44"/>
        </w:numPr>
        <w:spacing w:before="0" w:line="240" w:lineRule="auto"/>
        <w:rPr>
          <w:rFonts w:ascii="Times New Roman" w:hAnsi="Times New Roman"/>
          <w:color w:val="auto"/>
          <w:sz w:val="22"/>
          <w:szCs w:val="22"/>
        </w:rPr>
      </w:pPr>
      <w:bookmarkStart w:id="20" w:name="_Toc28610853"/>
      <w:r w:rsidRPr="007A799E">
        <w:rPr>
          <w:rFonts w:ascii="Times New Roman" w:hAnsi="Times New Roman"/>
          <w:color w:val="auto"/>
          <w:sz w:val="22"/>
          <w:szCs w:val="22"/>
        </w:rPr>
        <w:t>Dirección General de la Entidad.</w:t>
      </w:r>
      <w:bookmarkEnd w:id="20"/>
    </w:p>
    <w:p w14:paraId="688076B3" w14:textId="77777777" w:rsidR="00AD213A" w:rsidRPr="007A799E" w:rsidRDefault="00AD213A" w:rsidP="004409F1">
      <w:pPr>
        <w:pStyle w:val="Prrafodelista"/>
        <w:ind w:left="1080"/>
        <w:jc w:val="both"/>
        <w:rPr>
          <w:b/>
          <w:sz w:val="22"/>
          <w:szCs w:val="22"/>
        </w:rPr>
      </w:pPr>
    </w:p>
    <w:p w14:paraId="23568D6A" w14:textId="77777777" w:rsidR="00AD213A" w:rsidRPr="007A799E" w:rsidRDefault="00AD213A" w:rsidP="004409F1">
      <w:pPr>
        <w:pStyle w:val="Prrafodelista"/>
        <w:numPr>
          <w:ilvl w:val="0"/>
          <w:numId w:val="9"/>
        </w:numPr>
        <w:jc w:val="both"/>
        <w:rPr>
          <w:sz w:val="22"/>
          <w:szCs w:val="22"/>
        </w:rPr>
      </w:pPr>
      <w:r w:rsidRPr="007A799E">
        <w:rPr>
          <w:sz w:val="22"/>
          <w:szCs w:val="22"/>
        </w:rPr>
        <w:t xml:space="preserve">Definir y actualizar cuando sea necesario la política del SG-SST. </w:t>
      </w:r>
    </w:p>
    <w:p w14:paraId="4A7BF3EC" w14:textId="35C24CEA" w:rsidR="00AD213A" w:rsidRPr="007A799E" w:rsidRDefault="00AD213A" w:rsidP="004409F1">
      <w:pPr>
        <w:pStyle w:val="Prrafodelista"/>
        <w:numPr>
          <w:ilvl w:val="0"/>
          <w:numId w:val="9"/>
        </w:numPr>
        <w:jc w:val="both"/>
        <w:rPr>
          <w:sz w:val="22"/>
          <w:szCs w:val="22"/>
        </w:rPr>
      </w:pPr>
      <w:r w:rsidRPr="007A799E">
        <w:rPr>
          <w:sz w:val="22"/>
          <w:szCs w:val="22"/>
        </w:rPr>
        <w:t>Garantizar el cumplimiento de requisitos legales aplica</w:t>
      </w:r>
      <w:r w:rsidR="006777B5" w:rsidRPr="007A799E">
        <w:rPr>
          <w:sz w:val="22"/>
          <w:szCs w:val="22"/>
        </w:rPr>
        <w:t>bles a cada uno de los procesos de Seguridad</w:t>
      </w:r>
      <w:r w:rsidRPr="007A799E">
        <w:rPr>
          <w:sz w:val="22"/>
          <w:szCs w:val="22"/>
        </w:rPr>
        <w:t xml:space="preserve"> y Salud en el Trabajo. </w:t>
      </w:r>
    </w:p>
    <w:p w14:paraId="10498B77" w14:textId="77777777" w:rsidR="00AD213A" w:rsidRPr="007A799E" w:rsidRDefault="00AD213A" w:rsidP="004409F1">
      <w:pPr>
        <w:pStyle w:val="Prrafodelista"/>
        <w:numPr>
          <w:ilvl w:val="0"/>
          <w:numId w:val="9"/>
        </w:numPr>
        <w:jc w:val="both"/>
        <w:rPr>
          <w:sz w:val="22"/>
          <w:szCs w:val="22"/>
        </w:rPr>
      </w:pPr>
      <w:r w:rsidRPr="007A799E">
        <w:rPr>
          <w:sz w:val="22"/>
          <w:szCs w:val="22"/>
        </w:rPr>
        <w:t xml:space="preserve">Asegurar la disponibilidad de los recursos necesarios para el funcionamiento y óptimo desarrollo del SG-SST. </w:t>
      </w:r>
    </w:p>
    <w:p w14:paraId="707808D4" w14:textId="77777777" w:rsidR="00AD213A" w:rsidRPr="007A799E" w:rsidRDefault="00AD213A" w:rsidP="004409F1">
      <w:pPr>
        <w:pStyle w:val="Prrafodelista"/>
        <w:numPr>
          <w:ilvl w:val="0"/>
          <w:numId w:val="9"/>
        </w:numPr>
        <w:jc w:val="both"/>
        <w:rPr>
          <w:sz w:val="22"/>
          <w:szCs w:val="22"/>
        </w:rPr>
      </w:pPr>
      <w:r w:rsidRPr="007A799E">
        <w:rPr>
          <w:sz w:val="22"/>
          <w:szCs w:val="22"/>
        </w:rPr>
        <w:t xml:space="preserve">Liderar la implementación del SG-SST. </w:t>
      </w:r>
    </w:p>
    <w:p w14:paraId="47F79A7C" w14:textId="25D5BD9E" w:rsidR="00AD213A" w:rsidRPr="007A799E" w:rsidRDefault="00AD213A" w:rsidP="004409F1">
      <w:pPr>
        <w:pStyle w:val="Prrafodelista"/>
        <w:numPr>
          <w:ilvl w:val="0"/>
          <w:numId w:val="9"/>
        </w:numPr>
        <w:jc w:val="both"/>
        <w:rPr>
          <w:sz w:val="22"/>
          <w:szCs w:val="22"/>
        </w:rPr>
      </w:pPr>
      <w:r w:rsidRPr="007A799E">
        <w:rPr>
          <w:sz w:val="22"/>
          <w:szCs w:val="22"/>
        </w:rPr>
        <w:t>Nombrar el (los) Representante</w:t>
      </w:r>
      <w:r w:rsidR="00042F82" w:rsidRPr="007A799E">
        <w:rPr>
          <w:sz w:val="22"/>
          <w:szCs w:val="22"/>
        </w:rPr>
        <w:t xml:space="preserve"> (</w:t>
      </w:r>
      <w:r w:rsidRPr="007A799E">
        <w:rPr>
          <w:sz w:val="22"/>
          <w:szCs w:val="22"/>
        </w:rPr>
        <w:t>s</w:t>
      </w:r>
      <w:r w:rsidR="00042F82" w:rsidRPr="007A799E">
        <w:rPr>
          <w:sz w:val="22"/>
          <w:szCs w:val="22"/>
        </w:rPr>
        <w:t>)</w:t>
      </w:r>
      <w:r w:rsidRPr="007A799E">
        <w:rPr>
          <w:sz w:val="22"/>
          <w:szCs w:val="22"/>
        </w:rPr>
        <w:t xml:space="preserve"> de la Dirección para el SG-SST </w:t>
      </w:r>
    </w:p>
    <w:p w14:paraId="00EE6F6D" w14:textId="77777777" w:rsidR="00AD213A" w:rsidRPr="007A799E" w:rsidRDefault="00AD213A" w:rsidP="004409F1">
      <w:pPr>
        <w:pStyle w:val="Prrafodelista"/>
        <w:numPr>
          <w:ilvl w:val="0"/>
          <w:numId w:val="9"/>
        </w:numPr>
        <w:jc w:val="both"/>
        <w:rPr>
          <w:sz w:val="22"/>
          <w:szCs w:val="22"/>
        </w:rPr>
      </w:pPr>
      <w:r w:rsidRPr="007A799E">
        <w:rPr>
          <w:sz w:val="22"/>
          <w:szCs w:val="22"/>
        </w:rPr>
        <w:t xml:space="preserve">Hacer cumplir lo definido en el SG-SST </w:t>
      </w:r>
    </w:p>
    <w:p w14:paraId="56355D0C" w14:textId="77777777" w:rsidR="00AD213A" w:rsidRPr="007A799E" w:rsidRDefault="00AD213A" w:rsidP="004409F1">
      <w:pPr>
        <w:pStyle w:val="Prrafodelista"/>
        <w:numPr>
          <w:ilvl w:val="0"/>
          <w:numId w:val="9"/>
        </w:numPr>
        <w:jc w:val="both"/>
        <w:rPr>
          <w:sz w:val="22"/>
          <w:szCs w:val="22"/>
        </w:rPr>
      </w:pPr>
      <w:r w:rsidRPr="007A799E">
        <w:rPr>
          <w:sz w:val="22"/>
          <w:szCs w:val="22"/>
        </w:rPr>
        <w:t>Aprobar los recursos para el funcionamiento del SG-SST.</w:t>
      </w:r>
    </w:p>
    <w:p w14:paraId="583F74E5" w14:textId="77777777" w:rsidR="00CB71E7" w:rsidRPr="007A799E" w:rsidRDefault="00CB71E7" w:rsidP="004409F1">
      <w:pPr>
        <w:spacing w:after="0" w:line="240" w:lineRule="auto"/>
        <w:jc w:val="both"/>
        <w:rPr>
          <w:rFonts w:ascii="Times New Roman" w:hAnsi="Times New Roman"/>
        </w:rPr>
      </w:pPr>
    </w:p>
    <w:p w14:paraId="15744AD6" w14:textId="2C3DEF29" w:rsidR="00CB71E7" w:rsidRPr="007A799E" w:rsidRDefault="00CB71E7" w:rsidP="005D247F">
      <w:pPr>
        <w:pStyle w:val="Ttulo1"/>
        <w:numPr>
          <w:ilvl w:val="2"/>
          <w:numId w:val="44"/>
        </w:numPr>
        <w:spacing w:before="0" w:line="240" w:lineRule="auto"/>
        <w:rPr>
          <w:rFonts w:ascii="Times New Roman" w:hAnsi="Times New Roman"/>
          <w:color w:val="auto"/>
          <w:sz w:val="22"/>
          <w:szCs w:val="22"/>
        </w:rPr>
      </w:pPr>
      <w:bookmarkStart w:id="21" w:name="_Toc28610854"/>
      <w:r w:rsidRPr="007A799E">
        <w:rPr>
          <w:rFonts w:ascii="Times New Roman" w:hAnsi="Times New Roman"/>
          <w:color w:val="auto"/>
          <w:sz w:val="22"/>
          <w:szCs w:val="22"/>
        </w:rPr>
        <w:t>Responsables del SG-SST</w:t>
      </w:r>
      <w:bookmarkEnd w:id="21"/>
    </w:p>
    <w:p w14:paraId="2967BED2" w14:textId="77777777" w:rsidR="00CB71E7" w:rsidRPr="007A799E" w:rsidRDefault="00CB71E7" w:rsidP="004409F1">
      <w:pPr>
        <w:spacing w:after="0" w:line="240" w:lineRule="auto"/>
        <w:jc w:val="both"/>
        <w:rPr>
          <w:rFonts w:ascii="Times New Roman" w:hAnsi="Times New Roman"/>
        </w:rPr>
      </w:pPr>
    </w:p>
    <w:p w14:paraId="0C105848" w14:textId="77777777" w:rsidR="00CB71E7" w:rsidRPr="007A799E" w:rsidRDefault="00CB71E7" w:rsidP="004409F1">
      <w:pPr>
        <w:pStyle w:val="Prrafodelista"/>
        <w:numPr>
          <w:ilvl w:val="0"/>
          <w:numId w:val="11"/>
        </w:numPr>
        <w:jc w:val="both"/>
        <w:rPr>
          <w:sz w:val="22"/>
          <w:szCs w:val="22"/>
        </w:rPr>
      </w:pPr>
      <w:r w:rsidRPr="007A799E">
        <w:rPr>
          <w:sz w:val="22"/>
          <w:szCs w:val="22"/>
        </w:rPr>
        <w:t>Planificar, organizar, dirigir, desarrollar y aplicar el SG-SST y como mínimo una vez al año realizar su evaluación. </w:t>
      </w:r>
    </w:p>
    <w:p w14:paraId="6A177B66" w14:textId="77777777" w:rsidR="00CB71E7" w:rsidRPr="007A799E" w:rsidRDefault="00CB71E7" w:rsidP="004409F1">
      <w:pPr>
        <w:pStyle w:val="Prrafodelista"/>
        <w:numPr>
          <w:ilvl w:val="0"/>
          <w:numId w:val="11"/>
        </w:numPr>
        <w:jc w:val="both"/>
        <w:rPr>
          <w:sz w:val="22"/>
          <w:szCs w:val="22"/>
        </w:rPr>
      </w:pPr>
      <w:r w:rsidRPr="007A799E">
        <w:rPr>
          <w:sz w:val="22"/>
          <w:szCs w:val="22"/>
        </w:rPr>
        <w:t>Informar a la alta dirección sobre el funcionamiento y los resultados del SG-SST. </w:t>
      </w:r>
    </w:p>
    <w:p w14:paraId="21E5EF91" w14:textId="77777777" w:rsidR="00CB71E7" w:rsidRPr="007A799E" w:rsidRDefault="00CB71E7" w:rsidP="004409F1">
      <w:pPr>
        <w:pStyle w:val="Prrafodelista"/>
        <w:numPr>
          <w:ilvl w:val="0"/>
          <w:numId w:val="11"/>
        </w:numPr>
        <w:jc w:val="both"/>
        <w:rPr>
          <w:sz w:val="22"/>
          <w:szCs w:val="22"/>
        </w:rPr>
      </w:pPr>
      <w:r w:rsidRPr="007A799E">
        <w:rPr>
          <w:sz w:val="22"/>
          <w:szCs w:val="22"/>
        </w:rPr>
        <w:t>Promover la participación de todos los miembros de la empresa en la implementación del SG-SST. </w:t>
      </w:r>
    </w:p>
    <w:p w14:paraId="0D245CA7" w14:textId="77777777" w:rsidR="00CB71E7" w:rsidRPr="007A799E" w:rsidRDefault="00CB71E7" w:rsidP="004409F1">
      <w:pPr>
        <w:pStyle w:val="Prrafodelista"/>
        <w:numPr>
          <w:ilvl w:val="0"/>
          <w:numId w:val="11"/>
        </w:numPr>
        <w:jc w:val="both"/>
        <w:rPr>
          <w:sz w:val="22"/>
          <w:szCs w:val="22"/>
        </w:rPr>
      </w:pPr>
      <w:r w:rsidRPr="007A799E">
        <w:rPr>
          <w:sz w:val="22"/>
          <w:szCs w:val="22"/>
        </w:rPr>
        <w:t>Validar o construir con los jefes de las áreas los planes de acción y hacer seguimiento a su cumplimiento. </w:t>
      </w:r>
    </w:p>
    <w:p w14:paraId="47033761" w14:textId="77777777" w:rsidR="00CB71E7" w:rsidRPr="007A799E" w:rsidRDefault="00CB71E7" w:rsidP="004409F1">
      <w:pPr>
        <w:pStyle w:val="Prrafodelista"/>
        <w:numPr>
          <w:ilvl w:val="0"/>
          <w:numId w:val="11"/>
        </w:numPr>
        <w:jc w:val="both"/>
        <w:rPr>
          <w:sz w:val="22"/>
          <w:szCs w:val="22"/>
        </w:rPr>
      </w:pPr>
      <w:r w:rsidRPr="007A799E">
        <w:rPr>
          <w:sz w:val="22"/>
          <w:szCs w:val="22"/>
        </w:rPr>
        <w:t>Gestionar los recursos para cumplir con el plan de Seguridad y Salud en el Trabajo y hacer seguimiento a los indicadores.</w:t>
      </w:r>
    </w:p>
    <w:p w14:paraId="61704D5E" w14:textId="77777777" w:rsidR="00CB71E7" w:rsidRPr="007A799E" w:rsidRDefault="00CB71E7" w:rsidP="004409F1">
      <w:pPr>
        <w:pStyle w:val="Prrafodelista"/>
        <w:numPr>
          <w:ilvl w:val="0"/>
          <w:numId w:val="11"/>
        </w:numPr>
        <w:jc w:val="both"/>
        <w:rPr>
          <w:sz w:val="22"/>
          <w:szCs w:val="22"/>
        </w:rPr>
      </w:pPr>
      <w:r w:rsidRPr="007A799E">
        <w:rPr>
          <w:sz w:val="22"/>
          <w:szCs w:val="22"/>
        </w:rPr>
        <w:t>Coordinar las necesidades de capacitación en materia de prevención según los riesgos prioritarios y los niveles de la organización. </w:t>
      </w:r>
    </w:p>
    <w:p w14:paraId="2C54F3C7" w14:textId="77777777" w:rsidR="00CB71E7" w:rsidRPr="007A799E" w:rsidRDefault="00CB71E7" w:rsidP="004409F1">
      <w:pPr>
        <w:pStyle w:val="Prrafodelista"/>
        <w:numPr>
          <w:ilvl w:val="0"/>
          <w:numId w:val="11"/>
        </w:numPr>
        <w:jc w:val="both"/>
        <w:rPr>
          <w:sz w:val="22"/>
          <w:szCs w:val="22"/>
        </w:rPr>
      </w:pPr>
      <w:r w:rsidRPr="007A799E">
        <w:rPr>
          <w:sz w:val="22"/>
          <w:szCs w:val="22"/>
        </w:rPr>
        <w:t>Apoyar la investigación de los accidentes e incidentes de trabajo. </w:t>
      </w:r>
    </w:p>
    <w:p w14:paraId="5218F0F5" w14:textId="77777777" w:rsidR="00CB71E7" w:rsidRPr="007A799E" w:rsidRDefault="00CB71E7" w:rsidP="004409F1">
      <w:pPr>
        <w:pStyle w:val="Prrafodelista"/>
        <w:numPr>
          <w:ilvl w:val="0"/>
          <w:numId w:val="11"/>
        </w:numPr>
        <w:jc w:val="both"/>
        <w:rPr>
          <w:sz w:val="22"/>
          <w:szCs w:val="22"/>
        </w:rPr>
      </w:pPr>
      <w:r w:rsidRPr="007A799E">
        <w:rPr>
          <w:sz w:val="22"/>
          <w:szCs w:val="22"/>
        </w:rPr>
        <w:t>Participar de las reuniones del Comité de Seguridad y Salud en el Trabajo.</w:t>
      </w:r>
    </w:p>
    <w:p w14:paraId="21E0D4C7" w14:textId="77777777" w:rsidR="00CB71E7" w:rsidRPr="007A799E" w:rsidRDefault="00CB71E7" w:rsidP="004409F1">
      <w:pPr>
        <w:pStyle w:val="Prrafodelista"/>
        <w:numPr>
          <w:ilvl w:val="0"/>
          <w:numId w:val="11"/>
        </w:numPr>
        <w:jc w:val="both"/>
        <w:rPr>
          <w:sz w:val="22"/>
          <w:szCs w:val="22"/>
        </w:rPr>
      </w:pPr>
      <w:r w:rsidRPr="007A799E">
        <w:rPr>
          <w:sz w:val="22"/>
          <w:szCs w:val="22"/>
        </w:rPr>
        <w:t>Implementación y seguimiento del SG-SST. </w:t>
      </w:r>
    </w:p>
    <w:p w14:paraId="494F8DBD" w14:textId="77777777" w:rsidR="00CB71E7" w:rsidRPr="007A799E" w:rsidRDefault="00CB71E7" w:rsidP="004409F1">
      <w:pPr>
        <w:pStyle w:val="Prrafodelista"/>
        <w:numPr>
          <w:ilvl w:val="0"/>
          <w:numId w:val="11"/>
        </w:numPr>
        <w:jc w:val="both"/>
        <w:rPr>
          <w:sz w:val="22"/>
          <w:szCs w:val="22"/>
        </w:rPr>
      </w:pPr>
      <w:r w:rsidRPr="007A799E">
        <w:rPr>
          <w:sz w:val="22"/>
          <w:szCs w:val="22"/>
        </w:rPr>
        <w:t>Vigilar la implementación, mantenimiento y mejora del SG-SST.</w:t>
      </w:r>
    </w:p>
    <w:p w14:paraId="0BFD7563" w14:textId="77777777" w:rsidR="00CB71E7" w:rsidRPr="007A799E" w:rsidRDefault="00CB71E7" w:rsidP="004409F1">
      <w:pPr>
        <w:pStyle w:val="Prrafodelista"/>
        <w:numPr>
          <w:ilvl w:val="0"/>
          <w:numId w:val="11"/>
        </w:numPr>
        <w:jc w:val="both"/>
        <w:rPr>
          <w:sz w:val="22"/>
          <w:szCs w:val="22"/>
        </w:rPr>
      </w:pPr>
      <w:r w:rsidRPr="007A799E">
        <w:rPr>
          <w:sz w:val="22"/>
          <w:szCs w:val="22"/>
        </w:rPr>
        <w:t>Revisar los proyectos para asignación de recursos para el funcionamiento del SG-SST. </w:t>
      </w:r>
    </w:p>
    <w:p w14:paraId="158D15C2" w14:textId="77777777" w:rsidR="00AD0ED8" w:rsidRPr="007A799E" w:rsidRDefault="00AD0ED8" w:rsidP="004409F1">
      <w:pPr>
        <w:pStyle w:val="Prrafodelista"/>
        <w:ind w:left="720"/>
        <w:jc w:val="both"/>
        <w:rPr>
          <w:sz w:val="22"/>
          <w:szCs w:val="22"/>
        </w:rPr>
      </w:pPr>
    </w:p>
    <w:p w14:paraId="60886F31" w14:textId="16E07ED2" w:rsidR="00AD213A" w:rsidRPr="007A799E" w:rsidRDefault="00CB71E7" w:rsidP="005D247F">
      <w:pPr>
        <w:pStyle w:val="Ttulo1"/>
        <w:numPr>
          <w:ilvl w:val="2"/>
          <w:numId w:val="44"/>
        </w:numPr>
        <w:spacing w:before="0" w:line="240" w:lineRule="auto"/>
        <w:rPr>
          <w:rFonts w:ascii="Times New Roman" w:hAnsi="Times New Roman"/>
          <w:color w:val="auto"/>
          <w:sz w:val="22"/>
          <w:szCs w:val="22"/>
        </w:rPr>
      </w:pPr>
      <w:bookmarkStart w:id="22" w:name="_Toc28610855"/>
      <w:r w:rsidRPr="007A799E">
        <w:rPr>
          <w:rFonts w:ascii="Times New Roman" w:hAnsi="Times New Roman"/>
          <w:color w:val="auto"/>
          <w:sz w:val="22"/>
          <w:szCs w:val="22"/>
        </w:rPr>
        <w:t>Colaboradores de la Entidad.</w:t>
      </w:r>
      <w:bookmarkEnd w:id="22"/>
    </w:p>
    <w:p w14:paraId="6D1EA216" w14:textId="77777777" w:rsidR="00CB71E7" w:rsidRPr="007A799E" w:rsidRDefault="00CB71E7" w:rsidP="004409F1">
      <w:pPr>
        <w:pStyle w:val="Prrafodelista"/>
        <w:ind w:left="720"/>
        <w:jc w:val="both"/>
        <w:rPr>
          <w:sz w:val="22"/>
          <w:szCs w:val="22"/>
        </w:rPr>
      </w:pPr>
    </w:p>
    <w:p w14:paraId="4B3D066D" w14:textId="77777777" w:rsidR="00CB71E7" w:rsidRPr="007A799E" w:rsidRDefault="00CB71E7" w:rsidP="004409F1">
      <w:pPr>
        <w:pStyle w:val="Prrafodelista"/>
        <w:numPr>
          <w:ilvl w:val="0"/>
          <w:numId w:val="10"/>
        </w:numPr>
        <w:jc w:val="both"/>
        <w:rPr>
          <w:sz w:val="22"/>
          <w:szCs w:val="22"/>
        </w:rPr>
      </w:pPr>
      <w:r w:rsidRPr="007A799E">
        <w:rPr>
          <w:sz w:val="22"/>
          <w:szCs w:val="22"/>
        </w:rPr>
        <w:t xml:space="preserve">Procurar el cuidado integral de su salud. </w:t>
      </w:r>
    </w:p>
    <w:p w14:paraId="7F2C54BE" w14:textId="77777777" w:rsidR="00CB71E7" w:rsidRPr="007A799E" w:rsidRDefault="00CB71E7" w:rsidP="004409F1">
      <w:pPr>
        <w:pStyle w:val="Prrafodelista"/>
        <w:numPr>
          <w:ilvl w:val="0"/>
          <w:numId w:val="10"/>
        </w:numPr>
        <w:jc w:val="both"/>
        <w:rPr>
          <w:sz w:val="22"/>
          <w:szCs w:val="22"/>
        </w:rPr>
      </w:pPr>
      <w:r w:rsidRPr="007A799E">
        <w:rPr>
          <w:sz w:val="22"/>
          <w:szCs w:val="22"/>
        </w:rPr>
        <w:t xml:space="preserve">Conocer y participar activamente en las actividades propuestas por el Sistema de Gestión de Seguridad y Salud en el Trabajo. </w:t>
      </w:r>
    </w:p>
    <w:p w14:paraId="62BBF25C" w14:textId="0BD44188" w:rsidR="00CB71E7" w:rsidRPr="007A799E" w:rsidRDefault="00CB71E7" w:rsidP="004409F1">
      <w:pPr>
        <w:pStyle w:val="Prrafodelista"/>
        <w:numPr>
          <w:ilvl w:val="0"/>
          <w:numId w:val="10"/>
        </w:numPr>
        <w:jc w:val="both"/>
        <w:rPr>
          <w:sz w:val="22"/>
          <w:szCs w:val="22"/>
        </w:rPr>
      </w:pPr>
      <w:r w:rsidRPr="007A799E">
        <w:rPr>
          <w:sz w:val="22"/>
          <w:szCs w:val="22"/>
        </w:rPr>
        <w:lastRenderedPageBreak/>
        <w:t>Cumplir con las normas establecidas por el SG</w:t>
      </w:r>
      <w:r w:rsidR="00545CCE" w:rsidRPr="007A799E">
        <w:rPr>
          <w:sz w:val="22"/>
          <w:szCs w:val="22"/>
        </w:rPr>
        <w:t>-S</w:t>
      </w:r>
      <w:r w:rsidRPr="007A799E">
        <w:rPr>
          <w:sz w:val="22"/>
          <w:szCs w:val="22"/>
        </w:rPr>
        <w:t xml:space="preserve">ST </w:t>
      </w:r>
    </w:p>
    <w:p w14:paraId="5F4D9EA5" w14:textId="77777777" w:rsidR="00CB71E7" w:rsidRPr="007A799E" w:rsidRDefault="00CB71E7" w:rsidP="004409F1">
      <w:pPr>
        <w:pStyle w:val="Prrafodelista"/>
        <w:numPr>
          <w:ilvl w:val="0"/>
          <w:numId w:val="10"/>
        </w:numPr>
        <w:jc w:val="both"/>
        <w:rPr>
          <w:sz w:val="22"/>
          <w:szCs w:val="22"/>
        </w:rPr>
      </w:pPr>
      <w:r w:rsidRPr="007A799E">
        <w:rPr>
          <w:sz w:val="22"/>
          <w:szCs w:val="22"/>
        </w:rPr>
        <w:t xml:space="preserve">Comunicar las inquietudes y efectuar sugerencias sobre el mejor desarrollo del programa. </w:t>
      </w:r>
    </w:p>
    <w:p w14:paraId="3FCBF702" w14:textId="13E211B6" w:rsidR="00CB71E7" w:rsidRPr="007A799E" w:rsidRDefault="006777B5" w:rsidP="004409F1">
      <w:pPr>
        <w:pStyle w:val="Prrafodelista"/>
        <w:numPr>
          <w:ilvl w:val="0"/>
          <w:numId w:val="10"/>
        </w:numPr>
        <w:jc w:val="both"/>
        <w:rPr>
          <w:sz w:val="22"/>
          <w:szCs w:val="22"/>
        </w:rPr>
      </w:pPr>
      <w:r w:rsidRPr="007A799E">
        <w:rPr>
          <w:sz w:val="22"/>
          <w:szCs w:val="22"/>
        </w:rPr>
        <w:t>Colaborar con el equipo</w:t>
      </w:r>
      <w:r w:rsidR="00CB71E7" w:rsidRPr="007A799E">
        <w:rPr>
          <w:sz w:val="22"/>
          <w:szCs w:val="22"/>
        </w:rPr>
        <w:t xml:space="preserve"> Directiv</w:t>
      </w:r>
      <w:r w:rsidRPr="007A799E">
        <w:rPr>
          <w:sz w:val="22"/>
          <w:szCs w:val="22"/>
        </w:rPr>
        <w:t>o</w:t>
      </w:r>
      <w:r w:rsidR="00CB71E7" w:rsidRPr="007A799E">
        <w:rPr>
          <w:sz w:val="22"/>
          <w:szCs w:val="22"/>
        </w:rPr>
        <w:t xml:space="preserve"> y el Comité Paritario de </w:t>
      </w:r>
      <w:r w:rsidRPr="007A799E">
        <w:rPr>
          <w:sz w:val="22"/>
          <w:szCs w:val="22"/>
        </w:rPr>
        <w:t>Seguridad y Salud en el Trabajo</w:t>
      </w:r>
      <w:r w:rsidR="00CB71E7" w:rsidRPr="007A799E">
        <w:rPr>
          <w:sz w:val="22"/>
          <w:szCs w:val="22"/>
        </w:rPr>
        <w:t xml:space="preserve"> en las actividades que deban desarrollarse. </w:t>
      </w:r>
    </w:p>
    <w:p w14:paraId="0ECFE41E" w14:textId="62CE3FFE" w:rsidR="00CB71E7" w:rsidRPr="007A799E" w:rsidRDefault="00CB71E7" w:rsidP="004409F1">
      <w:pPr>
        <w:pStyle w:val="Prrafodelista"/>
        <w:numPr>
          <w:ilvl w:val="0"/>
          <w:numId w:val="10"/>
        </w:numPr>
        <w:jc w:val="both"/>
        <w:rPr>
          <w:sz w:val="22"/>
          <w:szCs w:val="22"/>
        </w:rPr>
      </w:pPr>
      <w:r w:rsidRPr="007A799E">
        <w:rPr>
          <w:sz w:val="22"/>
          <w:szCs w:val="22"/>
        </w:rPr>
        <w:t xml:space="preserve">Ser responsable de la prevención de Enfermedades laborales y Accidentes de Trabajo. </w:t>
      </w:r>
    </w:p>
    <w:p w14:paraId="1D79DB0D" w14:textId="43BED1BA" w:rsidR="006777B5" w:rsidRPr="007A799E" w:rsidRDefault="006777B5" w:rsidP="004409F1">
      <w:pPr>
        <w:pStyle w:val="Prrafodelista"/>
        <w:numPr>
          <w:ilvl w:val="0"/>
          <w:numId w:val="10"/>
        </w:numPr>
        <w:jc w:val="both"/>
        <w:rPr>
          <w:sz w:val="22"/>
          <w:szCs w:val="22"/>
        </w:rPr>
      </w:pPr>
      <w:r w:rsidRPr="007A799E">
        <w:rPr>
          <w:sz w:val="22"/>
          <w:szCs w:val="22"/>
        </w:rPr>
        <w:t>Reportar oportunamente Accidentes de Trabajo, condiciones inseguras y condiciones de salud.</w:t>
      </w:r>
    </w:p>
    <w:p w14:paraId="586F04F3" w14:textId="23EC9862" w:rsidR="00CB71E7" w:rsidRPr="007A799E" w:rsidRDefault="00CB71E7" w:rsidP="004409F1">
      <w:pPr>
        <w:spacing w:after="0" w:line="240" w:lineRule="auto"/>
        <w:jc w:val="both"/>
        <w:rPr>
          <w:rFonts w:ascii="Times New Roman" w:hAnsi="Times New Roman"/>
        </w:rPr>
      </w:pPr>
    </w:p>
    <w:p w14:paraId="469EA711" w14:textId="4C127D18" w:rsidR="00914DFA" w:rsidRPr="007A799E" w:rsidRDefault="00914DFA" w:rsidP="005D247F">
      <w:pPr>
        <w:pStyle w:val="Ttulo1"/>
        <w:numPr>
          <w:ilvl w:val="1"/>
          <w:numId w:val="44"/>
        </w:numPr>
        <w:spacing w:before="0" w:line="240" w:lineRule="auto"/>
        <w:rPr>
          <w:rFonts w:ascii="Times New Roman" w:hAnsi="Times New Roman"/>
          <w:color w:val="auto"/>
          <w:sz w:val="22"/>
          <w:szCs w:val="22"/>
        </w:rPr>
      </w:pPr>
      <w:bookmarkStart w:id="23" w:name="_Toc28610856"/>
      <w:r w:rsidRPr="007A799E">
        <w:rPr>
          <w:rFonts w:ascii="Times New Roman" w:hAnsi="Times New Roman"/>
          <w:color w:val="auto"/>
          <w:sz w:val="22"/>
          <w:szCs w:val="22"/>
        </w:rPr>
        <w:t>RECURSOS</w:t>
      </w:r>
      <w:bookmarkEnd w:id="23"/>
    </w:p>
    <w:p w14:paraId="38C52D96" w14:textId="77777777" w:rsidR="00BC73D3" w:rsidRPr="007A799E" w:rsidRDefault="00BC73D3" w:rsidP="00CF3B63">
      <w:pPr>
        <w:spacing w:after="0"/>
        <w:rPr>
          <w:rFonts w:ascii="Times New Roman" w:hAnsi="Times New Roman"/>
          <w:lang w:eastAsia="es-CO"/>
        </w:rPr>
      </w:pPr>
    </w:p>
    <w:p w14:paraId="372034FB" w14:textId="68DEE1F1" w:rsidR="00914DFA" w:rsidRPr="007A799E" w:rsidRDefault="008B0537" w:rsidP="005D247F">
      <w:pPr>
        <w:pStyle w:val="Prrafodelista"/>
        <w:numPr>
          <w:ilvl w:val="2"/>
          <w:numId w:val="44"/>
        </w:numPr>
        <w:jc w:val="both"/>
        <w:rPr>
          <w:b/>
          <w:sz w:val="22"/>
          <w:szCs w:val="22"/>
        </w:rPr>
      </w:pPr>
      <w:bookmarkStart w:id="24" w:name="_Hlk25564918"/>
      <w:r w:rsidRPr="007A799E">
        <w:rPr>
          <w:b/>
          <w:sz w:val="22"/>
          <w:szCs w:val="22"/>
        </w:rPr>
        <w:t>Recurso</w:t>
      </w:r>
      <w:r w:rsidR="006200D6" w:rsidRPr="007A799E">
        <w:rPr>
          <w:b/>
          <w:sz w:val="22"/>
          <w:szCs w:val="22"/>
        </w:rPr>
        <w:t>s</w:t>
      </w:r>
      <w:r w:rsidRPr="007A799E">
        <w:rPr>
          <w:b/>
          <w:sz w:val="22"/>
          <w:szCs w:val="22"/>
        </w:rPr>
        <w:t xml:space="preserve"> </w:t>
      </w:r>
      <w:r w:rsidR="00FE21A8">
        <w:rPr>
          <w:b/>
          <w:sz w:val="22"/>
          <w:szCs w:val="22"/>
        </w:rPr>
        <w:t>h</w:t>
      </w:r>
      <w:r w:rsidRPr="007A799E">
        <w:rPr>
          <w:b/>
          <w:sz w:val="22"/>
          <w:szCs w:val="22"/>
        </w:rPr>
        <w:t>umano</w:t>
      </w:r>
      <w:r w:rsidR="006200D6" w:rsidRPr="007A799E">
        <w:rPr>
          <w:b/>
          <w:sz w:val="22"/>
          <w:szCs w:val="22"/>
        </w:rPr>
        <w:t>s</w:t>
      </w:r>
      <w:r w:rsidR="00B77F83" w:rsidRPr="007A799E">
        <w:rPr>
          <w:b/>
          <w:sz w:val="22"/>
          <w:szCs w:val="22"/>
        </w:rPr>
        <w:t xml:space="preserve"> y </w:t>
      </w:r>
      <w:r w:rsidR="00FE21A8">
        <w:rPr>
          <w:b/>
          <w:sz w:val="22"/>
          <w:szCs w:val="22"/>
        </w:rPr>
        <w:t>t</w:t>
      </w:r>
      <w:r w:rsidR="00B77F83" w:rsidRPr="007A799E">
        <w:rPr>
          <w:b/>
          <w:sz w:val="22"/>
          <w:szCs w:val="22"/>
        </w:rPr>
        <w:t>écnicos.</w:t>
      </w:r>
    </w:p>
    <w:bookmarkEnd w:id="24"/>
    <w:p w14:paraId="0B309021" w14:textId="77777777" w:rsidR="00FE21A8" w:rsidRDefault="00FE21A8" w:rsidP="008B0537">
      <w:pPr>
        <w:jc w:val="both"/>
        <w:rPr>
          <w:rFonts w:ascii="Times New Roman" w:hAnsi="Times New Roman"/>
        </w:rPr>
      </w:pPr>
    </w:p>
    <w:p w14:paraId="4A3FA721" w14:textId="57B30E18" w:rsidR="005D247F" w:rsidRPr="007A799E" w:rsidRDefault="0076463A" w:rsidP="008B0537">
      <w:pPr>
        <w:jc w:val="both"/>
        <w:rPr>
          <w:rFonts w:ascii="Times New Roman" w:hAnsi="Times New Roman"/>
        </w:rPr>
      </w:pPr>
      <w:r w:rsidRPr="007A799E">
        <w:rPr>
          <w:rFonts w:ascii="Times New Roman" w:hAnsi="Times New Roman"/>
        </w:rPr>
        <w:t xml:space="preserve">En el 2020 la entidad seguirá contando </w:t>
      </w:r>
      <w:r w:rsidR="00797429" w:rsidRPr="007A799E">
        <w:rPr>
          <w:rFonts w:ascii="Times New Roman" w:hAnsi="Times New Roman"/>
        </w:rPr>
        <w:t xml:space="preserve">con </w:t>
      </w:r>
      <w:r w:rsidR="00DF2409" w:rsidRPr="007A799E">
        <w:rPr>
          <w:rFonts w:ascii="Times New Roman" w:hAnsi="Times New Roman"/>
        </w:rPr>
        <w:t>el</w:t>
      </w:r>
      <w:r w:rsidR="00797429" w:rsidRPr="007A799E">
        <w:rPr>
          <w:rFonts w:ascii="Times New Roman" w:hAnsi="Times New Roman"/>
        </w:rPr>
        <w:t xml:space="preserve"> equipo de trabajo </w:t>
      </w:r>
      <w:r w:rsidR="006C2CF3" w:rsidRPr="007A799E">
        <w:rPr>
          <w:rFonts w:ascii="Times New Roman" w:hAnsi="Times New Roman"/>
        </w:rPr>
        <w:t>conformado por el Representante por parte de la Dirección, el Líder del S</w:t>
      </w:r>
      <w:r w:rsidR="00593469" w:rsidRPr="007A799E">
        <w:rPr>
          <w:rFonts w:ascii="Times New Roman" w:hAnsi="Times New Roman"/>
        </w:rPr>
        <w:t xml:space="preserve">G-SST, el </w:t>
      </w:r>
      <w:r w:rsidR="0062506C" w:rsidRPr="007A799E">
        <w:rPr>
          <w:rFonts w:ascii="Times New Roman" w:hAnsi="Times New Roman"/>
        </w:rPr>
        <w:t xml:space="preserve">profesional contratista en psicología y el técnico de apoyo. Adicionalmente se cuenta con el apoyo </w:t>
      </w:r>
      <w:r w:rsidR="00B538A4" w:rsidRPr="007A799E">
        <w:rPr>
          <w:rFonts w:ascii="Times New Roman" w:hAnsi="Times New Roman"/>
        </w:rPr>
        <w:t>de los representantes del COPASST y con el personal de la ARL Positiva.</w:t>
      </w:r>
      <w:r w:rsidR="00D66B31" w:rsidRPr="007A799E">
        <w:rPr>
          <w:rFonts w:ascii="Times New Roman" w:hAnsi="Times New Roman"/>
        </w:rPr>
        <w:t xml:space="preserve"> </w:t>
      </w:r>
    </w:p>
    <w:p w14:paraId="244CF787" w14:textId="3725036B" w:rsidR="00B538A4" w:rsidRPr="007A799E" w:rsidRDefault="00B538A4" w:rsidP="00B538A4">
      <w:pPr>
        <w:pStyle w:val="Prrafodelista"/>
        <w:numPr>
          <w:ilvl w:val="2"/>
          <w:numId w:val="44"/>
        </w:numPr>
        <w:jc w:val="both"/>
        <w:rPr>
          <w:b/>
          <w:sz w:val="22"/>
          <w:szCs w:val="22"/>
        </w:rPr>
      </w:pPr>
      <w:r w:rsidRPr="007A799E">
        <w:rPr>
          <w:b/>
          <w:sz w:val="22"/>
          <w:szCs w:val="22"/>
        </w:rPr>
        <w:t>Recurso</w:t>
      </w:r>
      <w:r w:rsidR="009E1CF5" w:rsidRPr="007A799E">
        <w:rPr>
          <w:b/>
          <w:sz w:val="22"/>
          <w:szCs w:val="22"/>
        </w:rPr>
        <w:t>s financieros</w:t>
      </w:r>
    </w:p>
    <w:p w14:paraId="1123267C" w14:textId="77777777" w:rsidR="00FE21A8" w:rsidRDefault="00FE21A8" w:rsidP="009E1CF5">
      <w:pPr>
        <w:jc w:val="both"/>
        <w:rPr>
          <w:rFonts w:ascii="Times New Roman" w:hAnsi="Times New Roman"/>
        </w:rPr>
      </w:pPr>
    </w:p>
    <w:p w14:paraId="0B49FE43" w14:textId="6E7171AF" w:rsidR="009E1CF5" w:rsidRPr="007A799E" w:rsidRDefault="008F0371" w:rsidP="009E1CF5">
      <w:pPr>
        <w:jc w:val="both"/>
        <w:rPr>
          <w:rFonts w:ascii="Times New Roman" w:hAnsi="Times New Roman"/>
        </w:rPr>
      </w:pPr>
      <w:r w:rsidRPr="007A799E">
        <w:rPr>
          <w:rFonts w:ascii="Times New Roman" w:hAnsi="Times New Roman"/>
        </w:rPr>
        <w:t xml:space="preserve">La </w:t>
      </w:r>
      <w:r w:rsidR="006D5637" w:rsidRPr="007A799E">
        <w:rPr>
          <w:rFonts w:ascii="Times New Roman" w:hAnsi="Times New Roman"/>
        </w:rPr>
        <w:t>entidad definió</w:t>
      </w:r>
      <w:r w:rsidR="00661EEB" w:rsidRPr="007A799E">
        <w:rPr>
          <w:rFonts w:ascii="Times New Roman" w:hAnsi="Times New Roman"/>
        </w:rPr>
        <w:t xml:space="preserve"> para el 2020 </w:t>
      </w:r>
      <w:r w:rsidR="006D5637" w:rsidRPr="007A799E">
        <w:rPr>
          <w:rFonts w:ascii="Times New Roman" w:hAnsi="Times New Roman"/>
        </w:rPr>
        <w:t xml:space="preserve">el Plan Anual de Adquisiciones </w:t>
      </w:r>
      <w:r w:rsidR="001805F8" w:rsidRPr="007A799E">
        <w:rPr>
          <w:rFonts w:ascii="Times New Roman" w:hAnsi="Times New Roman"/>
        </w:rPr>
        <w:t>tres (</w:t>
      </w:r>
      <w:r w:rsidR="0023062D" w:rsidRPr="007A799E">
        <w:rPr>
          <w:rFonts w:ascii="Times New Roman" w:hAnsi="Times New Roman"/>
        </w:rPr>
        <w:t>3</w:t>
      </w:r>
      <w:r w:rsidR="001805F8" w:rsidRPr="007A799E">
        <w:rPr>
          <w:rFonts w:ascii="Times New Roman" w:hAnsi="Times New Roman"/>
        </w:rPr>
        <w:t>)</w:t>
      </w:r>
      <w:r w:rsidR="0023062D" w:rsidRPr="007A799E">
        <w:rPr>
          <w:rFonts w:ascii="Times New Roman" w:hAnsi="Times New Roman"/>
        </w:rPr>
        <w:t xml:space="preserve"> líneas </w:t>
      </w:r>
      <w:r w:rsidR="00B45230" w:rsidRPr="007A799E">
        <w:rPr>
          <w:rFonts w:ascii="Times New Roman" w:hAnsi="Times New Roman"/>
        </w:rPr>
        <w:t>presupuestales destinados a</w:t>
      </w:r>
      <w:r w:rsidR="006200D6" w:rsidRPr="007A799E">
        <w:rPr>
          <w:rFonts w:ascii="Times New Roman" w:hAnsi="Times New Roman"/>
        </w:rPr>
        <w:t>l cumplimiento de actividades propias del SG-SST</w:t>
      </w:r>
      <w:r w:rsidR="00B10F9C" w:rsidRPr="007A799E">
        <w:rPr>
          <w:rFonts w:ascii="Times New Roman" w:hAnsi="Times New Roman"/>
        </w:rPr>
        <w:t xml:space="preserve"> como lo son </w:t>
      </w:r>
      <w:proofErr w:type="gramStart"/>
      <w:r w:rsidR="00B10F9C" w:rsidRPr="007A799E">
        <w:rPr>
          <w:rFonts w:ascii="Times New Roman" w:hAnsi="Times New Roman"/>
        </w:rPr>
        <w:t>evaluaciones médicos</w:t>
      </w:r>
      <w:proofErr w:type="gramEnd"/>
      <w:r w:rsidR="00B10F9C" w:rsidRPr="007A799E">
        <w:rPr>
          <w:rFonts w:ascii="Times New Roman" w:hAnsi="Times New Roman"/>
        </w:rPr>
        <w:t xml:space="preserve"> ocupacionales, adquisición de Elementos de Protección Personal EPP y </w:t>
      </w:r>
      <w:r w:rsidR="00DE5F40" w:rsidRPr="007A799E">
        <w:rPr>
          <w:rFonts w:ascii="Times New Roman" w:hAnsi="Times New Roman"/>
        </w:rPr>
        <w:t>prevención del riesgo psicosocial.</w:t>
      </w:r>
    </w:p>
    <w:p w14:paraId="304D7863" w14:textId="03324BED" w:rsidR="006200D6" w:rsidRPr="007A799E" w:rsidRDefault="006200D6" w:rsidP="006200D6">
      <w:pPr>
        <w:pStyle w:val="Prrafodelista"/>
        <w:numPr>
          <w:ilvl w:val="2"/>
          <w:numId w:val="44"/>
        </w:numPr>
        <w:jc w:val="both"/>
        <w:rPr>
          <w:b/>
          <w:sz w:val="22"/>
          <w:szCs w:val="22"/>
        </w:rPr>
      </w:pPr>
      <w:r w:rsidRPr="007A799E">
        <w:rPr>
          <w:b/>
          <w:sz w:val="22"/>
          <w:szCs w:val="22"/>
        </w:rPr>
        <w:t xml:space="preserve">Recursos </w:t>
      </w:r>
      <w:r w:rsidR="00FE21A8">
        <w:rPr>
          <w:b/>
          <w:sz w:val="22"/>
          <w:szCs w:val="22"/>
        </w:rPr>
        <w:t>t</w:t>
      </w:r>
      <w:r w:rsidRPr="007A799E">
        <w:rPr>
          <w:b/>
          <w:sz w:val="22"/>
          <w:szCs w:val="22"/>
        </w:rPr>
        <w:t>ecnológicos.</w:t>
      </w:r>
    </w:p>
    <w:p w14:paraId="5EB4C33E" w14:textId="77777777" w:rsidR="00FE21A8" w:rsidRDefault="00FE21A8" w:rsidP="006200D6">
      <w:pPr>
        <w:jc w:val="both"/>
        <w:rPr>
          <w:rFonts w:ascii="Times New Roman" w:hAnsi="Times New Roman"/>
        </w:rPr>
      </w:pPr>
    </w:p>
    <w:p w14:paraId="4EF3295B" w14:textId="0C8829B5" w:rsidR="00392AA8" w:rsidRPr="007A799E" w:rsidRDefault="00392AA8" w:rsidP="006200D6">
      <w:pPr>
        <w:jc w:val="both"/>
        <w:rPr>
          <w:rFonts w:ascii="Times New Roman" w:hAnsi="Times New Roman"/>
        </w:rPr>
      </w:pPr>
      <w:r w:rsidRPr="007A799E">
        <w:rPr>
          <w:rFonts w:ascii="Times New Roman" w:hAnsi="Times New Roman"/>
        </w:rPr>
        <w:t>La entidad cuenta con una platafor</w:t>
      </w:r>
      <w:r w:rsidR="00F30C92" w:rsidRPr="007A799E">
        <w:rPr>
          <w:rFonts w:ascii="Times New Roman" w:hAnsi="Times New Roman"/>
        </w:rPr>
        <w:t xml:space="preserve">ma del Sistema de Gestión Integrado donde se encuentran todos los </w:t>
      </w:r>
      <w:r w:rsidR="007A4A5C" w:rsidRPr="007A799E">
        <w:rPr>
          <w:rFonts w:ascii="Times New Roman" w:hAnsi="Times New Roman"/>
        </w:rPr>
        <w:t xml:space="preserve">documentos </w:t>
      </w:r>
      <w:r w:rsidR="001F06E0" w:rsidRPr="007A799E">
        <w:rPr>
          <w:rFonts w:ascii="Times New Roman" w:hAnsi="Times New Roman"/>
        </w:rPr>
        <w:t>de</w:t>
      </w:r>
      <w:r w:rsidR="007A4A5C" w:rsidRPr="007A799E">
        <w:rPr>
          <w:rFonts w:ascii="Times New Roman" w:hAnsi="Times New Roman"/>
        </w:rPr>
        <w:t xml:space="preserve"> los diferentes sistemas</w:t>
      </w:r>
      <w:r w:rsidR="001F06E0" w:rsidRPr="007A799E">
        <w:rPr>
          <w:rFonts w:ascii="Times New Roman" w:hAnsi="Times New Roman"/>
        </w:rPr>
        <w:t xml:space="preserve"> con los que cuenta la empresa</w:t>
      </w:r>
      <w:r w:rsidR="007A4A5C" w:rsidRPr="007A799E">
        <w:rPr>
          <w:rFonts w:ascii="Times New Roman" w:hAnsi="Times New Roman"/>
        </w:rPr>
        <w:t>. Adicionalmente</w:t>
      </w:r>
      <w:r w:rsidR="00F11755" w:rsidRPr="007A799E">
        <w:rPr>
          <w:rFonts w:ascii="Times New Roman" w:hAnsi="Times New Roman"/>
        </w:rPr>
        <w:t xml:space="preserve">, por medio de la Oficina de Tecnología, </w:t>
      </w:r>
      <w:r w:rsidR="00A7712C" w:rsidRPr="007A799E">
        <w:rPr>
          <w:rFonts w:ascii="Times New Roman" w:hAnsi="Times New Roman"/>
        </w:rPr>
        <w:t xml:space="preserve">garantiza el suministro de equipos de </w:t>
      </w:r>
      <w:r w:rsidR="00FE21A8" w:rsidRPr="007A799E">
        <w:rPr>
          <w:rFonts w:ascii="Times New Roman" w:hAnsi="Times New Roman"/>
        </w:rPr>
        <w:t>cómputo</w:t>
      </w:r>
      <w:r w:rsidR="00A7712C" w:rsidRPr="007A799E">
        <w:rPr>
          <w:rFonts w:ascii="Times New Roman" w:hAnsi="Times New Roman"/>
        </w:rPr>
        <w:t xml:space="preserve"> que se requieran y </w:t>
      </w:r>
      <w:r w:rsidR="00F11755" w:rsidRPr="007A799E">
        <w:rPr>
          <w:rFonts w:ascii="Times New Roman" w:hAnsi="Times New Roman"/>
        </w:rPr>
        <w:t>de desarrollos que sean necesarios para la implementación del SGSST</w:t>
      </w:r>
      <w:r w:rsidR="00B77F83" w:rsidRPr="007A799E">
        <w:rPr>
          <w:rFonts w:ascii="Times New Roman" w:hAnsi="Times New Roman"/>
        </w:rPr>
        <w:t>.</w:t>
      </w:r>
      <w:r w:rsidR="00DE5F40" w:rsidRPr="007A799E">
        <w:rPr>
          <w:rFonts w:ascii="Times New Roman" w:hAnsi="Times New Roman"/>
        </w:rPr>
        <w:t xml:space="preserve"> Para el 2020 se continuará con el cargue de información correspondiente a cada anualidad.</w:t>
      </w:r>
    </w:p>
    <w:p w14:paraId="2F1B9254" w14:textId="73508427" w:rsidR="007F3241" w:rsidRPr="007A799E" w:rsidRDefault="006E15A4" w:rsidP="00B538A4">
      <w:pPr>
        <w:pStyle w:val="Ttulo1"/>
        <w:numPr>
          <w:ilvl w:val="0"/>
          <w:numId w:val="44"/>
        </w:numPr>
        <w:spacing w:before="0" w:line="240" w:lineRule="auto"/>
        <w:rPr>
          <w:rFonts w:ascii="Times New Roman" w:hAnsi="Times New Roman"/>
          <w:color w:val="auto"/>
          <w:sz w:val="22"/>
          <w:szCs w:val="22"/>
        </w:rPr>
      </w:pPr>
      <w:bookmarkStart w:id="25" w:name="_Toc28610857"/>
      <w:r w:rsidRPr="007A799E">
        <w:rPr>
          <w:rFonts w:ascii="Times New Roman" w:hAnsi="Times New Roman"/>
          <w:color w:val="auto"/>
          <w:sz w:val="22"/>
          <w:szCs w:val="22"/>
        </w:rPr>
        <w:t>APLICACIÓN</w:t>
      </w:r>
      <w:bookmarkEnd w:id="25"/>
    </w:p>
    <w:p w14:paraId="4FC9679F" w14:textId="77777777" w:rsidR="007F3241" w:rsidRPr="007A799E" w:rsidRDefault="007F3241" w:rsidP="004409F1">
      <w:pPr>
        <w:pStyle w:val="Ttulo1"/>
        <w:spacing w:before="0" w:line="240" w:lineRule="auto"/>
        <w:ind w:left="720"/>
        <w:rPr>
          <w:rFonts w:ascii="Times New Roman" w:hAnsi="Times New Roman"/>
          <w:color w:val="auto"/>
          <w:sz w:val="22"/>
          <w:szCs w:val="22"/>
        </w:rPr>
      </w:pPr>
    </w:p>
    <w:p w14:paraId="7C99270F" w14:textId="21F719C6" w:rsidR="007F3241" w:rsidRPr="007A799E" w:rsidRDefault="004C1374" w:rsidP="00A35124">
      <w:pPr>
        <w:pStyle w:val="Ttulo1"/>
        <w:numPr>
          <w:ilvl w:val="1"/>
          <w:numId w:val="46"/>
        </w:numPr>
        <w:spacing w:before="0" w:line="240" w:lineRule="auto"/>
        <w:rPr>
          <w:rFonts w:ascii="Times New Roman" w:hAnsi="Times New Roman"/>
          <w:color w:val="auto"/>
          <w:sz w:val="22"/>
          <w:szCs w:val="22"/>
        </w:rPr>
      </w:pPr>
      <w:bookmarkStart w:id="26" w:name="_Toc445560476"/>
      <w:bookmarkStart w:id="27" w:name="_Toc28610858"/>
      <w:r w:rsidRPr="007A799E">
        <w:rPr>
          <w:rFonts w:ascii="Times New Roman" w:hAnsi="Times New Roman"/>
          <w:color w:val="auto"/>
          <w:sz w:val="22"/>
          <w:szCs w:val="22"/>
        </w:rPr>
        <w:t>Identificación de peligros, evaluación y valoración de los riesgos</w:t>
      </w:r>
      <w:bookmarkEnd w:id="26"/>
      <w:bookmarkEnd w:id="27"/>
      <w:r w:rsidRPr="007A799E">
        <w:rPr>
          <w:rFonts w:ascii="Times New Roman" w:hAnsi="Times New Roman"/>
          <w:color w:val="auto"/>
          <w:sz w:val="22"/>
          <w:szCs w:val="22"/>
        </w:rPr>
        <w:t xml:space="preserve"> </w:t>
      </w:r>
    </w:p>
    <w:p w14:paraId="1A7C64A9" w14:textId="77777777" w:rsidR="007F3241" w:rsidRPr="007A799E" w:rsidRDefault="007F3241" w:rsidP="004409F1">
      <w:pPr>
        <w:spacing w:after="0" w:line="240" w:lineRule="auto"/>
        <w:jc w:val="both"/>
        <w:rPr>
          <w:rFonts w:ascii="Times New Roman" w:hAnsi="Times New Roman"/>
          <w:lang w:val="es-ES"/>
        </w:rPr>
      </w:pPr>
    </w:p>
    <w:p w14:paraId="312E64C3" w14:textId="1A6D0A2A" w:rsidR="007F3241" w:rsidRPr="007A799E" w:rsidRDefault="007F3241" w:rsidP="004409F1">
      <w:p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Es una estrategia metodológica que permite recopilar en forma sistemática y organizada los datos relacionados con la identificación de peligros, evaluación y valoración de los riesgos y establecimiento de controles que prevengan daños en la salud de los trabajadores y/o contratistas, en los equipos e instalaciones</w:t>
      </w:r>
      <w:r w:rsidR="001244B9" w:rsidRPr="007A799E">
        <w:rPr>
          <w:rFonts w:ascii="Times New Roman" w:eastAsia="Times New Roman" w:hAnsi="Times New Roman"/>
          <w:lang w:val="es-ES" w:eastAsia="es-ES"/>
        </w:rPr>
        <w:t xml:space="preserve">. </w:t>
      </w:r>
      <w:r w:rsidR="006E2EE0" w:rsidRPr="007A799E">
        <w:rPr>
          <w:rFonts w:ascii="Times New Roman" w:eastAsia="Times New Roman" w:hAnsi="Times New Roman"/>
          <w:lang w:val="es-ES" w:eastAsia="es-ES"/>
        </w:rPr>
        <w:t xml:space="preserve">Conforme con la actualización de la matriz </w:t>
      </w:r>
      <w:r w:rsidR="00E61F21" w:rsidRPr="007A799E">
        <w:rPr>
          <w:rFonts w:ascii="Times New Roman" w:eastAsia="Times New Roman" w:hAnsi="Times New Roman"/>
          <w:lang w:val="es-ES" w:eastAsia="es-ES"/>
        </w:rPr>
        <w:t xml:space="preserve">del 2019, </w:t>
      </w:r>
      <w:r w:rsidR="00DB6E4B" w:rsidRPr="007A799E">
        <w:rPr>
          <w:rFonts w:ascii="Times New Roman" w:eastAsia="Times New Roman" w:hAnsi="Times New Roman"/>
          <w:lang w:val="es-ES" w:eastAsia="es-ES"/>
        </w:rPr>
        <w:t xml:space="preserve">no se evidencia </w:t>
      </w:r>
      <w:r w:rsidR="00DB6E4B" w:rsidRPr="007A799E">
        <w:rPr>
          <w:rFonts w:ascii="Times New Roman" w:eastAsia="Times New Roman" w:hAnsi="Times New Roman"/>
          <w:lang w:val="es-ES" w:eastAsia="es-ES"/>
        </w:rPr>
        <w:lastRenderedPageBreak/>
        <w:t xml:space="preserve">riesgo con “Nivel no Aceptable” pero se deben trabajar en las alertas que </w:t>
      </w:r>
      <w:r w:rsidR="003C43D3" w:rsidRPr="007A799E">
        <w:rPr>
          <w:rFonts w:ascii="Times New Roman" w:eastAsia="Times New Roman" w:hAnsi="Times New Roman"/>
          <w:lang w:val="es-ES" w:eastAsia="es-ES"/>
        </w:rPr>
        <w:t>se presentan en los “Aceptable con control específico”.</w:t>
      </w:r>
    </w:p>
    <w:p w14:paraId="5BDC5D9C" w14:textId="77777777" w:rsidR="007F3241" w:rsidRPr="007A799E" w:rsidRDefault="007F3241" w:rsidP="004409F1">
      <w:pPr>
        <w:spacing w:after="0" w:line="240" w:lineRule="auto"/>
        <w:jc w:val="both"/>
        <w:rPr>
          <w:rFonts w:ascii="Times New Roman" w:eastAsia="Times New Roman" w:hAnsi="Times New Roman"/>
          <w:lang w:val="es-ES" w:eastAsia="es-ES"/>
        </w:rPr>
      </w:pPr>
    </w:p>
    <w:p w14:paraId="0C0B4478" w14:textId="1E484AA5" w:rsidR="007F3241" w:rsidRPr="007A799E" w:rsidRDefault="003C43D3" w:rsidP="004409F1">
      <w:p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 xml:space="preserve">Dando cumplimiento a la normatividad vigente, </w:t>
      </w:r>
      <w:r w:rsidR="00E5317C" w:rsidRPr="007A799E">
        <w:rPr>
          <w:rFonts w:ascii="Times New Roman" w:eastAsia="Times New Roman" w:hAnsi="Times New Roman"/>
          <w:lang w:val="es-ES" w:eastAsia="es-ES"/>
        </w:rPr>
        <w:t>en el 2020 se realizará la actualización del documento.</w:t>
      </w:r>
    </w:p>
    <w:p w14:paraId="4CBF9AA2" w14:textId="77777777" w:rsidR="007155B9" w:rsidRPr="007A799E" w:rsidRDefault="007155B9" w:rsidP="004409F1">
      <w:pPr>
        <w:spacing w:after="0" w:line="240" w:lineRule="auto"/>
        <w:jc w:val="both"/>
        <w:rPr>
          <w:rFonts w:ascii="Times New Roman" w:eastAsia="Times New Roman" w:hAnsi="Times New Roman"/>
          <w:lang w:val="es-ES" w:eastAsia="es-ES"/>
        </w:rPr>
      </w:pPr>
    </w:p>
    <w:p w14:paraId="0B5D9C8D" w14:textId="1320EF5E" w:rsidR="007F3241" w:rsidRPr="007A799E" w:rsidRDefault="000224F9" w:rsidP="00A35124">
      <w:pPr>
        <w:pStyle w:val="Ttulo1"/>
        <w:numPr>
          <w:ilvl w:val="1"/>
          <w:numId w:val="46"/>
        </w:numPr>
        <w:spacing w:before="0" w:line="240" w:lineRule="auto"/>
        <w:rPr>
          <w:rFonts w:ascii="Times New Roman" w:hAnsi="Times New Roman"/>
          <w:color w:val="auto"/>
          <w:sz w:val="22"/>
          <w:szCs w:val="22"/>
        </w:rPr>
      </w:pPr>
      <w:bookmarkStart w:id="28" w:name="_Toc28610859"/>
      <w:r w:rsidRPr="007A799E">
        <w:rPr>
          <w:rFonts w:ascii="Times New Roman" w:hAnsi="Times New Roman"/>
          <w:color w:val="auto"/>
          <w:sz w:val="22"/>
          <w:szCs w:val="22"/>
        </w:rPr>
        <w:t>Autoevaluación</w:t>
      </w:r>
      <w:bookmarkEnd w:id="28"/>
    </w:p>
    <w:p w14:paraId="214B8FFC" w14:textId="77777777" w:rsidR="007F3241" w:rsidRPr="007A799E" w:rsidRDefault="007F3241" w:rsidP="004409F1">
      <w:pPr>
        <w:spacing w:after="0" w:line="240" w:lineRule="auto"/>
        <w:jc w:val="both"/>
        <w:rPr>
          <w:rFonts w:ascii="Times New Roman" w:eastAsia="Times New Roman" w:hAnsi="Times New Roman"/>
          <w:b/>
          <w:bCs/>
          <w:lang w:eastAsia="es-CO"/>
        </w:rPr>
      </w:pPr>
    </w:p>
    <w:p w14:paraId="6ADF8A50" w14:textId="4C23D03C" w:rsidR="007F3241" w:rsidRPr="007A799E" w:rsidRDefault="00DF3F6D" w:rsidP="004409F1">
      <w:p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 xml:space="preserve">Conforme con lo establecido en la Resolución </w:t>
      </w:r>
      <w:r w:rsidR="00E641FB" w:rsidRPr="007A799E">
        <w:rPr>
          <w:rFonts w:ascii="Times New Roman" w:eastAsia="Times New Roman" w:hAnsi="Times New Roman"/>
          <w:lang w:val="es-ES" w:eastAsia="es-ES"/>
        </w:rPr>
        <w:t>312</w:t>
      </w:r>
      <w:r w:rsidRPr="007A799E">
        <w:rPr>
          <w:rFonts w:ascii="Times New Roman" w:eastAsia="Times New Roman" w:hAnsi="Times New Roman"/>
          <w:lang w:val="es-ES" w:eastAsia="es-ES"/>
        </w:rPr>
        <w:t xml:space="preserve"> de 201</w:t>
      </w:r>
      <w:r w:rsidR="00E641FB" w:rsidRPr="007A799E">
        <w:rPr>
          <w:rFonts w:ascii="Times New Roman" w:eastAsia="Times New Roman" w:hAnsi="Times New Roman"/>
          <w:lang w:val="es-ES" w:eastAsia="es-ES"/>
        </w:rPr>
        <w:t>9</w:t>
      </w:r>
      <w:r w:rsidRPr="007A799E">
        <w:rPr>
          <w:rFonts w:ascii="Times New Roman" w:eastAsia="Times New Roman" w:hAnsi="Times New Roman"/>
          <w:lang w:val="es-ES" w:eastAsia="es-ES"/>
        </w:rPr>
        <w:t>, se realiz</w:t>
      </w:r>
      <w:r w:rsidR="001565B0" w:rsidRPr="007A799E">
        <w:rPr>
          <w:rFonts w:ascii="Times New Roman" w:eastAsia="Times New Roman" w:hAnsi="Times New Roman"/>
          <w:lang w:val="es-ES" w:eastAsia="es-ES"/>
        </w:rPr>
        <w:t>ará en el mes de diciembre de 2020</w:t>
      </w:r>
      <w:r w:rsidRPr="007A799E">
        <w:rPr>
          <w:rFonts w:ascii="Times New Roman" w:eastAsia="Times New Roman" w:hAnsi="Times New Roman"/>
          <w:lang w:val="es-ES" w:eastAsia="es-ES"/>
        </w:rPr>
        <w:t xml:space="preserve"> la </w:t>
      </w:r>
      <w:r w:rsidR="00787E1B" w:rsidRPr="007A799E">
        <w:rPr>
          <w:rFonts w:ascii="Times New Roman" w:eastAsia="Times New Roman" w:hAnsi="Times New Roman"/>
          <w:lang w:val="es-ES" w:eastAsia="es-ES"/>
        </w:rPr>
        <w:t>auto</w:t>
      </w:r>
      <w:r w:rsidRPr="007A799E">
        <w:rPr>
          <w:rFonts w:ascii="Times New Roman" w:eastAsia="Times New Roman" w:hAnsi="Times New Roman"/>
          <w:lang w:val="es-ES" w:eastAsia="es-ES"/>
        </w:rPr>
        <w:t>evaluación de seguimiento del SG-SST</w:t>
      </w:r>
      <w:r w:rsidR="001565B0" w:rsidRPr="007A799E">
        <w:rPr>
          <w:rFonts w:ascii="Times New Roman" w:eastAsia="Times New Roman" w:hAnsi="Times New Roman"/>
          <w:lang w:val="es-ES" w:eastAsia="es-ES"/>
        </w:rPr>
        <w:t xml:space="preserve">, </w:t>
      </w:r>
      <w:r w:rsidR="00DE5F40" w:rsidRPr="007A799E">
        <w:rPr>
          <w:rFonts w:ascii="Times New Roman" w:eastAsia="Times New Roman" w:hAnsi="Times New Roman"/>
          <w:lang w:val="es-ES" w:eastAsia="es-ES"/>
        </w:rPr>
        <w:t>el cual con acompañamiento de la ARL se verificará</w:t>
      </w:r>
      <w:r w:rsidR="001565B0" w:rsidRPr="007A799E">
        <w:rPr>
          <w:rFonts w:ascii="Times New Roman" w:eastAsia="Times New Roman" w:hAnsi="Times New Roman"/>
          <w:lang w:val="es-ES" w:eastAsia="es-ES"/>
        </w:rPr>
        <w:t xml:space="preserve"> el cumplimiento de cada estándar establecido en la normatividad </w:t>
      </w:r>
      <w:r w:rsidR="00315B9F">
        <w:rPr>
          <w:rFonts w:ascii="Times New Roman" w:eastAsia="Times New Roman" w:hAnsi="Times New Roman"/>
          <w:lang w:val="es-ES" w:eastAsia="es-ES"/>
        </w:rPr>
        <w:t>enunciada.</w:t>
      </w:r>
    </w:p>
    <w:p w14:paraId="549FDBB6" w14:textId="77777777" w:rsidR="007155B9" w:rsidRPr="007A799E" w:rsidRDefault="007155B9" w:rsidP="004409F1">
      <w:pPr>
        <w:spacing w:after="0" w:line="240" w:lineRule="auto"/>
        <w:jc w:val="both"/>
        <w:rPr>
          <w:rFonts w:ascii="Times New Roman" w:eastAsia="Times New Roman" w:hAnsi="Times New Roman"/>
          <w:lang w:val="es-ES" w:eastAsia="es-ES"/>
        </w:rPr>
      </w:pPr>
    </w:p>
    <w:p w14:paraId="1CCA221D" w14:textId="69F0E37D" w:rsidR="007F3241" w:rsidRPr="007A799E" w:rsidRDefault="007F3241" w:rsidP="00A35124">
      <w:pPr>
        <w:pStyle w:val="Ttulo1"/>
        <w:numPr>
          <w:ilvl w:val="1"/>
          <w:numId w:val="46"/>
        </w:numPr>
        <w:spacing w:before="0" w:line="240" w:lineRule="auto"/>
        <w:rPr>
          <w:rFonts w:ascii="Times New Roman" w:hAnsi="Times New Roman"/>
          <w:color w:val="auto"/>
          <w:sz w:val="22"/>
          <w:szCs w:val="22"/>
        </w:rPr>
      </w:pPr>
      <w:bookmarkStart w:id="29" w:name="_Toc445560478"/>
      <w:bookmarkStart w:id="30" w:name="_Toc28610860"/>
      <w:r w:rsidRPr="007A799E">
        <w:rPr>
          <w:rFonts w:ascii="Times New Roman" w:hAnsi="Times New Roman"/>
          <w:color w:val="auto"/>
          <w:sz w:val="22"/>
          <w:szCs w:val="22"/>
        </w:rPr>
        <w:t>Supervisió</w:t>
      </w:r>
      <w:r w:rsidR="007155B9" w:rsidRPr="007A799E">
        <w:rPr>
          <w:rFonts w:ascii="Times New Roman" w:hAnsi="Times New Roman"/>
          <w:color w:val="auto"/>
          <w:sz w:val="22"/>
          <w:szCs w:val="22"/>
        </w:rPr>
        <w:t>n y m</w:t>
      </w:r>
      <w:r w:rsidRPr="007A799E">
        <w:rPr>
          <w:rFonts w:ascii="Times New Roman" w:hAnsi="Times New Roman"/>
          <w:color w:val="auto"/>
          <w:sz w:val="22"/>
          <w:szCs w:val="22"/>
        </w:rPr>
        <w:t>edición de los Resultados</w:t>
      </w:r>
      <w:bookmarkEnd w:id="29"/>
      <w:bookmarkEnd w:id="30"/>
      <w:r w:rsidRPr="007A799E">
        <w:rPr>
          <w:rFonts w:ascii="Times New Roman" w:hAnsi="Times New Roman"/>
          <w:color w:val="auto"/>
          <w:sz w:val="22"/>
          <w:szCs w:val="22"/>
        </w:rPr>
        <w:t xml:space="preserve"> </w:t>
      </w:r>
    </w:p>
    <w:p w14:paraId="118B808A" w14:textId="77777777" w:rsidR="007F3241" w:rsidRPr="007A799E" w:rsidRDefault="007F3241" w:rsidP="004409F1">
      <w:pPr>
        <w:spacing w:after="0" w:line="240" w:lineRule="auto"/>
        <w:jc w:val="both"/>
        <w:rPr>
          <w:rFonts w:ascii="Times New Roman" w:hAnsi="Times New Roman"/>
        </w:rPr>
      </w:pPr>
    </w:p>
    <w:p w14:paraId="2FCEE4FB" w14:textId="6CAE7471" w:rsidR="007F3241" w:rsidRPr="007A799E" w:rsidRDefault="007F3241" w:rsidP="004409F1">
      <w:p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 xml:space="preserve">Existe permanente control y supervisión de la información relativa al desempeño del SG-SST en la </w:t>
      </w:r>
      <w:r w:rsidR="00DF3F6D" w:rsidRPr="007A799E">
        <w:rPr>
          <w:rFonts w:ascii="Times New Roman" w:eastAsia="Times New Roman" w:hAnsi="Times New Roman"/>
          <w:lang w:val="es-ES" w:eastAsia="es-ES"/>
        </w:rPr>
        <w:t>entidad</w:t>
      </w:r>
      <w:r w:rsidRPr="007A799E">
        <w:rPr>
          <w:rFonts w:ascii="Times New Roman" w:eastAsia="Times New Roman" w:hAnsi="Times New Roman"/>
          <w:lang w:val="es-ES" w:eastAsia="es-ES"/>
        </w:rPr>
        <w:t xml:space="preserve">. En concordancia con lo establecido, la supervisión del SG-SST </w:t>
      </w:r>
      <w:r w:rsidR="00661EEB" w:rsidRPr="007A799E">
        <w:rPr>
          <w:rFonts w:ascii="Times New Roman" w:eastAsia="Times New Roman" w:hAnsi="Times New Roman"/>
          <w:lang w:val="es-ES" w:eastAsia="es-ES"/>
        </w:rPr>
        <w:t>estará</w:t>
      </w:r>
      <w:r w:rsidRPr="007A799E">
        <w:rPr>
          <w:rFonts w:ascii="Times New Roman" w:eastAsia="Times New Roman" w:hAnsi="Times New Roman"/>
          <w:lang w:val="es-ES" w:eastAsia="es-ES"/>
        </w:rPr>
        <w:t xml:space="preserve"> a cargo de </w:t>
      </w:r>
      <w:r w:rsidR="00DF3F6D" w:rsidRPr="007A799E">
        <w:rPr>
          <w:rFonts w:ascii="Times New Roman" w:eastAsia="Times New Roman" w:hAnsi="Times New Roman"/>
          <w:lang w:val="es-ES" w:eastAsia="es-ES"/>
        </w:rPr>
        <w:t>la Subgerencia de Recursos Humano</w:t>
      </w:r>
      <w:r w:rsidRPr="007A799E">
        <w:rPr>
          <w:rFonts w:ascii="Times New Roman" w:eastAsia="Times New Roman" w:hAnsi="Times New Roman"/>
          <w:lang w:val="es-ES" w:eastAsia="es-ES"/>
        </w:rPr>
        <w:t>, quien informa de manera permanente la gestión, programas y actividades efectuadas al Comité Paritario de Seguridad y Salud en el Trabajo. Para este seguimiento se establece los siguientes indicadores:</w:t>
      </w:r>
    </w:p>
    <w:p w14:paraId="2F334987" w14:textId="77777777" w:rsidR="007F3241" w:rsidRPr="007A799E" w:rsidRDefault="007F3241" w:rsidP="004409F1">
      <w:pPr>
        <w:spacing w:after="0" w:line="240" w:lineRule="auto"/>
        <w:jc w:val="both"/>
        <w:rPr>
          <w:rFonts w:ascii="Times New Roman" w:eastAsia="Times New Roman" w:hAnsi="Times New Roman"/>
          <w:lang w:val="es-ES" w:eastAsia="es-ES"/>
        </w:rPr>
      </w:pPr>
    </w:p>
    <w:p w14:paraId="3D779CC6" w14:textId="19EFBF13" w:rsidR="007F3241" w:rsidRPr="007A799E" w:rsidRDefault="007F3241" w:rsidP="004409F1">
      <w:pPr>
        <w:numPr>
          <w:ilvl w:val="0"/>
          <w:numId w:val="12"/>
        </w:num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De estructura</w:t>
      </w:r>
      <w:r w:rsidR="00DE5F40" w:rsidRPr="007A799E">
        <w:rPr>
          <w:rFonts w:ascii="Times New Roman" w:eastAsia="Times New Roman" w:hAnsi="Times New Roman"/>
          <w:lang w:val="es-ES" w:eastAsia="es-ES"/>
        </w:rPr>
        <w:t>:</w:t>
      </w:r>
      <w:r w:rsidRPr="007A799E">
        <w:rPr>
          <w:rFonts w:ascii="Times New Roman" w:eastAsia="Times New Roman" w:hAnsi="Times New Roman"/>
          <w:lang w:val="es-ES" w:eastAsia="es-ES"/>
        </w:rPr>
        <w:t xml:space="preserve"> </w:t>
      </w:r>
      <w:r w:rsidR="00DF3F6D" w:rsidRPr="007A799E">
        <w:rPr>
          <w:rFonts w:ascii="Times New Roman" w:eastAsia="Times New Roman" w:hAnsi="Times New Roman"/>
          <w:lang w:val="es-ES" w:eastAsia="es-ES"/>
        </w:rPr>
        <w:t>Seguimiento por el profesional especializado de SST.</w:t>
      </w:r>
    </w:p>
    <w:p w14:paraId="30C61EAA" w14:textId="1D338921" w:rsidR="00DF3F6D" w:rsidRPr="007A799E" w:rsidRDefault="007F3241" w:rsidP="004409F1">
      <w:pPr>
        <w:numPr>
          <w:ilvl w:val="0"/>
          <w:numId w:val="12"/>
        </w:num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De proceso</w:t>
      </w:r>
      <w:r w:rsidR="00DE5F40" w:rsidRPr="007A799E">
        <w:rPr>
          <w:rFonts w:ascii="Times New Roman" w:eastAsia="Times New Roman" w:hAnsi="Times New Roman"/>
          <w:lang w:val="es-ES" w:eastAsia="es-ES"/>
        </w:rPr>
        <w:t>:</w:t>
      </w:r>
      <w:r w:rsidRPr="007A799E">
        <w:rPr>
          <w:rFonts w:ascii="Times New Roman" w:eastAsia="Times New Roman" w:hAnsi="Times New Roman"/>
          <w:lang w:val="es-ES" w:eastAsia="es-ES"/>
        </w:rPr>
        <w:t xml:space="preserve"> </w:t>
      </w:r>
      <w:r w:rsidR="00DF3F6D" w:rsidRPr="007A799E">
        <w:rPr>
          <w:rFonts w:ascii="Times New Roman" w:eastAsia="Times New Roman" w:hAnsi="Times New Roman"/>
          <w:lang w:val="es-ES" w:eastAsia="es-ES"/>
        </w:rPr>
        <w:t>Seguimiento por el profesional especializado de SST.</w:t>
      </w:r>
    </w:p>
    <w:p w14:paraId="3B932538" w14:textId="3FB547FF" w:rsidR="007F3241" w:rsidRPr="007A799E" w:rsidRDefault="007F3241" w:rsidP="004409F1">
      <w:pPr>
        <w:numPr>
          <w:ilvl w:val="0"/>
          <w:numId w:val="12"/>
        </w:num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De resultado</w:t>
      </w:r>
      <w:r w:rsidR="00DE5F40" w:rsidRPr="007A799E">
        <w:rPr>
          <w:rFonts w:ascii="Times New Roman" w:eastAsia="Times New Roman" w:hAnsi="Times New Roman"/>
          <w:lang w:val="es-ES" w:eastAsia="es-ES"/>
        </w:rPr>
        <w:t>:</w:t>
      </w:r>
      <w:r w:rsidRPr="007A799E">
        <w:rPr>
          <w:rFonts w:ascii="Times New Roman" w:eastAsia="Times New Roman" w:hAnsi="Times New Roman"/>
          <w:lang w:val="es-ES" w:eastAsia="es-ES"/>
        </w:rPr>
        <w:t xml:space="preserve"> </w:t>
      </w:r>
      <w:r w:rsidR="00DF3F6D" w:rsidRPr="007A799E">
        <w:rPr>
          <w:rFonts w:ascii="Times New Roman" w:eastAsia="Times New Roman" w:hAnsi="Times New Roman"/>
          <w:lang w:val="es-ES" w:eastAsia="es-ES"/>
        </w:rPr>
        <w:t>Seguimiento por el profesional especializado de SST.</w:t>
      </w:r>
    </w:p>
    <w:p w14:paraId="1707976F" w14:textId="77777777" w:rsidR="007F3241" w:rsidRPr="007A799E" w:rsidRDefault="007F3241" w:rsidP="004409F1">
      <w:pPr>
        <w:numPr>
          <w:ilvl w:val="0"/>
          <w:numId w:val="12"/>
        </w:num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 xml:space="preserve">De cumplimiento: La Entidad cuenta con una herramienta sistematizada denominada </w:t>
      </w:r>
      <w:r w:rsidR="00DF3F6D" w:rsidRPr="007A799E">
        <w:rPr>
          <w:rFonts w:ascii="Times New Roman" w:eastAsia="Times New Roman" w:hAnsi="Times New Roman"/>
          <w:lang w:val="es-ES" w:eastAsia="es-ES"/>
        </w:rPr>
        <w:t>SGI</w:t>
      </w:r>
      <w:r w:rsidRPr="007A799E">
        <w:rPr>
          <w:rFonts w:ascii="Times New Roman" w:eastAsia="Times New Roman" w:hAnsi="Times New Roman"/>
          <w:lang w:val="es-ES" w:eastAsia="es-ES"/>
        </w:rPr>
        <w:t xml:space="preserve"> en el cual se hace seguimiento al Plan Operativo Anual donde se evidencian los indicadores de cumplimiento de las metas formuladas en el Sistema.</w:t>
      </w:r>
    </w:p>
    <w:p w14:paraId="194938BF" w14:textId="77777777" w:rsidR="007F3241" w:rsidRPr="007A799E" w:rsidRDefault="007F3241" w:rsidP="004409F1">
      <w:pPr>
        <w:numPr>
          <w:ilvl w:val="0"/>
          <w:numId w:val="12"/>
        </w:num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 xml:space="preserve">De resultado. Se hace seguimiento </w:t>
      </w:r>
      <w:r w:rsidR="00DF3F6D" w:rsidRPr="007A799E">
        <w:rPr>
          <w:rFonts w:ascii="Times New Roman" w:eastAsia="Times New Roman" w:hAnsi="Times New Roman"/>
          <w:lang w:val="es-ES" w:eastAsia="es-ES"/>
        </w:rPr>
        <w:t>por el profesional especializado de SST</w:t>
      </w:r>
      <w:r w:rsidRPr="007A799E">
        <w:rPr>
          <w:rFonts w:ascii="Times New Roman" w:eastAsia="Times New Roman" w:hAnsi="Times New Roman"/>
          <w:lang w:val="es-ES" w:eastAsia="es-ES"/>
        </w:rPr>
        <w:t xml:space="preserve"> de los Índices de Frecuencia, Índice de Severidad o gravedad e. Índice de Lesiones Incapacitantes.</w:t>
      </w:r>
    </w:p>
    <w:p w14:paraId="2912AC70" w14:textId="77777777" w:rsidR="007F3241" w:rsidRPr="007A799E" w:rsidRDefault="007F3241" w:rsidP="004409F1">
      <w:pPr>
        <w:numPr>
          <w:ilvl w:val="0"/>
          <w:numId w:val="12"/>
        </w:num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De cobertura. En el plan de capacitación del SGSST se definieron los indicadores de cobertura.</w:t>
      </w:r>
    </w:p>
    <w:p w14:paraId="4C6E0F3E" w14:textId="77777777" w:rsidR="007F3241" w:rsidRPr="007A799E" w:rsidRDefault="007F3241" w:rsidP="004409F1">
      <w:pPr>
        <w:spacing w:after="0" w:line="240" w:lineRule="auto"/>
        <w:jc w:val="both"/>
        <w:rPr>
          <w:rFonts w:ascii="Times New Roman" w:eastAsia="Times New Roman" w:hAnsi="Times New Roman"/>
          <w:lang w:val="es-ES" w:eastAsia="es-ES"/>
        </w:rPr>
      </w:pPr>
    </w:p>
    <w:p w14:paraId="354B8D19" w14:textId="77777777" w:rsidR="007F3241" w:rsidRPr="007A799E" w:rsidRDefault="007F3241" w:rsidP="004409F1">
      <w:p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La supervisión del SG-SST permite:</w:t>
      </w:r>
    </w:p>
    <w:p w14:paraId="2E70CE2D" w14:textId="77777777" w:rsidR="007F3241" w:rsidRPr="007A799E" w:rsidRDefault="007F3241" w:rsidP="004409F1">
      <w:pPr>
        <w:spacing w:after="0" w:line="240" w:lineRule="auto"/>
        <w:jc w:val="both"/>
        <w:rPr>
          <w:rFonts w:ascii="Times New Roman" w:eastAsia="Times New Roman" w:hAnsi="Times New Roman"/>
          <w:lang w:val="es-ES" w:eastAsia="es-ES"/>
        </w:rPr>
      </w:pPr>
    </w:p>
    <w:p w14:paraId="38A262E0" w14:textId="77777777" w:rsidR="00EA5F11" w:rsidRPr="007A799E" w:rsidRDefault="007F3241" w:rsidP="004409F1">
      <w:pPr>
        <w:pStyle w:val="Prrafodelista"/>
        <w:numPr>
          <w:ilvl w:val="0"/>
          <w:numId w:val="16"/>
        </w:numPr>
        <w:jc w:val="both"/>
        <w:rPr>
          <w:sz w:val="22"/>
          <w:szCs w:val="22"/>
        </w:rPr>
      </w:pPr>
      <w:r w:rsidRPr="007A799E">
        <w:rPr>
          <w:sz w:val="22"/>
          <w:szCs w:val="22"/>
        </w:rPr>
        <w:t>Intercambiar información sobre los resultados y desempeño del SG-SST.</w:t>
      </w:r>
    </w:p>
    <w:p w14:paraId="48B7ECA3" w14:textId="77777777" w:rsidR="00EA5F11" w:rsidRPr="007A799E" w:rsidRDefault="007F3241" w:rsidP="004409F1">
      <w:pPr>
        <w:pStyle w:val="Prrafodelista"/>
        <w:numPr>
          <w:ilvl w:val="0"/>
          <w:numId w:val="16"/>
        </w:numPr>
        <w:jc w:val="both"/>
        <w:rPr>
          <w:sz w:val="22"/>
          <w:szCs w:val="22"/>
        </w:rPr>
      </w:pPr>
      <w:r w:rsidRPr="007A799E">
        <w:rPr>
          <w:sz w:val="22"/>
          <w:szCs w:val="22"/>
        </w:rPr>
        <w:t>Recolectar información para determinar si las medidas de prevención y control de peligros y riesgos se aplican y son eficaces.</w:t>
      </w:r>
    </w:p>
    <w:p w14:paraId="52FE0B12" w14:textId="77777777" w:rsidR="00EA5F11" w:rsidRPr="007A799E" w:rsidRDefault="007F3241" w:rsidP="004409F1">
      <w:pPr>
        <w:pStyle w:val="Prrafodelista"/>
        <w:numPr>
          <w:ilvl w:val="0"/>
          <w:numId w:val="16"/>
        </w:numPr>
        <w:jc w:val="both"/>
        <w:rPr>
          <w:sz w:val="22"/>
          <w:szCs w:val="22"/>
        </w:rPr>
      </w:pPr>
      <w:r w:rsidRPr="007A799E">
        <w:rPr>
          <w:sz w:val="22"/>
          <w:szCs w:val="22"/>
        </w:rPr>
        <w:t>Servir de base para la adopción de decisiones que tengan por objeto, mejorar la identificación de peligros y el control de los riesgos y, en general, mejorar la gestión.</w:t>
      </w:r>
    </w:p>
    <w:p w14:paraId="76FB93EB" w14:textId="77777777" w:rsidR="00EA5F11" w:rsidRPr="007A799E" w:rsidRDefault="00EA5F11" w:rsidP="004409F1">
      <w:pPr>
        <w:spacing w:after="0" w:line="240" w:lineRule="auto"/>
        <w:jc w:val="both"/>
        <w:rPr>
          <w:rFonts w:ascii="Times New Roman" w:hAnsi="Times New Roman"/>
          <w:lang w:val="es-ES"/>
        </w:rPr>
      </w:pPr>
    </w:p>
    <w:p w14:paraId="2C668B2B" w14:textId="702B69D9" w:rsidR="007F3241" w:rsidRPr="007A799E" w:rsidRDefault="007F3241" w:rsidP="004409F1">
      <w:p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 xml:space="preserve">Se realiza </w:t>
      </w:r>
      <w:r w:rsidR="00DE5F40" w:rsidRPr="007A799E">
        <w:rPr>
          <w:rFonts w:ascii="Times New Roman" w:eastAsia="Times New Roman" w:hAnsi="Times New Roman"/>
          <w:lang w:val="es-ES" w:eastAsia="es-ES"/>
        </w:rPr>
        <w:t xml:space="preserve">rol de </w:t>
      </w:r>
      <w:r w:rsidRPr="007A799E">
        <w:rPr>
          <w:rFonts w:ascii="Times New Roman" w:eastAsia="Times New Roman" w:hAnsi="Times New Roman"/>
          <w:lang w:val="es-ES" w:eastAsia="es-ES"/>
        </w:rPr>
        <w:t>supervisión proactiva para establecer el cumplimiento de planes específicos, de las metas establecidas y de los objetivos propuestos.</w:t>
      </w:r>
    </w:p>
    <w:p w14:paraId="12E9739D" w14:textId="72C48247" w:rsidR="007F3241" w:rsidRPr="007A799E" w:rsidRDefault="007F3241" w:rsidP="004409F1">
      <w:p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lastRenderedPageBreak/>
        <w:t>Se realiza</w:t>
      </w:r>
      <w:r w:rsidR="00661EEB" w:rsidRPr="007A799E">
        <w:rPr>
          <w:rFonts w:ascii="Times New Roman" w:eastAsia="Times New Roman" w:hAnsi="Times New Roman"/>
          <w:lang w:val="es-ES" w:eastAsia="es-ES"/>
        </w:rPr>
        <w:t xml:space="preserve"> rol de</w:t>
      </w:r>
      <w:r w:rsidRPr="007A799E">
        <w:rPr>
          <w:rFonts w:ascii="Times New Roman" w:eastAsia="Times New Roman" w:hAnsi="Times New Roman"/>
          <w:lang w:val="es-ES" w:eastAsia="es-ES"/>
        </w:rPr>
        <w:t xml:space="preserve"> supervisión reactiva, basada en la investigación de incidentes, accidentes de trabajo y casos de enfermedad profesional, la revisión del ausentismo laboral por causas asociadas con el SG-SST, la investigación de otras pérdidas, como daños a la propiedad, máquinas y equipos, entre otros, relacionados con el SG-SST, deficiencias en seguridad y salud y otras fallas en la gestión del SG-SST y la efectividad de los programas de rehabilitación y recuperación de la salud de los trabajadores.</w:t>
      </w:r>
    </w:p>
    <w:p w14:paraId="7F2C3A86" w14:textId="77777777" w:rsidR="007155B9" w:rsidRPr="007A799E" w:rsidRDefault="007155B9" w:rsidP="007155B9">
      <w:pPr>
        <w:spacing w:after="0" w:line="240" w:lineRule="auto"/>
        <w:jc w:val="both"/>
        <w:rPr>
          <w:rFonts w:ascii="Times New Roman" w:eastAsia="Times New Roman" w:hAnsi="Times New Roman"/>
          <w:lang w:val="es-ES" w:eastAsia="es-ES"/>
        </w:rPr>
      </w:pPr>
    </w:p>
    <w:p w14:paraId="5914C4E1" w14:textId="1CB4326E" w:rsidR="007F3241" w:rsidRPr="007A799E" w:rsidRDefault="007F3241" w:rsidP="00A35124">
      <w:pPr>
        <w:pStyle w:val="Ttulo1"/>
        <w:numPr>
          <w:ilvl w:val="1"/>
          <w:numId w:val="46"/>
        </w:numPr>
        <w:spacing w:before="0" w:line="240" w:lineRule="auto"/>
        <w:rPr>
          <w:rFonts w:ascii="Times New Roman" w:hAnsi="Times New Roman"/>
          <w:color w:val="auto"/>
          <w:sz w:val="22"/>
          <w:szCs w:val="22"/>
        </w:rPr>
      </w:pPr>
      <w:bookmarkStart w:id="31" w:name="_Toc445560480"/>
      <w:bookmarkStart w:id="32" w:name="_Toc28610861"/>
      <w:r w:rsidRPr="007A799E">
        <w:rPr>
          <w:rFonts w:ascii="Times New Roman" w:hAnsi="Times New Roman"/>
          <w:color w:val="auto"/>
          <w:sz w:val="22"/>
          <w:szCs w:val="22"/>
        </w:rPr>
        <w:t>Medidas de prevención y Control</w:t>
      </w:r>
      <w:bookmarkEnd w:id="31"/>
      <w:bookmarkEnd w:id="32"/>
    </w:p>
    <w:p w14:paraId="0CD1DA1C" w14:textId="77777777" w:rsidR="007F3241" w:rsidRPr="007A799E" w:rsidRDefault="007F3241" w:rsidP="007155B9">
      <w:pPr>
        <w:spacing w:after="0" w:line="240" w:lineRule="auto"/>
        <w:jc w:val="both"/>
        <w:rPr>
          <w:rFonts w:ascii="Times New Roman" w:hAnsi="Times New Roman"/>
          <w:b/>
        </w:rPr>
      </w:pPr>
    </w:p>
    <w:p w14:paraId="69A92D00" w14:textId="4DB78D66" w:rsidR="007F3241" w:rsidRPr="007A799E" w:rsidRDefault="0051195C" w:rsidP="007155B9">
      <w:p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La entidad defin</w:t>
      </w:r>
      <w:r w:rsidR="00661EEB" w:rsidRPr="007A799E">
        <w:rPr>
          <w:rFonts w:ascii="Times New Roman" w:eastAsia="Times New Roman" w:hAnsi="Times New Roman"/>
          <w:lang w:val="es-ES" w:eastAsia="es-ES"/>
        </w:rPr>
        <w:t>e</w:t>
      </w:r>
      <w:r w:rsidRPr="007A799E">
        <w:rPr>
          <w:rFonts w:ascii="Times New Roman" w:eastAsia="Times New Roman" w:hAnsi="Times New Roman"/>
          <w:lang w:val="es-ES" w:eastAsia="es-ES"/>
        </w:rPr>
        <w:t xml:space="preserve"> </w:t>
      </w:r>
      <w:r w:rsidR="007F3241" w:rsidRPr="007A799E">
        <w:rPr>
          <w:rFonts w:ascii="Times New Roman" w:eastAsia="Times New Roman" w:hAnsi="Times New Roman"/>
          <w:lang w:val="es-ES" w:eastAsia="es-ES"/>
        </w:rPr>
        <w:t xml:space="preserve">medidas de prevención y control </w:t>
      </w:r>
      <w:r w:rsidRPr="007A799E">
        <w:rPr>
          <w:rFonts w:ascii="Times New Roman" w:eastAsia="Times New Roman" w:hAnsi="Times New Roman"/>
          <w:lang w:val="es-ES" w:eastAsia="es-ES"/>
        </w:rPr>
        <w:t xml:space="preserve">a los peligros identificados </w:t>
      </w:r>
      <w:r w:rsidR="00AA5D96" w:rsidRPr="007A799E">
        <w:rPr>
          <w:rFonts w:ascii="Times New Roman" w:eastAsia="Times New Roman" w:hAnsi="Times New Roman"/>
          <w:lang w:val="es-ES" w:eastAsia="es-ES"/>
        </w:rPr>
        <w:t xml:space="preserve">y </w:t>
      </w:r>
      <w:r w:rsidR="007F3241" w:rsidRPr="007A799E">
        <w:rPr>
          <w:rFonts w:ascii="Times New Roman" w:eastAsia="Times New Roman" w:hAnsi="Times New Roman"/>
          <w:lang w:val="es-ES" w:eastAsia="es-ES"/>
        </w:rPr>
        <w:t xml:space="preserve">se encuentran contempladas en las matrices de identificación de peligros, evaluación y valoración de los riesgos, </w:t>
      </w:r>
      <w:r w:rsidR="00382AE5" w:rsidRPr="007A799E">
        <w:rPr>
          <w:rFonts w:ascii="Times New Roman" w:eastAsia="Times New Roman" w:hAnsi="Times New Roman"/>
          <w:lang w:val="es-ES" w:eastAsia="es-ES"/>
        </w:rPr>
        <w:t>siendo incluidas en el presente plan</w:t>
      </w:r>
      <w:r w:rsidR="000524AE" w:rsidRPr="007A799E">
        <w:rPr>
          <w:rFonts w:ascii="Times New Roman" w:eastAsia="Times New Roman" w:hAnsi="Times New Roman"/>
          <w:lang w:val="es-ES" w:eastAsia="es-ES"/>
        </w:rPr>
        <w:t xml:space="preserve">. </w:t>
      </w:r>
      <w:r w:rsidR="00C006B2" w:rsidRPr="007A799E">
        <w:rPr>
          <w:rFonts w:ascii="Times New Roman" w:eastAsia="Times New Roman" w:hAnsi="Times New Roman"/>
          <w:lang w:val="es-ES" w:eastAsia="es-ES"/>
        </w:rPr>
        <w:t>Todas las medidas son jerarquizadas de la siguiente manera:</w:t>
      </w:r>
    </w:p>
    <w:p w14:paraId="1A30481F" w14:textId="77777777" w:rsidR="007F3241" w:rsidRPr="007A799E" w:rsidRDefault="007F3241" w:rsidP="004409F1">
      <w:pPr>
        <w:spacing w:after="0" w:line="240" w:lineRule="auto"/>
        <w:jc w:val="both"/>
        <w:rPr>
          <w:rFonts w:ascii="Times New Roman" w:eastAsia="Times New Roman" w:hAnsi="Times New Roman"/>
          <w:lang w:val="es-ES" w:eastAsia="es-ES"/>
        </w:rPr>
      </w:pPr>
    </w:p>
    <w:p w14:paraId="494B8F0C" w14:textId="77777777" w:rsidR="007F3241" w:rsidRPr="007A799E" w:rsidRDefault="007F3241" w:rsidP="007155B9">
      <w:pPr>
        <w:pStyle w:val="Prrafodelista"/>
        <w:numPr>
          <w:ilvl w:val="0"/>
          <w:numId w:val="20"/>
        </w:numPr>
        <w:tabs>
          <w:tab w:val="num" w:pos="709"/>
        </w:tabs>
        <w:jc w:val="both"/>
        <w:rPr>
          <w:sz w:val="22"/>
          <w:szCs w:val="22"/>
        </w:rPr>
      </w:pPr>
      <w:r w:rsidRPr="007A799E">
        <w:rPr>
          <w:sz w:val="22"/>
          <w:szCs w:val="22"/>
        </w:rPr>
        <w:t xml:space="preserve">Eliminación/sustitución: retirar el peligro del sitio de trabajo. </w:t>
      </w:r>
    </w:p>
    <w:p w14:paraId="72BBABA1" w14:textId="5C75350D" w:rsidR="007F3241" w:rsidRPr="007A799E" w:rsidRDefault="007F3241" w:rsidP="007155B9">
      <w:pPr>
        <w:pStyle w:val="Prrafodelista"/>
        <w:numPr>
          <w:ilvl w:val="0"/>
          <w:numId w:val="20"/>
        </w:numPr>
        <w:tabs>
          <w:tab w:val="num" w:pos="709"/>
        </w:tabs>
        <w:jc w:val="both"/>
        <w:rPr>
          <w:sz w:val="22"/>
          <w:szCs w:val="22"/>
        </w:rPr>
      </w:pPr>
      <w:r w:rsidRPr="007A799E">
        <w:rPr>
          <w:sz w:val="22"/>
          <w:szCs w:val="22"/>
        </w:rPr>
        <w:t xml:space="preserve">Controles de Ingeniería: incluye diseños o modificaciones de la estructura física y procesos que reduzcan la fuente de exposición. </w:t>
      </w:r>
    </w:p>
    <w:p w14:paraId="24B42B63" w14:textId="77777777" w:rsidR="007F3241" w:rsidRPr="007A799E" w:rsidRDefault="007F3241" w:rsidP="007155B9">
      <w:pPr>
        <w:pStyle w:val="Prrafodelista"/>
        <w:numPr>
          <w:ilvl w:val="0"/>
          <w:numId w:val="20"/>
        </w:numPr>
        <w:tabs>
          <w:tab w:val="num" w:pos="709"/>
        </w:tabs>
        <w:jc w:val="both"/>
        <w:rPr>
          <w:sz w:val="22"/>
          <w:szCs w:val="22"/>
        </w:rPr>
      </w:pPr>
      <w:r w:rsidRPr="007A799E">
        <w:rPr>
          <w:sz w:val="22"/>
          <w:szCs w:val="22"/>
        </w:rPr>
        <w:t xml:space="preserve">Controles Administrativos: controles que alteren la manera en que se realizan las cosas, incluyendo los tiempos de trabajo, las políticas y otras reglas y prácticas de trabajo, tales como estándares y procedimientos de operación (incluyendo entrenamiento y prácticas de higiene personal). </w:t>
      </w:r>
    </w:p>
    <w:p w14:paraId="2EF13E05" w14:textId="35DA4126" w:rsidR="007F3241" w:rsidRPr="007A799E" w:rsidRDefault="007F3241" w:rsidP="007155B9">
      <w:pPr>
        <w:pStyle w:val="Prrafodelista"/>
        <w:numPr>
          <w:ilvl w:val="0"/>
          <w:numId w:val="20"/>
        </w:numPr>
        <w:tabs>
          <w:tab w:val="num" w:pos="709"/>
        </w:tabs>
        <w:jc w:val="both"/>
        <w:rPr>
          <w:sz w:val="22"/>
          <w:szCs w:val="22"/>
        </w:rPr>
      </w:pPr>
      <w:r w:rsidRPr="007A799E">
        <w:rPr>
          <w:sz w:val="22"/>
          <w:szCs w:val="22"/>
        </w:rPr>
        <w:t>Equipo de Protección Personal (último recurso): elementos utilizados por las personas para reducir la exposición a un factor de riesgo o para quienes hacen parte de la Brigada de Emergencias.</w:t>
      </w:r>
    </w:p>
    <w:p w14:paraId="11022C8B" w14:textId="2FFF1864" w:rsidR="00AA5D96" w:rsidRPr="007A799E" w:rsidRDefault="00AA5D96" w:rsidP="00AA5D96">
      <w:pPr>
        <w:tabs>
          <w:tab w:val="num" w:pos="709"/>
        </w:tabs>
        <w:jc w:val="both"/>
        <w:rPr>
          <w:rFonts w:ascii="Times New Roman" w:hAnsi="Times New Roman"/>
        </w:rPr>
      </w:pPr>
    </w:p>
    <w:p w14:paraId="7F788846" w14:textId="6D4EDE25" w:rsidR="007F3241" w:rsidRPr="007A799E" w:rsidRDefault="00EA5F11" w:rsidP="00A35124">
      <w:pPr>
        <w:pStyle w:val="Ttulo1"/>
        <w:numPr>
          <w:ilvl w:val="1"/>
          <w:numId w:val="46"/>
        </w:numPr>
        <w:spacing w:before="0" w:line="240" w:lineRule="auto"/>
        <w:rPr>
          <w:rFonts w:ascii="Times New Roman" w:hAnsi="Times New Roman"/>
          <w:color w:val="auto"/>
          <w:sz w:val="22"/>
          <w:szCs w:val="22"/>
        </w:rPr>
      </w:pPr>
      <w:bookmarkStart w:id="33" w:name="_Toc445560481"/>
      <w:bookmarkStart w:id="34" w:name="_Toc28610862"/>
      <w:r w:rsidRPr="007A799E">
        <w:rPr>
          <w:rFonts w:ascii="Times New Roman" w:hAnsi="Times New Roman"/>
          <w:color w:val="auto"/>
          <w:sz w:val="22"/>
          <w:szCs w:val="22"/>
        </w:rPr>
        <w:t xml:space="preserve">Programa de Vigilancia </w:t>
      </w:r>
      <w:bookmarkEnd w:id="33"/>
      <w:r w:rsidR="007155B9" w:rsidRPr="007A799E">
        <w:rPr>
          <w:rFonts w:ascii="Times New Roman" w:hAnsi="Times New Roman"/>
          <w:color w:val="auto"/>
          <w:sz w:val="22"/>
          <w:szCs w:val="22"/>
        </w:rPr>
        <w:t>Epidemiológica PVE</w:t>
      </w:r>
      <w:bookmarkEnd w:id="34"/>
    </w:p>
    <w:p w14:paraId="4E10F418" w14:textId="77777777" w:rsidR="007F3241" w:rsidRPr="007A799E" w:rsidRDefault="007F3241" w:rsidP="004409F1">
      <w:pPr>
        <w:spacing w:after="0" w:line="240" w:lineRule="auto"/>
        <w:jc w:val="both"/>
        <w:rPr>
          <w:rFonts w:ascii="Times New Roman" w:hAnsi="Times New Roman"/>
        </w:rPr>
      </w:pPr>
    </w:p>
    <w:p w14:paraId="74E59C77" w14:textId="77777777" w:rsidR="00B174A0" w:rsidRPr="007A799E" w:rsidRDefault="007F3241" w:rsidP="004409F1">
      <w:p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 xml:space="preserve">Los programas de vigilancia epidemiológica </w:t>
      </w:r>
      <w:r w:rsidR="00EA5F11" w:rsidRPr="007A799E">
        <w:rPr>
          <w:rFonts w:ascii="Times New Roman" w:eastAsia="Times New Roman" w:hAnsi="Times New Roman"/>
          <w:lang w:val="es-ES" w:eastAsia="es-ES"/>
        </w:rPr>
        <w:t xml:space="preserve">que se están implementado en la entidad son el PVE Psicosocial y el PVE de desórdenes musculoesqueléticos que </w:t>
      </w:r>
      <w:r w:rsidR="007155B9" w:rsidRPr="007A799E">
        <w:rPr>
          <w:rFonts w:ascii="Times New Roman" w:eastAsia="Times New Roman" w:hAnsi="Times New Roman"/>
          <w:lang w:val="es-ES" w:eastAsia="es-ES"/>
        </w:rPr>
        <w:t>se establecieron</w:t>
      </w:r>
      <w:r w:rsidRPr="007A799E">
        <w:rPr>
          <w:rFonts w:ascii="Times New Roman" w:eastAsia="Times New Roman" w:hAnsi="Times New Roman"/>
          <w:lang w:val="es-ES" w:eastAsia="es-ES"/>
        </w:rPr>
        <w:t xml:space="preserve"> de acuerdo con la priorización de riesgos ocupacionales</w:t>
      </w:r>
      <w:r w:rsidR="00B174A0" w:rsidRPr="007A799E">
        <w:rPr>
          <w:rFonts w:ascii="Times New Roman" w:eastAsia="Times New Roman" w:hAnsi="Times New Roman"/>
          <w:lang w:val="es-ES" w:eastAsia="es-ES"/>
        </w:rPr>
        <w:t xml:space="preserve">. </w:t>
      </w:r>
    </w:p>
    <w:p w14:paraId="38559B10" w14:textId="77777777" w:rsidR="00B174A0" w:rsidRPr="007A799E" w:rsidRDefault="00B174A0" w:rsidP="004409F1">
      <w:pPr>
        <w:spacing w:after="0" w:line="240" w:lineRule="auto"/>
        <w:jc w:val="both"/>
        <w:rPr>
          <w:rFonts w:ascii="Times New Roman" w:eastAsia="Times New Roman" w:hAnsi="Times New Roman"/>
          <w:lang w:val="es-ES" w:eastAsia="es-ES"/>
        </w:rPr>
      </w:pPr>
    </w:p>
    <w:p w14:paraId="7B71108F" w14:textId="14F87041" w:rsidR="007F3241" w:rsidRPr="007A799E" w:rsidRDefault="00B174A0" w:rsidP="004409F1">
      <w:p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Desde el PVE Psicosocial</w:t>
      </w:r>
      <w:r w:rsidR="008C65D3" w:rsidRPr="007A799E">
        <w:rPr>
          <w:rFonts w:ascii="Times New Roman" w:eastAsia="Times New Roman" w:hAnsi="Times New Roman"/>
          <w:lang w:val="es-ES" w:eastAsia="es-ES"/>
        </w:rPr>
        <w:t>,</w:t>
      </w:r>
      <w:r w:rsidR="00C265DE" w:rsidRPr="007A799E">
        <w:rPr>
          <w:rFonts w:ascii="Times New Roman" w:eastAsia="Times New Roman" w:hAnsi="Times New Roman"/>
          <w:lang w:val="es-ES" w:eastAsia="es-ES"/>
        </w:rPr>
        <w:t xml:space="preserve"> se proponen actividades de intervención en las diferentes áreas</w:t>
      </w:r>
      <w:r w:rsidR="0045605D" w:rsidRPr="007A799E">
        <w:rPr>
          <w:rFonts w:ascii="Times New Roman" w:eastAsia="Times New Roman" w:hAnsi="Times New Roman"/>
          <w:lang w:val="es-ES" w:eastAsia="es-ES"/>
        </w:rPr>
        <w:t xml:space="preserve"> conforme con</w:t>
      </w:r>
      <w:r w:rsidR="008C65D3" w:rsidRPr="007A799E">
        <w:rPr>
          <w:rFonts w:ascii="Times New Roman" w:eastAsia="Times New Roman" w:hAnsi="Times New Roman"/>
          <w:lang w:val="es-ES" w:eastAsia="es-ES"/>
        </w:rPr>
        <w:t xml:space="preserve"> resultados de la batería </w:t>
      </w:r>
      <w:r w:rsidR="0045605D" w:rsidRPr="007A799E">
        <w:rPr>
          <w:rFonts w:ascii="Times New Roman" w:eastAsia="Times New Roman" w:hAnsi="Times New Roman"/>
          <w:lang w:val="es-ES" w:eastAsia="es-ES"/>
        </w:rPr>
        <w:t xml:space="preserve">aplicada en el 2019 </w:t>
      </w:r>
      <w:r w:rsidR="008C65D3" w:rsidRPr="007A799E">
        <w:rPr>
          <w:rFonts w:ascii="Times New Roman" w:eastAsia="Times New Roman" w:hAnsi="Times New Roman"/>
          <w:lang w:val="es-ES" w:eastAsia="es-ES"/>
        </w:rPr>
        <w:t>para la identificación de factores de riesgo</w:t>
      </w:r>
      <w:r w:rsidR="00075775" w:rsidRPr="007A799E">
        <w:rPr>
          <w:rFonts w:ascii="Times New Roman" w:eastAsia="Times New Roman" w:hAnsi="Times New Roman"/>
          <w:lang w:val="es-ES" w:eastAsia="es-ES"/>
        </w:rPr>
        <w:t xml:space="preserve"> psicosocial</w:t>
      </w:r>
      <w:r w:rsidR="009F6DBE">
        <w:rPr>
          <w:rFonts w:ascii="Times New Roman" w:eastAsia="Times New Roman" w:hAnsi="Times New Roman"/>
          <w:lang w:val="es-ES" w:eastAsia="es-ES"/>
        </w:rPr>
        <w:t>,</w:t>
      </w:r>
      <w:r w:rsidR="007F3241" w:rsidRPr="007A799E">
        <w:rPr>
          <w:rFonts w:ascii="Times New Roman" w:eastAsia="Times New Roman" w:hAnsi="Times New Roman"/>
          <w:lang w:val="es-ES" w:eastAsia="es-ES"/>
        </w:rPr>
        <w:t xml:space="preserve"> </w:t>
      </w:r>
      <w:r w:rsidR="009F6DBE">
        <w:rPr>
          <w:rFonts w:ascii="Times New Roman" w:eastAsia="Times New Roman" w:hAnsi="Times New Roman"/>
          <w:lang w:val="es-ES" w:eastAsia="es-ES"/>
        </w:rPr>
        <w:t xml:space="preserve">en la cual participaron 382 colaboradores </w:t>
      </w:r>
      <w:r w:rsidR="0045605D" w:rsidRPr="007A799E">
        <w:rPr>
          <w:rFonts w:ascii="Times New Roman" w:eastAsia="Times New Roman" w:hAnsi="Times New Roman"/>
          <w:lang w:val="es-ES" w:eastAsia="es-ES"/>
        </w:rPr>
        <w:t xml:space="preserve">y con </w:t>
      </w:r>
      <w:r w:rsidR="007F3241" w:rsidRPr="007A799E">
        <w:rPr>
          <w:rFonts w:ascii="Times New Roman" w:eastAsia="Times New Roman" w:hAnsi="Times New Roman"/>
          <w:lang w:val="es-ES" w:eastAsia="es-ES"/>
        </w:rPr>
        <w:t xml:space="preserve">la información que </w:t>
      </w:r>
      <w:r w:rsidR="00EA5F11" w:rsidRPr="007A799E">
        <w:rPr>
          <w:rFonts w:ascii="Times New Roman" w:eastAsia="Times New Roman" w:hAnsi="Times New Roman"/>
          <w:lang w:val="es-ES" w:eastAsia="es-ES"/>
        </w:rPr>
        <w:t>surgió</w:t>
      </w:r>
      <w:r w:rsidR="007F3241" w:rsidRPr="007A799E">
        <w:rPr>
          <w:rFonts w:ascii="Times New Roman" w:eastAsia="Times New Roman" w:hAnsi="Times New Roman"/>
          <w:lang w:val="es-ES" w:eastAsia="es-ES"/>
        </w:rPr>
        <w:t xml:space="preserve"> de los exámenes médicos periódicos</w:t>
      </w:r>
      <w:r w:rsidR="008C65D3" w:rsidRPr="007A799E">
        <w:rPr>
          <w:rFonts w:ascii="Times New Roman" w:eastAsia="Times New Roman" w:hAnsi="Times New Roman"/>
          <w:lang w:val="es-ES" w:eastAsia="es-ES"/>
        </w:rPr>
        <w:t>.</w:t>
      </w:r>
      <w:r w:rsidR="00FA7BA2" w:rsidRPr="007A799E">
        <w:rPr>
          <w:rFonts w:ascii="Times New Roman" w:eastAsia="Times New Roman" w:hAnsi="Times New Roman"/>
          <w:lang w:val="es-ES" w:eastAsia="es-ES"/>
        </w:rPr>
        <w:t xml:space="preserve"> </w:t>
      </w:r>
      <w:r w:rsidR="00CE05F2" w:rsidRPr="007A799E">
        <w:rPr>
          <w:rFonts w:ascii="Times New Roman" w:eastAsia="Times New Roman" w:hAnsi="Times New Roman"/>
          <w:lang w:val="es-ES" w:eastAsia="es-ES"/>
        </w:rPr>
        <w:t xml:space="preserve">Respecto al PVE de desórdenes </w:t>
      </w:r>
      <w:r w:rsidR="00606715" w:rsidRPr="007A799E">
        <w:rPr>
          <w:rFonts w:ascii="Times New Roman" w:eastAsia="Times New Roman" w:hAnsi="Times New Roman"/>
          <w:lang w:val="es-ES" w:eastAsia="es-ES"/>
        </w:rPr>
        <w:t>musculoesqueléticos, se continuar</w:t>
      </w:r>
      <w:r w:rsidR="00456D39" w:rsidRPr="007A799E">
        <w:rPr>
          <w:rFonts w:ascii="Times New Roman" w:eastAsia="Times New Roman" w:hAnsi="Times New Roman"/>
          <w:lang w:val="es-ES" w:eastAsia="es-ES"/>
        </w:rPr>
        <w:t>á</w:t>
      </w:r>
      <w:r w:rsidR="00606715" w:rsidRPr="007A799E">
        <w:rPr>
          <w:rFonts w:ascii="Times New Roman" w:eastAsia="Times New Roman" w:hAnsi="Times New Roman"/>
          <w:lang w:val="es-ES" w:eastAsia="es-ES"/>
        </w:rPr>
        <w:t>n con las inspecciones de puestos de trabajo</w:t>
      </w:r>
      <w:r w:rsidR="00641079" w:rsidRPr="007A799E">
        <w:rPr>
          <w:rFonts w:ascii="Times New Roman" w:eastAsia="Times New Roman" w:hAnsi="Times New Roman"/>
          <w:lang w:val="es-ES" w:eastAsia="es-ES"/>
        </w:rPr>
        <w:t xml:space="preserve">, realización de exámenes periódicos, seguimiento de casos y </w:t>
      </w:r>
      <w:r w:rsidR="001650D6" w:rsidRPr="007A799E">
        <w:rPr>
          <w:rFonts w:ascii="Times New Roman" w:eastAsia="Times New Roman" w:hAnsi="Times New Roman"/>
          <w:lang w:val="es-ES" w:eastAsia="es-ES"/>
        </w:rPr>
        <w:t>realización de talleres.</w:t>
      </w:r>
    </w:p>
    <w:p w14:paraId="69D95657" w14:textId="77777777" w:rsidR="007155B9" w:rsidRPr="007A799E" w:rsidRDefault="007155B9" w:rsidP="004409F1">
      <w:pPr>
        <w:spacing w:after="0" w:line="240" w:lineRule="auto"/>
        <w:jc w:val="both"/>
        <w:rPr>
          <w:rFonts w:ascii="Times New Roman" w:eastAsia="Times New Roman" w:hAnsi="Times New Roman"/>
          <w:lang w:val="es-ES" w:eastAsia="es-ES"/>
        </w:rPr>
      </w:pPr>
    </w:p>
    <w:p w14:paraId="3B9547F8" w14:textId="54F5DCCE" w:rsidR="007F3241" w:rsidRPr="007A799E" w:rsidRDefault="007F3241" w:rsidP="00A35124">
      <w:pPr>
        <w:pStyle w:val="Ttulo1"/>
        <w:numPr>
          <w:ilvl w:val="1"/>
          <w:numId w:val="46"/>
        </w:numPr>
        <w:spacing w:before="0" w:line="240" w:lineRule="auto"/>
        <w:rPr>
          <w:rFonts w:ascii="Times New Roman" w:hAnsi="Times New Roman"/>
          <w:color w:val="auto"/>
          <w:sz w:val="22"/>
          <w:szCs w:val="22"/>
        </w:rPr>
      </w:pPr>
      <w:bookmarkStart w:id="35" w:name="_Toc445560482"/>
      <w:bookmarkStart w:id="36" w:name="_Toc28610863"/>
      <w:r w:rsidRPr="007A799E">
        <w:rPr>
          <w:rFonts w:ascii="Times New Roman" w:hAnsi="Times New Roman"/>
          <w:color w:val="auto"/>
          <w:sz w:val="22"/>
          <w:szCs w:val="22"/>
        </w:rPr>
        <w:t>Prevención, preparación y respuesta ante emergencias</w:t>
      </w:r>
      <w:bookmarkEnd w:id="35"/>
      <w:bookmarkEnd w:id="36"/>
    </w:p>
    <w:p w14:paraId="68F6BF0C" w14:textId="77777777" w:rsidR="007F3241" w:rsidRPr="007A799E" w:rsidRDefault="007F3241" w:rsidP="004409F1">
      <w:pPr>
        <w:spacing w:after="0" w:line="240" w:lineRule="auto"/>
        <w:jc w:val="both"/>
        <w:rPr>
          <w:rFonts w:ascii="Times New Roman" w:hAnsi="Times New Roman"/>
          <w:b/>
        </w:rPr>
      </w:pPr>
    </w:p>
    <w:p w14:paraId="5D0C13E9" w14:textId="30DC995A" w:rsidR="007F3241" w:rsidRPr="007A799E" w:rsidRDefault="007F3241" w:rsidP="004409F1">
      <w:pPr>
        <w:spacing w:after="0" w:line="240" w:lineRule="auto"/>
        <w:jc w:val="both"/>
        <w:rPr>
          <w:rFonts w:ascii="Times New Roman" w:eastAsia="Times New Roman" w:hAnsi="Times New Roman"/>
          <w:lang w:val="es-ES" w:eastAsia="es-ES"/>
        </w:rPr>
      </w:pPr>
      <w:r w:rsidRPr="007A799E">
        <w:rPr>
          <w:rFonts w:ascii="Times New Roman" w:eastAsia="Times New Roman" w:hAnsi="Times New Roman"/>
          <w:lang w:val="es-ES" w:eastAsia="es-ES"/>
        </w:rPr>
        <w:t xml:space="preserve">La </w:t>
      </w:r>
      <w:r w:rsidR="00EA5F11" w:rsidRPr="007A799E">
        <w:rPr>
          <w:rFonts w:ascii="Times New Roman" w:eastAsia="Times New Roman" w:hAnsi="Times New Roman"/>
          <w:lang w:val="es-ES" w:eastAsia="es-ES"/>
        </w:rPr>
        <w:t>UAECD</w:t>
      </w:r>
      <w:r w:rsidRPr="007A799E">
        <w:rPr>
          <w:rFonts w:ascii="Times New Roman" w:eastAsia="Times New Roman" w:hAnsi="Times New Roman"/>
          <w:lang w:val="es-ES" w:eastAsia="es-ES"/>
        </w:rPr>
        <w:t xml:space="preserve"> </w:t>
      </w:r>
      <w:r w:rsidR="00D56943" w:rsidRPr="007A799E">
        <w:rPr>
          <w:rFonts w:ascii="Times New Roman" w:eastAsia="Times New Roman" w:hAnsi="Times New Roman"/>
          <w:lang w:val="es-ES" w:eastAsia="es-ES"/>
        </w:rPr>
        <w:t>incluye</w:t>
      </w:r>
      <w:r w:rsidR="00B276A4" w:rsidRPr="007A799E">
        <w:rPr>
          <w:rFonts w:ascii="Times New Roman" w:eastAsia="Times New Roman" w:hAnsi="Times New Roman"/>
          <w:lang w:val="es-ES" w:eastAsia="es-ES"/>
        </w:rPr>
        <w:t xml:space="preserve"> capacitaciones </w:t>
      </w:r>
      <w:r w:rsidR="00AB5C8A" w:rsidRPr="007A799E">
        <w:rPr>
          <w:rFonts w:ascii="Times New Roman" w:eastAsia="Times New Roman" w:hAnsi="Times New Roman"/>
          <w:lang w:val="es-ES" w:eastAsia="es-ES"/>
        </w:rPr>
        <w:t xml:space="preserve">para la brigada con el fin de fortalecer </w:t>
      </w:r>
      <w:r w:rsidRPr="007A799E">
        <w:rPr>
          <w:rFonts w:ascii="Times New Roman" w:eastAsia="Times New Roman" w:hAnsi="Times New Roman"/>
          <w:lang w:val="es-ES" w:eastAsia="es-ES"/>
        </w:rPr>
        <w:t xml:space="preserve">el programa de prevención, preparación y respuesta ante emergencias </w:t>
      </w:r>
      <w:r w:rsidR="005F7CEC" w:rsidRPr="007A799E">
        <w:rPr>
          <w:rFonts w:ascii="Times New Roman" w:eastAsia="Times New Roman" w:hAnsi="Times New Roman"/>
          <w:lang w:val="es-ES" w:eastAsia="es-ES"/>
        </w:rPr>
        <w:t>considerando los siguientes aspectos:</w:t>
      </w:r>
    </w:p>
    <w:p w14:paraId="3364C8B5" w14:textId="77777777" w:rsidR="007F3241" w:rsidRPr="007A799E" w:rsidRDefault="007F3241" w:rsidP="004409F1">
      <w:pPr>
        <w:spacing w:after="0" w:line="240" w:lineRule="auto"/>
        <w:jc w:val="both"/>
        <w:rPr>
          <w:rFonts w:ascii="Times New Roman" w:eastAsia="Times New Roman" w:hAnsi="Times New Roman"/>
          <w:lang w:val="es-ES" w:eastAsia="es-ES"/>
        </w:rPr>
      </w:pPr>
    </w:p>
    <w:p w14:paraId="2A93A41A" w14:textId="77777777" w:rsidR="007F3241" w:rsidRPr="007A799E" w:rsidRDefault="007F3241" w:rsidP="00FF1E00">
      <w:pPr>
        <w:pStyle w:val="Prrafodelista"/>
        <w:numPr>
          <w:ilvl w:val="0"/>
          <w:numId w:val="17"/>
        </w:numPr>
        <w:jc w:val="both"/>
        <w:rPr>
          <w:sz w:val="22"/>
          <w:szCs w:val="22"/>
        </w:rPr>
      </w:pPr>
      <w:r w:rsidRPr="007A799E">
        <w:rPr>
          <w:sz w:val="22"/>
          <w:szCs w:val="22"/>
        </w:rPr>
        <w:lastRenderedPageBreak/>
        <w:t xml:space="preserve">Disminuir los riesgos propios y asociados de las actividades desarrolladas en las instalaciones. </w:t>
      </w:r>
    </w:p>
    <w:p w14:paraId="358FB450" w14:textId="77777777" w:rsidR="007F3241" w:rsidRPr="007A799E" w:rsidRDefault="007F3241" w:rsidP="00FF1E00">
      <w:pPr>
        <w:pStyle w:val="Prrafodelista"/>
        <w:numPr>
          <w:ilvl w:val="0"/>
          <w:numId w:val="17"/>
        </w:numPr>
        <w:jc w:val="both"/>
        <w:rPr>
          <w:sz w:val="22"/>
          <w:szCs w:val="22"/>
        </w:rPr>
      </w:pPr>
      <w:r w:rsidRPr="007A799E">
        <w:rPr>
          <w:sz w:val="22"/>
          <w:szCs w:val="22"/>
        </w:rPr>
        <w:t xml:space="preserve">Brindar facilidades para la evacuación parcial o total de las instalaciones en cualquier momento. </w:t>
      </w:r>
    </w:p>
    <w:p w14:paraId="15FEF297" w14:textId="77777777" w:rsidR="007F3241" w:rsidRPr="007A799E" w:rsidRDefault="007F3241" w:rsidP="00FF1E00">
      <w:pPr>
        <w:pStyle w:val="Prrafodelista"/>
        <w:numPr>
          <w:ilvl w:val="0"/>
          <w:numId w:val="17"/>
        </w:numPr>
        <w:jc w:val="both"/>
        <w:rPr>
          <w:sz w:val="22"/>
          <w:szCs w:val="22"/>
        </w:rPr>
      </w:pPr>
      <w:r w:rsidRPr="007A799E">
        <w:rPr>
          <w:sz w:val="22"/>
          <w:szCs w:val="22"/>
        </w:rPr>
        <w:t xml:space="preserve">Proveer facilidades y medios para la atención de lesionados, localización y rescate de personas atrapadas en cualquier sitio de las instalaciones y posteriormente el control parcial, total y definitivo del evento. </w:t>
      </w:r>
    </w:p>
    <w:p w14:paraId="444531A2" w14:textId="52D5277D" w:rsidR="007F3241" w:rsidRPr="007A799E" w:rsidRDefault="007F3241" w:rsidP="004409F1">
      <w:pPr>
        <w:pStyle w:val="Prrafodelista"/>
        <w:numPr>
          <w:ilvl w:val="0"/>
          <w:numId w:val="17"/>
        </w:numPr>
        <w:jc w:val="both"/>
        <w:rPr>
          <w:sz w:val="22"/>
          <w:szCs w:val="22"/>
        </w:rPr>
      </w:pPr>
      <w:r w:rsidRPr="007A799E">
        <w:rPr>
          <w:sz w:val="22"/>
          <w:szCs w:val="22"/>
        </w:rPr>
        <w:t xml:space="preserve">Preservar los bienes y activos de la estructura, ante los daños que se puedan ocasionar como consecuencia de accidentes y catástrofes, teniendo en cuenta no solo su valor económico, sino también su valor estratégico para la </w:t>
      </w:r>
      <w:r w:rsidR="00EA5F11" w:rsidRPr="007A799E">
        <w:rPr>
          <w:sz w:val="22"/>
          <w:szCs w:val="22"/>
        </w:rPr>
        <w:t>UAE</w:t>
      </w:r>
      <w:r w:rsidR="00F53C8C" w:rsidRPr="007A799E">
        <w:rPr>
          <w:sz w:val="22"/>
          <w:szCs w:val="22"/>
        </w:rPr>
        <w:t>CD</w:t>
      </w:r>
      <w:r w:rsidRPr="007A799E">
        <w:rPr>
          <w:sz w:val="22"/>
          <w:szCs w:val="22"/>
        </w:rPr>
        <w:t xml:space="preserve"> y para la comunidad en general. </w:t>
      </w:r>
    </w:p>
    <w:p w14:paraId="2D8DED18" w14:textId="77777777" w:rsidR="007F3241" w:rsidRPr="007A799E" w:rsidRDefault="007F3241" w:rsidP="004409F1">
      <w:pPr>
        <w:spacing w:after="0" w:line="240" w:lineRule="auto"/>
        <w:jc w:val="both"/>
        <w:rPr>
          <w:rFonts w:ascii="Times New Roman" w:eastAsia="Times New Roman" w:hAnsi="Times New Roman"/>
          <w:lang w:val="es-ES" w:eastAsia="es-ES"/>
        </w:rPr>
      </w:pPr>
    </w:p>
    <w:p w14:paraId="3625A670" w14:textId="230B369F" w:rsidR="0095734D" w:rsidRPr="007A799E" w:rsidRDefault="0095734D" w:rsidP="00A35124">
      <w:pPr>
        <w:pStyle w:val="Ttulo1"/>
        <w:numPr>
          <w:ilvl w:val="0"/>
          <w:numId w:val="46"/>
        </w:numPr>
        <w:spacing w:before="0" w:line="240" w:lineRule="auto"/>
        <w:rPr>
          <w:rFonts w:ascii="Times New Roman" w:hAnsi="Times New Roman"/>
          <w:color w:val="auto"/>
          <w:sz w:val="22"/>
          <w:szCs w:val="22"/>
        </w:rPr>
      </w:pPr>
      <w:bookmarkStart w:id="37" w:name="_Toc445560483"/>
      <w:bookmarkStart w:id="38" w:name="_Toc28610864"/>
      <w:r w:rsidRPr="007A799E">
        <w:rPr>
          <w:rFonts w:ascii="Times New Roman" w:hAnsi="Times New Roman"/>
          <w:color w:val="auto"/>
          <w:sz w:val="22"/>
          <w:szCs w:val="22"/>
        </w:rPr>
        <w:t>AUDITORIA Y REVISIÓN DE LA ALTA DIRECCIÓN</w:t>
      </w:r>
      <w:bookmarkEnd w:id="37"/>
      <w:bookmarkEnd w:id="38"/>
    </w:p>
    <w:p w14:paraId="0526A116" w14:textId="77777777" w:rsidR="007155B9" w:rsidRPr="007A799E" w:rsidRDefault="007155B9" w:rsidP="007155B9">
      <w:pPr>
        <w:spacing w:after="0"/>
        <w:rPr>
          <w:rFonts w:ascii="Times New Roman" w:hAnsi="Times New Roman"/>
          <w:lang w:eastAsia="es-CO"/>
        </w:rPr>
      </w:pPr>
    </w:p>
    <w:p w14:paraId="5D6ED840" w14:textId="354BE61A" w:rsidR="0095734D" w:rsidRPr="007A799E" w:rsidRDefault="0095734D" w:rsidP="00A35124">
      <w:pPr>
        <w:pStyle w:val="Ttulo1"/>
        <w:numPr>
          <w:ilvl w:val="1"/>
          <w:numId w:val="46"/>
        </w:numPr>
        <w:spacing w:before="0" w:line="240" w:lineRule="auto"/>
        <w:rPr>
          <w:rFonts w:ascii="Times New Roman" w:hAnsi="Times New Roman"/>
          <w:color w:val="auto"/>
          <w:sz w:val="22"/>
          <w:szCs w:val="22"/>
        </w:rPr>
      </w:pPr>
      <w:bookmarkStart w:id="39" w:name="_Toc445560484"/>
      <w:bookmarkStart w:id="40" w:name="_Toc28610865"/>
      <w:r w:rsidRPr="007A799E">
        <w:rPr>
          <w:rFonts w:ascii="Times New Roman" w:hAnsi="Times New Roman"/>
          <w:color w:val="auto"/>
          <w:sz w:val="22"/>
          <w:szCs w:val="22"/>
        </w:rPr>
        <w:t>Auditoría de Cumplimiento del Sistema Seguridad y Salud en el Trabajo</w:t>
      </w:r>
      <w:bookmarkEnd w:id="39"/>
      <w:bookmarkEnd w:id="40"/>
    </w:p>
    <w:p w14:paraId="006AE69F" w14:textId="77777777" w:rsidR="0095734D" w:rsidRPr="007A799E" w:rsidRDefault="0095734D" w:rsidP="004409F1">
      <w:pPr>
        <w:tabs>
          <w:tab w:val="left" w:pos="1260"/>
        </w:tabs>
        <w:spacing w:after="0" w:line="240" w:lineRule="auto"/>
        <w:rPr>
          <w:rFonts w:ascii="Times New Roman" w:hAnsi="Times New Roman"/>
        </w:rPr>
      </w:pPr>
    </w:p>
    <w:p w14:paraId="602CC446" w14:textId="4E9D2FBF" w:rsidR="007155B9" w:rsidRPr="007A799E" w:rsidRDefault="0095734D" w:rsidP="004409F1">
      <w:pPr>
        <w:tabs>
          <w:tab w:val="left" w:pos="1260"/>
        </w:tabs>
        <w:spacing w:after="0" w:line="240" w:lineRule="auto"/>
        <w:jc w:val="both"/>
        <w:rPr>
          <w:rFonts w:ascii="Times New Roman" w:hAnsi="Times New Roman"/>
          <w:bCs/>
        </w:rPr>
      </w:pPr>
      <w:r w:rsidRPr="007A799E">
        <w:rPr>
          <w:rFonts w:ascii="Times New Roman" w:hAnsi="Times New Roman"/>
        </w:rPr>
        <w:t xml:space="preserve">El seguimiento al cumplimiento de requisitos del Sistema de Seguridad y Salud en el </w:t>
      </w:r>
      <w:r w:rsidR="007C7F33" w:rsidRPr="007A799E">
        <w:rPr>
          <w:rFonts w:ascii="Times New Roman" w:hAnsi="Times New Roman"/>
        </w:rPr>
        <w:t>Trabajo</w:t>
      </w:r>
      <w:r w:rsidRPr="007A799E">
        <w:rPr>
          <w:rFonts w:ascii="Times New Roman" w:hAnsi="Times New Roman"/>
        </w:rPr>
        <w:t xml:space="preserve"> se realiza anualmente en conjunto con la ARL </w:t>
      </w:r>
      <w:r w:rsidR="0001334B" w:rsidRPr="007A799E">
        <w:rPr>
          <w:rFonts w:ascii="Times New Roman" w:hAnsi="Times New Roman"/>
        </w:rPr>
        <w:t>POSITIVA</w:t>
      </w:r>
      <w:r w:rsidRPr="007A799E">
        <w:rPr>
          <w:rFonts w:ascii="Times New Roman" w:hAnsi="Times New Roman"/>
        </w:rPr>
        <w:t>.  En cuanto a las auditorias</w:t>
      </w:r>
      <w:r w:rsidR="0001334B" w:rsidRPr="007A799E">
        <w:rPr>
          <w:rFonts w:ascii="Times New Roman" w:hAnsi="Times New Roman"/>
        </w:rPr>
        <w:t xml:space="preserve">, la entidad </w:t>
      </w:r>
      <w:r w:rsidR="00D82CC1" w:rsidRPr="007A799E">
        <w:rPr>
          <w:rFonts w:ascii="Times New Roman" w:hAnsi="Times New Roman"/>
        </w:rPr>
        <w:t xml:space="preserve">incluye dentro del </w:t>
      </w:r>
      <w:r w:rsidR="0001334B" w:rsidRPr="007A799E">
        <w:rPr>
          <w:rFonts w:ascii="Times New Roman" w:hAnsi="Times New Roman"/>
        </w:rPr>
        <w:t xml:space="preserve">plan de trabajo </w:t>
      </w:r>
      <w:r w:rsidR="00D82CC1" w:rsidRPr="007A799E">
        <w:rPr>
          <w:rFonts w:ascii="Times New Roman" w:hAnsi="Times New Roman"/>
        </w:rPr>
        <w:t xml:space="preserve">2020 </w:t>
      </w:r>
      <w:r w:rsidR="0001334B" w:rsidRPr="007A799E">
        <w:rPr>
          <w:rFonts w:ascii="Times New Roman" w:hAnsi="Times New Roman"/>
        </w:rPr>
        <w:t>la realización de la auditoria.</w:t>
      </w:r>
      <w:r w:rsidRPr="007A799E">
        <w:rPr>
          <w:rFonts w:ascii="Times New Roman" w:hAnsi="Times New Roman"/>
        </w:rPr>
        <w:t xml:space="preserve"> </w:t>
      </w:r>
      <w:r w:rsidR="00BF09E0" w:rsidRPr="007A799E">
        <w:rPr>
          <w:rFonts w:ascii="Times New Roman" w:hAnsi="Times New Roman"/>
        </w:rPr>
        <w:t xml:space="preserve"> Respecto a la revisión por la Alta Dirección se planea realizar como mínimo </w:t>
      </w:r>
      <w:r w:rsidR="00AE60E7" w:rsidRPr="007A799E">
        <w:rPr>
          <w:rFonts w:ascii="Times New Roman" w:hAnsi="Times New Roman"/>
        </w:rPr>
        <w:t>una vez al año conforme lo enuncia la normatividad vigente en SST.</w:t>
      </w:r>
    </w:p>
    <w:p w14:paraId="200B90A7" w14:textId="77777777" w:rsidR="007155B9" w:rsidRPr="007A799E" w:rsidRDefault="007155B9" w:rsidP="004409F1">
      <w:pPr>
        <w:tabs>
          <w:tab w:val="left" w:pos="1260"/>
        </w:tabs>
        <w:spacing w:after="0" w:line="240" w:lineRule="auto"/>
        <w:jc w:val="both"/>
        <w:rPr>
          <w:rFonts w:ascii="Times New Roman" w:hAnsi="Times New Roman"/>
          <w:i/>
        </w:rPr>
      </w:pPr>
    </w:p>
    <w:p w14:paraId="3BF0E48B" w14:textId="4CA11D27" w:rsidR="0095734D" w:rsidRPr="007A799E" w:rsidRDefault="0095734D" w:rsidP="00A35124">
      <w:pPr>
        <w:pStyle w:val="Ttulo1"/>
        <w:numPr>
          <w:ilvl w:val="0"/>
          <w:numId w:val="46"/>
        </w:numPr>
        <w:spacing w:before="0" w:line="240" w:lineRule="auto"/>
        <w:rPr>
          <w:rFonts w:ascii="Times New Roman" w:hAnsi="Times New Roman"/>
          <w:color w:val="auto"/>
          <w:sz w:val="22"/>
          <w:szCs w:val="22"/>
        </w:rPr>
      </w:pPr>
      <w:bookmarkStart w:id="41" w:name="_Toc445560485"/>
      <w:bookmarkStart w:id="42" w:name="_Toc28610866"/>
      <w:r w:rsidRPr="007A799E">
        <w:rPr>
          <w:rFonts w:ascii="Times New Roman" w:hAnsi="Times New Roman"/>
          <w:color w:val="auto"/>
          <w:sz w:val="22"/>
          <w:szCs w:val="22"/>
        </w:rPr>
        <w:t>MEJORAMIENTO</w:t>
      </w:r>
      <w:bookmarkEnd w:id="41"/>
      <w:bookmarkEnd w:id="42"/>
    </w:p>
    <w:p w14:paraId="02C20321" w14:textId="77777777" w:rsidR="00AE6DE7" w:rsidRPr="007A799E" w:rsidRDefault="00AE6DE7" w:rsidP="00AE6DE7">
      <w:pPr>
        <w:spacing w:after="0"/>
        <w:rPr>
          <w:rFonts w:ascii="Times New Roman" w:hAnsi="Times New Roman"/>
          <w:lang w:eastAsia="es-CO"/>
        </w:rPr>
      </w:pPr>
    </w:p>
    <w:p w14:paraId="237C75DD" w14:textId="77777777" w:rsidR="0095734D" w:rsidRPr="007A799E" w:rsidRDefault="0095734D" w:rsidP="00A35124">
      <w:pPr>
        <w:pStyle w:val="Ttulo1"/>
        <w:numPr>
          <w:ilvl w:val="1"/>
          <w:numId w:val="46"/>
        </w:numPr>
        <w:spacing w:before="0" w:line="240" w:lineRule="auto"/>
        <w:rPr>
          <w:rFonts w:ascii="Times New Roman" w:hAnsi="Times New Roman"/>
          <w:color w:val="auto"/>
          <w:sz w:val="22"/>
          <w:szCs w:val="22"/>
        </w:rPr>
      </w:pPr>
      <w:bookmarkStart w:id="43" w:name="_Toc445560486"/>
      <w:bookmarkStart w:id="44" w:name="_Toc28610867"/>
      <w:r w:rsidRPr="007A799E">
        <w:rPr>
          <w:rFonts w:ascii="Times New Roman" w:hAnsi="Times New Roman"/>
          <w:color w:val="auto"/>
          <w:sz w:val="22"/>
          <w:szCs w:val="22"/>
        </w:rPr>
        <w:t>Acciones Preventivas y Correctivas</w:t>
      </w:r>
      <w:bookmarkEnd w:id="43"/>
      <w:bookmarkEnd w:id="44"/>
      <w:r w:rsidRPr="007A799E">
        <w:rPr>
          <w:rFonts w:ascii="Times New Roman" w:hAnsi="Times New Roman"/>
          <w:color w:val="auto"/>
          <w:sz w:val="22"/>
          <w:szCs w:val="22"/>
        </w:rPr>
        <w:t xml:space="preserve"> </w:t>
      </w:r>
    </w:p>
    <w:p w14:paraId="78C2547B" w14:textId="77777777" w:rsidR="0095734D" w:rsidRPr="007A799E" w:rsidRDefault="0095734D" w:rsidP="004409F1">
      <w:pPr>
        <w:tabs>
          <w:tab w:val="left" w:pos="1260"/>
        </w:tabs>
        <w:spacing w:after="0" w:line="240" w:lineRule="auto"/>
        <w:rPr>
          <w:rFonts w:ascii="Times New Roman" w:hAnsi="Times New Roman"/>
        </w:rPr>
      </w:pPr>
    </w:p>
    <w:p w14:paraId="522FF189" w14:textId="7247243E" w:rsidR="0095734D" w:rsidRDefault="00124DC6" w:rsidP="004409F1">
      <w:pPr>
        <w:tabs>
          <w:tab w:val="left" w:pos="1260"/>
        </w:tabs>
        <w:spacing w:after="0" w:line="240" w:lineRule="auto"/>
        <w:jc w:val="both"/>
        <w:rPr>
          <w:rFonts w:ascii="Times New Roman" w:hAnsi="Times New Roman"/>
        </w:rPr>
      </w:pPr>
      <w:r>
        <w:rPr>
          <w:rFonts w:ascii="Times New Roman" w:hAnsi="Times New Roman"/>
        </w:rPr>
        <w:t>Conforme con el informe de auditoría realizado por la Oficina de Control Interno de la entidad, se establecieron las siguientes acciones correctivas:</w:t>
      </w:r>
    </w:p>
    <w:p w14:paraId="2E465B48" w14:textId="77777777" w:rsidR="00567799" w:rsidRDefault="00567799" w:rsidP="004409F1">
      <w:pPr>
        <w:tabs>
          <w:tab w:val="left" w:pos="1260"/>
        </w:tabs>
        <w:spacing w:after="0" w:line="240" w:lineRule="auto"/>
        <w:jc w:val="both"/>
        <w:rPr>
          <w:rFonts w:ascii="Times New Roman" w:hAnsi="Times New Roman"/>
        </w:rPr>
      </w:pPr>
    </w:p>
    <w:p w14:paraId="2B313CBD" w14:textId="1AF3E4B8" w:rsidR="00567799" w:rsidRDefault="00567799" w:rsidP="004409F1">
      <w:pPr>
        <w:tabs>
          <w:tab w:val="left" w:pos="1260"/>
        </w:tabs>
        <w:spacing w:after="0" w:line="240" w:lineRule="auto"/>
        <w:jc w:val="both"/>
        <w:rPr>
          <w:rFonts w:ascii="Times New Roman" w:hAnsi="Times New Roman"/>
        </w:rPr>
      </w:pPr>
    </w:p>
    <w:tbl>
      <w:tblPr>
        <w:tblW w:w="9204" w:type="dxa"/>
        <w:shd w:val="clear" w:color="auto" w:fill="FFFFFF"/>
        <w:tblCellMar>
          <w:top w:w="15" w:type="dxa"/>
          <w:left w:w="15" w:type="dxa"/>
          <w:bottom w:w="15" w:type="dxa"/>
          <w:right w:w="15" w:type="dxa"/>
        </w:tblCellMar>
        <w:tblLook w:val="04A0" w:firstRow="1" w:lastRow="0" w:firstColumn="1" w:lastColumn="0" w:noHBand="0" w:noVBand="1"/>
      </w:tblPr>
      <w:tblGrid>
        <w:gridCol w:w="5519"/>
        <w:gridCol w:w="3685"/>
      </w:tblGrid>
      <w:tr w:rsidR="00567799" w:rsidRPr="00567799" w14:paraId="3E2A6443" w14:textId="77777777" w:rsidTr="00567799">
        <w:trPr>
          <w:tblHeader/>
        </w:trPr>
        <w:tc>
          <w:tcPr>
            <w:tcW w:w="55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622C89E" w14:textId="77777777" w:rsidR="00567799" w:rsidRPr="00567799" w:rsidRDefault="00567799" w:rsidP="00567799">
            <w:pPr>
              <w:spacing w:after="0" w:line="240" w:lineRule="auto"/>
              <w:jc w:val="center"/>
              <w:rPr>
                <w:rFonts w:ascii="Times New Roman" w:eastAsia="Times New Roman" w:hAnsi="Times New Roman"/>
                <w:color w:val="000000"/>
                <w:sz w:val="16"/>
                <w:szCs w:val="16"/>
                <w:lang w:eastAsia="es-CO"/>
              </w:rPr>
            </w:pPr>
            <w:r w:rsidRPr="00567799">
              <w:rPr>
                <w:rFonts w:ascii="Times New Roman" w:eastAsia="Times New Roman" w:hAnsi="Times New Roman"/>
                <w:b/>
                <w:bCs/>
                <w:color w:val="000000"/>
                <w:sz w:val="16"/>
                <w:szCs w:val="16"/>
                <w:bdr w:val="none" w:sz="0" w:space="0" w:color="auto" w:frame="1"/>
                <w:lang w:eastAsia="es-CO"/>
              </w:rPr>
              <w:t>HALLAZGO DE LA AUDITORÍA</w:t>
            </w:r>
          </w:p>
        </w:tc>
        <w:tc>
          <w:tcPr>
            <w:tcW w:w="36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1BF248" w14:textId="5597F57B" w:rsidR="00567799" w:rsidRPr="00567799" w:rsidRDefault="00567799" w:rsidP="00567799">
            <w:pPr>
              <w:spacing w:after="0" w:line="240" w:lineRule="auto"/>
              <w:jc w:val="center"/>
              <w:rPr>
                <w:rFonts w:ascii="Times New Roman" w:eastAsia="Times New Roman" w:hAnsi="Times New Roman"/>
                <w:color w:val="000000"/>
                <w:sz w:val="16"/>
                <w:szCs w:val="16"/>
                <w:lang w:eastAsia="es-CO"/>
              </w:rPr>
            </w:pPr>
            <w:r w:rsidRPr="00567799">
              <w:rPr>
                <w:rFonts w:ascii="Times New Roman" w:eastAsia="Times New Roman" w:hAnsi="Times New Roman"/>
                <w:b/>
                <w:bCs/>
                <w:color w:val="000000"/>
                <w:sz w:val="16"/>
                <w:szCs w:val="16"/>
                <w:bdr w:val="none" w:sz="0" w:space="0" w:color="auto" w:frame="1"/>
                <w:lang w:eastAsia="es-CO"/>
              </w:rPr>
              <w:t>ACTIVIDADES PARA SUBSANAR HALLAZGO</w:t>
            </w:r>
          </w:p>
        </w:tc>
      </w:tr>
      <w:tr w:rsidR="00567799" w:rsidRPr="00567799" w14:paraId="1AA44628" w14:textId="77777777" w:rsidTr="00567799">
        <w:tc>
          <w:tcPr>
            <w:tcW w:w="551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552957" w14:textId="77777777" w:rsidR="00567799" w:rsidRPr="00567799" w:rsidRDefault="00567799" w:rsidP="00567799">
            <w:pPr>
              <w:spacing w:after="0" w:line="240" w:lineRule="auto"/>
              <w:ind w:right="17"/>
              <w:jc w:val="both"/>
              <w:rPr>
                <w:rFonts w:ascii="Times New Roman" w:eastAsia="Times New Roman" w:hAnsi="Times New Roman"/>
                <w:color w:val="000000"/>
                <w:sz w:val="16"/>
                <w:szCs w:val="16"/>
                <w:lang w:eastAsia="es-CO"/>
              </w:rPr>
            </w:pPr>
            <w:r w:rsidRPr="00567799">
              <w:rPr>
                <w:rFonts w:ascii="Times New Roman" w:eastAsia="Times New Roman" w:hAnsi="Times New Roman"/>
                <w:b/>
                <w:bCs/>
                <w:color w:val="000000"/>
                <w:sz w:val="16"/>
                <w:szCs w:val="16"/>
                <w:bdr w:val="none" w:sz="0" w:space="0" w:color="auto" w:frame="1"/>
                <w:lang w:eastAsia="es-CO"/>
              </w:rPr>
              <w:t>(Acción correctiva)</w:t>
            </w:r>
            <w:r w:rsidRPr="00567799">
              <w:rPr>
                <w:rFonts w:ascii="Times New Roman" w:eastAsia="Times New Roman" w:hAnsi="Times New Roman"/>
                <w:color w:val="000000"/>
                <w:sz w:val="16"/>
                <w:szCs w:val="16"/>
                <w:bdr w:val="none" w:sz="0" w:space="0" w:color="auto" w:frame="1"/>
                <w:lang w:eastAsia="es-CO"/>
              </w:rPr>
              <w:t> A partir de la Auditoría de Gestión al Subsistema Gestión de Seguridad y Salud en el Trabajo - SG-SST, revisados los procesos y procedimientos para la elaboración de estudios previos, se evidenció en las modalidades de selección de contratación directa, mínima cuantía, licitación pública, concurso de méritos y selección abreviada, los lineamientos referidos al Sistema de Seguridad Social Integral (Salud y pensiones) y parafiscales (Cajas de Compensación Familiar, SENA e ICBF); no obstante, no se encontraron especificaciones relacionadas con la adquisición de productos y servicios, según lo exigido en el SG- SST, incumplimiento con el estándar mínimo establecido la Resolución 0312 de 2019, que dice: "</w:t>
            </w:r>
            <w:r w:rsidRPr="00567799">
              <w:rPr>
                <w:rFonts w:ascii="Times New Roman" w:eastAsia="Times New Roman" w:hAnsi="Times New Roman"/>
                <w:i/>
                <w:iCs/>
                <w:color w:val="000000"/>
                <w:sz w:val="16"/>
                <w:szCs w:val="16"/>
                <w:bdr w:val="none" w:sz="0" w:space="0" w:color="auto" w:frame="1"/>
                <w:lang w:eastAsia="es-CO"/>
              </w:rPr>
              <w:t>2.9.1 Identificación, evaluación, para adquisición de productos y servicios en Sistema de Gestión de Seguridad y Salud en el Trabajo SG-SST</w:t>
            </w:r>
            <w:r w:rsidRPr="00567799">
              <w:rPr>
                <w:rFonts w:ascii="Times New Roman" w:eastAsia="Times New Roman" w:hAnsi="Times New Roman"/>
                <w:color w:val="000000"/>
                <w:sz w:val="16"/>
                <w:szCs w:val="16"/>
                <w:bdr w:val="none" w:sz="0" w:space="0" w:color="auto" w:frame="1"/>
                <w:lang w:eastAsia="es-CO"/>
              </w:rPr>
              <w:t> ". Lo anterior, debido a que aún no se han establecido los lineamientos de este ítem para ser exigidos en los procesos de contratación; así mismo, proveedores de bienes y servicios de la entidad quedan expuestos a riesgos laborales durante la ejecución del contrato.</w:t>
            </w:r>
          </w:p>
          <w:p w14:paraId="0D1FE7FE" w14:textId="77777777" w:rsidR="00567799" w:rsidRPr="00567799" w:rsidRDefault="00567799" w:rsidP="00567799">
            <w:pPr>
              <w:spacing w:after="0" w:line="240" w:lineRule="auto"/>
              <w:rPr>
                <w:rFonts w:ascii="Times New Roman" w:eastAsia="Times New Roman" w:hAnsi="Times New Roman"/>
                <w:color w:val="000000"/>
                <w:sz w:val="16"/>
                <w:szCs w:val="16"/>
                <w:lang w:eastAsia="es-CO"/>
              </w:rPr>
            </w:pPr>
            <w:r w:rsidRPr="00567799">
              <w:rPr>
                <w:rFonts w:ascii="Times New Roman" w:eastAsia="Times New Roman" w:hAnsi="Times New Roman"/>
                <w:color w:val="000000"/>
                <w:sz w:val="16"/>
                <w:szCs w:val="16"/>
                <w:bdr w:val="none" w:sz="0" w:space="0" w:color="auto" w:frame="1"/>
                <w:lang w:eastAsia="es-CO"/>
              </w:rPr>
              <w:t> </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2617D1" w14:textId="77777777" w:rsidR="00567799" w:rsidRDefault="00567799" w:rsidP="00567799">
            <w:pPr>
              <w:spacing w:after="0" w:line="240" w:lineRule="auto"/>
              <w:jc w:val="both"/>
              <w:rPr>
                <w:rFonts w:ascii="Times New Roman" w:eastAsia="Times New Roman" w:hAnsi="Times New Roman"/>
                <w:color w:val="000000"/>
                <w:sz w:val="16"/>
                <w:szCs w:val="16"/>
                <w:bdr w:val="none" w:sz="0" w:space="0" w:color="auto" w:frame="1"/>
                <w:lang w:eastAsia="es-CO"/>
              </w:rPr>
            </w:pPr>
            <w:r w:rsidRPr="00567799">
              <w:rPr>
                <w:rFonts w:ascii="Times New Roman" w:eastAsia="Times New Roman" w:hAnsi="Times New Roman"/>
                <w:color w:val="000000"/>
                <w:sz w:val="16"/>
                <w:szCs w:val="16"/>
                <w:bdr w:val="none" w:sz="0" w:space="0" w:color="auto" w:frame="1"/>
                <w:lang w:eastAsia="es-CO"/>
              </w:rPr>
              <w:t>La Subgerencia de Recursos Humanos solicitará a la Oficina Asesora Jurídica incluir en el Manual de Contratación documentado, como mecanismos de selección de proveedores de bienes y servicios de la entidad quienes deberán presentar la certificación de la implementación del SG-SST dentro del rango de “Aceptable”, documento que se tendrá en cuenta como requisito jurídico habilitante.</w:t>
            </w:r>
          </w:p>
          <w:p w14:paraId="7EAF001D" w14:textId="5C289D44" w:rsidR="00567799" w:rsidRPr="00567799" w:rsidRDefault="00567799" w:rsidP="00567799">
            <w:pPr>
              <w:spacing w:after="0" w:line="240" w:lineRule="auto"/>
              <w:jc w:val="both"/>
              <w:rPr>
                <w:rFonts w:ascii="Times New Roman" w:eastAsia="Times New Roman" w:hAnsi="Times New Roman"/>
                <w:color w:val="000000"/>
                <w:sz w:val="16"/>
                <w:szCs w:val="16"/>
                <w:lang w:eastAsia="es-CO"/>
              </w:rPr>
            </w:pPr>
          </w:p>
        </w:tc>
      </w:tr>
      <w:tr w:rsidR="00567799" w:rsidRPr="00567799" w14:paraId="45D078B1" w14:textId="77777777" w:rsidTr="00567799">
        <w:tc>
          <w:tcPr>
            <w:tcW w:w="5519" w:type="dxa"/>
            <w:vMerge/>
            <w:tcBorders>
              <w:top w:val="nil"/>
              <w:left w:val="single" w:sz="8" w:space="0" w:color="auto"/>
              <w:bottom w:val="single" w:sz="8" w:space="0" w:color="auto"/>
              <w:right w:val="single" w:sz="8" w:space="0" w:color="auto"/>
            </w:tcBorders>
            <w:shd w:val="clear" w:color="auto" w:fill="FFFFFF"/>
            <w:vAlign w:val="center"/>
            <w:hideMark/>
          </w:tcPr>
          <w:p w14:paraId="2B243C7B" w14:textId="77777777" w:rsidR="00567799" w:rsidRPr="00567799" w:rsidRDefault="00567799" w:rsidP="00567799">
            <w:pPr>
              <w:spacing w:after="0" w:line="240" w:lineRule="auto"/>
              <w:rPr>
                <w:rFonts w:ascii="Times New Roman" w:eastAsia="Times New Roman" w:hAnsi="Times New Roman"/>
                <w:color w:val="000000"/>
                <w:sz w:val="16"/>
                <w:szCs w:val="16"/>
                <w:lang w:eastAsia="es-CO"/>
              </w:rPr>
            </w:pP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D656E5" w14:textId="7D97291C" w:rsidR="00567799" w:rsidRPr="00567799" w:rsidRDefault="00567799" w:rsidP="00567799">
            <w:pPr>
              <w:spacing w:after="0" w:line="240" w:lineRule="auto"/>
              <w:jc w:val="both"/>
              <w:rPr>
                <w:rFonts w:ascii="Times New Roman" w:eastAsia="Times New Roman" w:hAnsi="Times New Roman"/>
                <w:color w:val="000000"/>
                <w:sz w:val="16"/>
                <w:szCs w:val="16"/>
                <w:lang w:eastAsia="es-CO"/>
              </w:rPr>
            </w:pPr>
            <w:r w:rsidRPr="00567799">
              <w:rPr>
                <w:rFonts w:ascii="Times New Roman" w:eastAsia="Times New Roman" w:hAnsi="Times New Roman"/>
                <w:color w:val="000000"/>
                <w:sz w:val="16"/>
                <w:szCs w:val="16"/>
                <w:bdr w:val="none" w:sz="0" w:space="0" w:color="auto" w:frame="1"/>
                <w:lang w:eastAsia="es-CO"/>
              </w:rPr>
              <w:t xml:space="preserve">La Oficina Asesora Jurídica incluirá en el Manual de Contratación documentado, como mecanismos de selección de proveedores de bienes y servicios de la entidad quienes deberán presentar la certificación de la implementación del </w:t>
            </w:r>
            <w:proofErr w:type="gramStart"/>
            <w:r w:rsidRPr="00567799">
              <w:rPr>
                <w:rFonts w:ascii="Times New Roman" w:eastAsia="Times New Roman" w:hAnsi="Times New Roman"/>
                <w:color w:val="000000"/>
                <w:sz w:val="16"/>
                <w:szCs w:val="16"/>
                <w:bdr w:val="none" w:sz="0" w:space="0" w:color="auto" w:frame="1"/>
                <w:lang w:eastAsia="es-CO"/>
              </w:rPr>
              <w:t>SGSST  documento</w:t>
            </w:r>
            <w:proofErr w:type="gramEnd"/>
            <w:r w:rsidRPr="00567799">
              <w:rPr>
                <w:rFonts w:ascii="Times New Roman" w:eastAsia="Times New Roman" w:hAnsi="Times New Roman"/>
                <w:color w:val="000000"/>
                <w:sz w:val="16"/>
                <w:szCs w:val="16"/>
                <w:bdr w:val="none" w:sz="0" w:space="0" w:color="auto" w:frame="1"/>
                <w:lang w:eastAsia="es-CO"/>
              </w:rPr>
              <w:t xml:space="preserve"> que se tendrá en cuenta como requisito jurídico habilitante</w:t>
            </w:r>
          </w:p>
        </w:tc>
      </w:tr>
      <w:tr w:rsidR="00567799" w:rsidRPr="00567799" w14:paraId="480C1A59" w14:textId="77777777" w:rsidTr="00567799">
        <w:tc>
          <w:tcPr>
            <w:tcW w:w="5519" w:type="dxa"/>
            <w:vMerge/>
            <w:tcBorders>
              <w:top w:val="nil"/>
              <w:left w:val="single" w:sz="8" w:space="0" w:color="auto"/>
              <w:bottom w:val="single" w:sz="8" w:space="0" w:color="auto"/>
              <w:right w:val="single" w:sz="8" w:space="0" w:color="auto"/>
            </w:tcBorders>
            <w:shd w:val="clear" w:color="auto" w:fill="FFFFFF"/>
            <w:vAlign w:val="center"/>
            <w:hideMark/>
          </w:tcPr>
          <w:p w14:paraId="69B2EE8C" w14:textId="77777777" w:rsidR="00567799" w:rsidRPr="00567799" w:rsidRDefault="00567799" w:rsidP="00567799">
            <w:pPr>
              <w:spacing w:after="0" w:line="240" w:lineRule="auto"/>
              <w:rPr>
                <w:rFonts w:ascii="Times New Roman" w:eastAsia="Times New Roman" w:hAnsi="Times New Roman"/>
                <w:color w:val="000000"/>
                <w:sz w:val="16"/>
                <w:szCs w:val="16"/>
                <w:lang w:eastAsia="es-CO"/>
              </w:rPr>
            </w:pP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330323" w14:textId="01590159" w:rsidR="00567799" w:rsidRPr="00567799" w:rsidRDefault="00567799" w:rsidP="00567799">
            <w:pPr>
              <w:spacing w:after="0" w:line="240" w:lineRule="auto"/>
              <w:jc w:val="both"/>
              <w:rPr>
                <w:rFonts w:ascii="Times New Roman" w:eastAsia="Times New Roman" w:hAnsi="Times New Roman"/>
                <w:color w:val="000000"/>
                <w:sz w:val="16"/>
                <w:szCs w:val="16"/>
                <w:lang w:eastAsia="es-CO"/>
              </w:rPr>
            </w:pPr>
            <w:r w:rsidRPr="00567799">
              <w:rPr>
                <w:rFonts w:ascii="Times New Roman" w:eastAsia="Times New Roman" w:hAnsi="Times New Roman"/>
                <w:color w:val="000000"/>
                <w:sz w:val="16"/>
                <w:szCs w:val="16"/>
                <w:bdr w:val="none" w:sz="0" w:space="0" w:color="auto" w:frame="1"/>
                <w:lang w:eastAsia="es-CO"/>
              </w:rPr>
              <w:t>La Subgerencia de Recursos Humanos realizará el seguimiento validando el cumplimiento de la solicitud.</w:t>
            </w:r>
          </w:p>
        </w:tc>
      </w:tr>
      <w:tr w:rsidR="00567799" w:rsidRPr="00567799" w14:paraId="1048BCD2" w14:textId="77777777" w:rsidTr="00567799">
        <w:tc>
          <w:tcPr>
            <w:tcW w:w="551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BB0DC" w14:textId="77777777" w:rsidR="00567799" w:rsidRPr="00567799" w:rsidRDefault="00567799" w:rsidP="00567799">
            <w:pPr>
              <w:spacing w:after="0" w:line="240" w:lineRule="auto"/>
              <w:ind w:right="17"/>
              <w:jc w:val="both"/>
              <w:rPr>
                <w:rFonts w:ascii="Times New Roman" w:eastAsia="Times New Roman" w:hAnsi="Times New Roman"/>
                <w:color w:val="000000"/>
                <w:sz w:val="16"/>
                <w:szCs w:val="16"/>
                <w:lang w:eastAsia="es-CO"/>
              </w:rPr>
            </w:pPr>
            <w:r w:rsidRPr="00567799">
              <w:rPr>
                <w:rFonts w:ascii="Times New Roman" w:eastAsia="Times New Roman" w:hAnsi="Times New Roman"/>
                <w:b/>
                <w:bCs/>
                <w:color w:val="000000"/>
                <w:sz w:val="16"/>
                <w:szCs w:val="16"/>
                <w:bdr w:val="none" w:sz="0" w:space="0" w:color="auto" w:frame="1"/>
                <w:lang w:eastAsia="es-CO"/>
              </w:rPr>
              <w:lastRenderedPageBreak/>
              <w:t>(Acción correctiva)</w:t>
            </w:r>
            <w:r w:rsidRPr="00567799">
              <w:rPr>
                <w:rFonts w:ascii="Times New Roman" w:eastAsia="Times New Roman" w:hAnsi="Times New Roman"/>
                <w:color w:val="000000"/>
                <w:sz w:val="16"/>
                <w:szCs w:val="16"/>
                <w:bdr w:val="none" w:sz="0" w:space="0" w:color="auto" w:frame="1"/>
                <w:lang w:eastAsia="es-CO"/>
              </w:rPr>
              <w:t> A partir de la </w:t>
            </w:r>
            <w:r w:rsidRPr="00567799">
              <w:rPr>
                <w:rFonts w:ascii="Times New Roman" w:eastAsia="Times New Roman" w:hAnsi="Times New Roman"/>
                <w:color w:val="000000"/>
                <w:sz w:val="16"/>
                <w:szCs w:val="16"/>
                <w:bdr w:val="none" w:sz="0" w:space="0" w:color="auto" w:frame="1"/>
                <w:lang w:val="es-ES_tradnl" w:eastAsia="es-CO"/>
              </w:rPr>
              <w:t>Auditoría de Gestión al Subsistema Gestión de Seguridad y Salud en el Trabajo - SG-SST, r</w:t>
            </w:r>
            <w:proofErr w:type="spellStart"/>
            <w:r w:rsidRPr="00567799">
              <w:rPr>
                <w:rFonts w:ascii="Times New Roman" w:eastAsia="Times New Roman" w:hAnsi="Times New Roman"/>
                <w:color w:val="000000"/>
                <w:sz w:val="16"/>
                <w:szCs w:val="16"/>
                <w:bdr w:val="none" w:sz="0" w:space="0" w:color="auto" w:frame="1"/>
                <w:lang w:eastAsia="es-CO"/>
              </w:rPr>
              <w:t>evisados</w:t>
            </w:r>
            <w:proofErr w:type="spellEnd"/>
            <w:r w:rsidRPr="00567799">
              <w:rPr>
                <w:rFonts w:ascii="Times New Roman" w:eastAsia="Times New Roman" w:hAnsi="Times New Roman"/>
                <w:color w:val="000000"/>
                <w:sz w:val="16"/>
                <w:szCs w:val="16"/>
                <w:bdr w:val="none" w:sz="0" w:space="0" w:color="auto" w:frame="1"/>
                <w:lang w:eastAsia="es-CO"/>
              </w:rPr>
              <w:t xml:space="preserve"> los lineamientos contractuales en las fases contractual y </w:t>
            </w:r>
            <w:proofErr w:type="spellStart"/>
            <w:r w:rsidRPr="00567799">
              <w:rPr>
                <w:rFonts w:ascii="Times New Roman" w:eastAsia="Times New Roman" w:hAnsi="Times New Roman"/>
                <w:color w:val="000000"/>
                <w:sz w:val="16"/>
                <w:szCs w:val="16"/>
                <w:bdr w:val="none" w:sz="0" w:space="0" w:color="auto" w:frame="1"/>
                <w:lang w:eastAsia="es-CO"/>
              </w:rPr>
              <w:t>poscontractual</w:t>
            </w:r>
            <w:proofErr w:type="spellEnd"/>
            <w:r w:rsidRPr="00567799">
              <w:rPr>
                <w:rFonts w:ascii="Times New Roman" w:eastAsia="Times New Roman" w:hAnsi="Times New Roman"/>
                <w:color w:val="000000"/>
                <w:sz w:val="16"/>
                <w:szCs w:val="16"/>
                <w:bdr w:val="none" w:sz="0" w:space="0" w:color="auto" w:frame="1"/>
                <w:lang w:eastAsia="es-CO"/>
              </w:rPr>
              <w:t>, se evidenció el cumplimiento de la implementación del SG-SST solamente en los contratos de prestación de servicios, en dónde se exige la afiliación y pago al Sistema de Seguridad Social (Salud y Pensiones), aportes parafiscales (Cajas de compensación Familiar, SENA e ICBF)</w:t>
            </w:r>
            <w:r w:rsidRPr="00567799">
              <w:rPr>
                <w:rFonts w:ascii="Times New Roman" w:eastAsia="Times New Roman" w:hAnsi="Times New Roman"/>
                <w:i/>
                <w:iCs/>
                <w:color w:val="000000"/>
                <w:sz w:val="16"/>
                <w:szCs w:val="16"/>
                <w:bdr w:val="none" w:sz="0" w:space="0" w:color="auto" w:frame="1"/>
                <w:lang w:eastAsia="es-CO"/>
              </w:rPr>
              <w:t>, </w:t>
            </w:r>
            <w:r w:rsidRPr="00567799">
              <w:rPr>
                <w:rFonts w:ascii="Times New Roman" w:eastAsia="Times New Roman" w:hAnsi="Times New Roman"/>
                <w:color w:val="000000"/>
                <w:sz w:val="16"/>
                <w:szCs w:val="16"/>
                <w:bdr w:val="none" w:sz="0" w:space="0" w:color="auto" w:frame="1"/>
                <w:lang w:eastAsia="es-CO"/>
              </w:rPr>
              <w:t>riesgos laborales y demás obligaciones exigidas en el SG-SST según fuere el caso; no obstante, para las modalidades de selección de contratación directa, mínima cuantía, licitación pública, concurso de méritos y selección abreviada, únicamente se exige realizar la afiliación y los pagos al Sistema de Seguridad Social Integral (Salud y pensiones) y parafiscales (Cajas de Compensación Familiar, SENA e ICBF), incumpliendo con el estándar mínimo de la Resolución 0312 de 2019, que dice:</w:t>
            </w:r>
            <w:r w:rsidRPr="00567799">
              <w:rPr>
                <w:rFonts w:ascii="Times New Roman" w:eastAsia="Times New Roman" w:hAnsi="Times New Roman"/>
                <w:i/>
                <w:iCs/>
                <w:color w:val="000000"/>
                <w:sz w:val="16"/>
                <w:szCs w:val="16"/>
                <w:bdr w:val="none" w:sz="0" w:space="0" w:color="auto" w:frame="1"/>
                <w:lang w:eastAsia="es-CO"/>
              </w:rPr>
              <w:t xml:space="preserve"> "2.10.1 Evaluación y selección de proveedores y </w:t>
            </w:r>
            <w:proofErr w:type="spellStart"/>
            <w:r w:rsidRPr="00567799">
              <w:rPr>
                <w:rFonts w:ascii="Times New Roman" w:eastAsia="Times New Roman" w:hAnsi="Times New Roman"/>
                <w:i/>
                <w:iCs/>
                <w:color w:val="000000"/>
                <w:sz w:val="16"/>
                <w:szCs w:val="16"/>
                <w:bdr w:val="none" w:sz="0" w:space="0" w:color="auto" w:frame="1"/>
                <w:lang w:eastAsia="es-CO"/>
              </w:rPr>
              <w:t>contratistas.”.</w:t>
            </w:r>
            <w:r w:rsidRPr="00567799">
              <w:rPr>
                <w:rFonts w:ascii="Times New Roman" w:eastAsia="Times New Roman" w:hAnsi="Times New Roman"/>
                <w:color w:val="000000"/>
                <w:sz w:val="16"/>
                <w:szCs w:val="16"/>
                <w:bdr w:val="none" w:sz="0" w:space="0" w:color="auto" w:frame="1"/>
                <w:lang w:eastAsia="es-CO"/>
              </w:rPr>
              <w:t>Lo</w:t>
            </w:r>
            <w:proofErr w:type="spellEnd"/>
            <w:r w:rsidRPr="00567799">
              <w:rPr>
                <w:rFonts w:ascii="Times New Roman" w:eastAsia="Times New Roman" w:hAnsi="Times New Roman"/>
                <w:color w:val="000000"/>
                <w:sz w:val="16"/>
                <w:szCs w:val="16"/>
                <w:bdr w:val="none" w:sz="0" w:space="0" w:color="auto" w:frame="1"/>
                <w:lang w:eastAsia="es-CO"/>
              </w:rPr>
              <w:t xml:space="preserve"> anterior, debido a que aún no se han establecido los lineamientos de este ítem para ser exigidos en los procesos de contratación; así mismo, proveedores de bienes y servicios de la entidad quedan expuestos a riesgos laborales durante la ejecución del contrato.</w:t>
            </w:r>
          </w:p>
          <w:p w14:paraId="3F9CAA4F" w14:textId="77777777" w:rsidR="00567799" w:rsidRPr="00567799" w:rsidRDefault="00567799" w:rsidP="00567799">
            <w:pPr>
              <w:spacing w:after="0" w:line="240" w:lineRule="auto"/>
              <w:rPr>
                <w:rFonts w:ascii="Times New Roman" w:eastAsia="Times New Roman" w:hAnsi="Times New Roman"/>
                <w:color w:val="000000"/>
                <w:sz w:val="16"/>
                <w:szCs w:val="16"/>
                <w:lang w:eastAsia="es-CO"/>
              </w:rPr>
            </w:pPr>
            <w:r w:rsidRPr="00567799">
              <w:rPr>
                <w:rFonts w:ascii="Times New Roman" w:eastAsia="Times New Roman" w:hAnsi="Times New Roman"/>
                <w:color w:val="000000"/>
                <w:sz w:val="16"/>
                <w:szCs w:val="16"/>
                <w:bdr w:val="none" w:sz="0" w:space="0" w:color="auto" w:frame="1"/>
                <w:lang w:eastAsia="es-CO"/>
              </w:rPr>
              <w:t> </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7CA166" w14:textId="6E955768" w:rsidR="00567799" w:rsidRPr="00567799" w:rsidRDefault="00567799" w:rsidP="00567799">
            <w:pPr>
              <w:spacing w:after="0" w:line="240" w:lineRule="auto"/>
              <w:jc w:val="both"/>
              <w:rPr>
                <w:rFonts w:ascii="Times New Roman" w:eastAsia="Times New Roman" w:hAnsi="Times New Roman"/>
                <w:color w:val="000000"/>
                <w:sz w:val="16"/>
                <w:szCs w:val="16"/>
                <w:lang w:eastAsia="es-CO"/>
              </w:rPr>
            </w:pPr>
            <w:r w:rsidRPr="00567799">
              <w:rPr>
                <w:rFonts w:ascii="Times New Roman" w:eastAsia="Times New Roman" w:hAnsi="Times New Roman"/>
                <w:color w:val="000000"/>
                <w:sz w:val="16"/>
                <w:szCs w:val="16"/>
                <w:bdr w:val="none" w:sz="0" w:space="0" w:color="auto" w:frame="1"/>
                <w:lang w:eastAsia="es-CO"/>
              </w:rPr>
              <w:t>La Subgerencia de Recursos Humanos solicitará a la Oficina Asesora Jurídica incluir en el Manual de Contratación documentado, los aspectos de SST que se tendrán en cuenta en el mecanismo de selección de proveedores de bienes y servicios de la entidad quienes deberán presentar la certificación de la implementación del SGSST dentro del rango de “Aceptable”, documento que se tendrá en cuenta como requisito jurídico habilitante.</w:t>
            </w:r>
          </w:p>
        </w:tc>
      </w:tr>
      <w:tr w:rsidR="00567799" w:rsidRPr="00567799" w14:paraId="0998B817" w14:textId="77777777" w:rsidTr="00567799">
        <w:tc>
          <w:tcPr>
            <w:tcW w:w="5519" w:type="dxa"/>
            <w:vMerge/>
            <w:tcBorders>
              <w:top w:val="nil"/>
              <w:left w:val="single" w:sz="8" w:space="0" w:color="auto"/>
              <w:bottom w:val="single" w:sz="8" w:space="0" w:color="auto"/>
              <w:right w:val="single" w:sz="8" w:space="0" w:color="auto"/>
            </w:tcBorders>
            <w:shd w:val="clear" w:color="auto" w:fill="FFFFFF"/>
            <w:vAlign w:val="center"/>
            <w:hideMark/>
          </w:tcPr>
          <w:p w14:paraId="518073F1" w14:textId="77777777" w:rsidR="00567799" w:rsidRPr="00567799" w:rsidRDefault="00567799" w:rsidP="00567799">
            <w:pPr>
              <w:spacing w:after="0" w:line="240" w:lineRule="auto"/>
              <w:rPr>
                <w:rFonts w:ascii="Times New Roman" w:eastAsia="Times New Roman" w:hAnsi="Times New Roman"/>
                <w:color w:val="000000"/>
                <w:sz w:val="16"/>
                <w:szCs w:val="16"/>
                <w:lang w:eastAsia="es-CO"/>
              </w:rPr>
            </w:pP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533157" w14:textId="591853EA" w:rsidR="00567799" w:rsidRPr="00567799" w:rsidRDefault="00567799" w:rsidP="00567799">
            <w:pPr>
              <w:spacing w:after="0" w:line="240" w:lineRule="auto"/>
              <w:jc w:val="both"/>
              <w:rPr>
                <w:rFonts w:ascii="Times New Roman" w:eastAsia="Times New Roman" w:hAnsi="Times New Roman"/>
                <w:color w:val="000000"/>
                <w:sz w:val="16"/>
                <w:szCs w:val="16"/>
                <w:lang w:eastAsia="es-CO"/>
              </w:rPr>
            </w:pPr>
            <w:r w:rsidRPr="00567799">
              <w:rPr>
                <w:rFonts w:ascii="Times New Roman" w:eastAsia="Times New Roman" w:hAnsi="Times New Roman"/>
                <w:color w:val="000000"/>
                <w:sz w:val="16"/>
                <w:szCs w:val="16"/>
                <w:bdr w:val="none" w:sz="0" w:space="0" w:color="auto" w:frame="1"/>
                <w:lang w:eastAsia="es-CO"/>
              </w:rPr>
              <w:t> La Oficina Asesora Jurídica incluirá en el Manual de Contratación documentado, los aspectos de SST que se tendrán en cuenta en el mecanismo de selección de proveedores de bienes y servicios de la entidad quienes deberán presentar la certificación expedido por la ARL de la implementación del SGSST dentro del rango de “Aceptable”, documento que se tendrá en cuenta como requisito jurídico habilitante</w:t>
            </w:r>
          </w:p>
        </w:tc>
      </w:tr>
      <w:tr w:rsidR="00567799" w:rsidRPr="00567799" w14:paraId="00500969" w14:textId="77777777" w:rsidTr="00567799">
        <w:tc>
          <w:tcPr>
            <w:tcW w:w="5519" w:type="dxa"/>
            <w:vMerge/>
            <w:tcBorders>
              <w:top w:val="nil"/>
              <w:left w:val="single" w:sz="8" w:space="0" w:color="auto"/>
              <w:bottom w:val="single" w:sz="8" w:space="0" w:color="auto"/>
              <w:right w:val="single" w:sz="8" w:space="0" w:color="auto"/>
            </w:tcBorders>
            <w:shd w:val="clear" w:color="auto" w:fill="FFFFFF"/>
            <w:vAlign w:val="center"/>
            <w:hideMark/>
          </w:tcPr>
          <w:p w14:paraId="42DB09E5" w14:textId="77777777" w:rsidR="00567799" w:rsidRPr="00567799" w:rsidRDefault="00567799" w:rsidP="00567799">
            <w:pPr>
              <w:spacing w:after="0" w:line="240" w:lineRule="auto"/>
              <w:rPr>
                <w:rFonts w:ascii="Times New Roman" w:eastAsia="Times New Roman" w:hAnsi="Times New Roman"/>
                <w:color w:val="000000"/>
                <w:sz w:val="16"/>
                <w:szCs w:val="16"/>
                <w:lang w:eastAsia="es-CO"/>
              </w:rPr>
            </w:pP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5FB282" w14:textId="6CC5045E" w:rsidR="00567799" w:rsidRPr="00567799" w:rsidRDefault="00567799" w:rsidP="00567799">
            <w:pPr>
              <w:spacing w:after="0" w:line="240" w:lineRule="auto"/>
              <w:jc w:val="both"/>
              <w:rPr>
                <w:rFonts w:ascii="Times New Roman" w:eastAsia="Times New Roman" w:hAnsi="Times New Roman"/>
                <w:color w:val="000000"/>
                <w:sz w:val="16"/>
                <w:szCs w:val="16"/>
                <w:lang w:eastAsia="es-CO"/>
              </w:rPr>
            </w:pPr>
            <w:r w:rsidRPr="00567799">
              <w:rPr>
                <w:rFonts w:ascii="Times New Roman" w:eastAsia="Times New Roman" w:hAnsi="Times New Roman"/>
                <w:color w:val="000000"/>
                <w:sz w:val="16"/>
                <w:szCs w:val="16"/>
                <w:bdr w:val="none" w:sz="0" w:space="0" w:color="auto" w:frame="1"/>
                <w:lang w:eastAsia="es-CO"/>
              </w:rPr>
              <w:t>La Subgerencia de Recursos Humanos realizará el seguimiento validando el cumplimiento de la solicitud.</w:t>
            </w:r>
          </w:p>
        </w:tc>
      </w:tr>
    </w:tbl>
    <w:p w14:paraId="199A3A51" w14:textId="5D458435" w:rsidR="00567799" w:rsidRDefault="00567799" w:rsidP="004409F1">
      <w:pPr>
        <w:tabs>
          <w:tab w:val="left" w:pos="1260"/>
        </w:tabs>
        <w:spacing w:after="0" w:line="240" w:lineRule="auto"/>
        <w:jc w:val="both"/>
        <w:rPr>
          <w:rFonts w:ascii="Times New Roman" w:hAnsi="Times New Roman"/>
        </w:rPr>
      </w:pPr>
    </w:p>
    <w:p w14:paraId="293845F2" w14:textId="77777777" w:rsidR="0095734D" w:rsidRPr="007A799E" w:rsidRDefault="0095734D" w:rsidP="00A35124">
      <w:pPr>
        <w:pStyle w:val="Ttulo1"/>
        <w:numPr>
          <w:ilvl w:val="1"/>
          <w:numId w:val="46"/>
        </w:numPr>
        <w:spacing w:before="0" w:line="240" w:lineRule="auto"/>
        <w:rPr>
          <w:rFonts w:ascii="Times New Roman" w:hAnsi="Times New Roman"/>
          <w:color w:val="auto"/>
          <w:sz w:val="22"/>
          <w:szCs w:val="22"/>
        </w:rPr>
      </w:pPr>
      <w:bookmarkStart w:id="45" w:name="_Toc445560487"/>
      <w:bookmarkStart w:id="46" w:name="_Toc28610868"/>
      <w:r w:rsidRPr="007A799E">
        <w:rPr>
          <w:rFonts w:ascii="Times New Roman" w:hAnsi="Times New Roman"/>
          <w:color w:val="auto"/>
          <w:sz w:val="22"/>
          <w:szCs w:val="22"/>
        </w:rPr>
        <w:t>Mejora Continua</w:t>
      </w:r>
      <w:bookmarkEnd w:id="45"/>
      <w:bookmarkEnd w:id="46"/>
      <w:r w:rsidRPr="007A799E">
        <w:rPr>
          <w:rFonts w:ascii="Times New Roman" w:hAnsi="Times New Roman"/>
          <w:color w:val="auto"/>
          <w:sz w:val="22"/>
          <w:szCs w:val="22"/>
        </w:rPr>
        <w:t xml:space="preserve"> </w:t>
      </w:r>
    </w:p>
    <w:p w14:paraId="6EE01846" w14:textId="77777777" w:rsidR="0095734D" w:rsidRPr="007A799E" w:rsidRDefault="0095734D" w:rsidP="004409F1">
      <w:pPr>
        <w:tabs>
          <w:tab w:val="left" w:pos="1260"/>
        </w:tabs>
        <w:spacing w:after="0" w:line="240" w:lineRule="auto"/>
        <w:rPr>
          <w:rFonts w:ascii="Times New Roman" w:hAnsi="Times New Roman"/>
          <w:lang w:val="es-ES"/>
        </w:rPr>
      </w:pPr>
    </w:p>
    <w:p w14:paraId="26101A96" w14:textId="030D4B0C" w:rsidR="0095734D" w:rsidRPr="007A799E" w:rsidRDefault="0095734D" w:rsidP="004409F1">
      <w:pPr>
        <w:tabs>
          <w:tab w:val="left" w:pos="1260"/>
        </w:tabs>
        <w:spacing w:after="0" w:line="240" w:lineRule="auto"/>
        <w:jc w:val="both"/>
        <w:rPr>
          <w:rFonts w:ascii="Times New Roman" w:hAnsi="Times New Roman"/>
        </w:rPr>
      </w:pPr>
      <w:r w:rsidRPr="007A799E">
        <w:rPr>
          <w:rFonts w:ascii="Times New Roman" w:hAnsi="Times New Roman"/>
        </w:rPr>
        <w:t>La</w:t>
      </w:r>
      <w:r w:rsidR="0001334B" w:rsidRPr="007A799E">
        <w:rPr>
          <w:rFonts w:ascii="Times New Roman" w:hAnsi="Times New Roman"/>
        </w:rPr>
        <w:t xml:space="preserve"> </w:t>
      </w:r>
      <w:r w:rsidR="0001334B" w:rsidRPr="007A799E">
        <w:rPr>
          <w:rFonts w:ascii="Times New Roman" w:hAnsi="Times New Roman"/>
          <w:b/>
        </w:rPr>
        <w:t>UAEDC</w:t>
      </w:r>
      <w:r w:rsidRPr="007A799E">
        <w:rPr>
          <w:rFonts w:ascii="Times New Roman" w:hAnsi="Times New Roman"/>
        </w:rPr>
        <w:t xml:space="preserve"> con el objetivo de mejorar la eficacia de todas las actividades y cumplir los propósitos del Sistema de Gestión de la Seguridad y Salud e</w:t>
      </w:r>
      <w:r w:rsidR="0001334B" w:rsidRPr="007A799E">
        <w:rPr>
          <w:rFonts w:ascii="Times New Roman" w:hAnsi="Times New Roman"/>
        </w:rPr>
        <w:t>n el Trabajo SG-SST identificará</w:t>
      </w:r>
      <w:r w:rsidRPr="007A799E">
        <w:rPr>
          <w:rFonts w:ascii="Times New Roman" w:hAnsi="Times New Roman"/>
        </w:rPr>
        <w:t xml:space="preserve"> oportunidades de mejora.</w:t>
      </w:r>
    </w:p>
    <w:p w14:paraId="3004C2BC" w14:textId="77777777" w:rsidR="00AE6DE7" w:rsidRPr="007A799E" w:rsidRDefault="00AE6DE7" w:rsidP="004409F1">
      <w:pPr>
        <w:tabs>
          <w:tab w:val="left" w:pos="1260"/>
        </w:tabs>
        <w:spacing w:after="0" w:line="240" w:lineRule="auto"/>
        <w:jc w:val="both"/>
        <w:rPr>
          <w:rFonts w:ascii="Times New Roman" w:hAnsi="Times New Roman"/>
        </w:rPr>
      </w:pPr>
    </w:p>
    <w:p w14:paraId="52D8A85C" w14:textId="77777777" w:rsidR="0095734D" w:rsidRPr="007A799E" w:rsidRDefault="0095734D" w:rsidP="004409F1">
      <w:pPr>
        <w:numPr>
          <w:ilvl w:val="0"/>
          <w:numId w:val="18"/>
        </w:numPr>
        <w:tabs>
          <w:tab w:val="left" w:pos="1260"/>
        </w:tabs>
        <w:spacing w:after="0" w:line="240" w:lineRule="auto"/>
        <w:jc w:val="both"/>
        <w:rPr>
          <w:rFonts w:ascii="Times New Roman" w:hAnsi="Times New Roman"/>
        </w:rPr>
      </w:pPr>
      <w:r w:rsidRPr="007A799E">
        <w:rPr>
          <w:rFonts w:ascii="Times New Roman" w:hAnsi="Times New Roman"/>
        </w:rPr>
        <w:t xml:space="preserve">En el cumplimiento de los objetivos </w:t>
      </w:r>
    </w:p>
    <w:p w14:paraId="5CBFB048" w14:textId="77777777" w:rsidR="0095734D" w:rsidRPr="007A799E" w:rsidRDefault="0095734D" w:rsidP="004409F1">
      <w:pPr>
        <w:numPr>
          <w:ilvl w:val="0"/>
          <w:numId w:val="18"/>
        </w:numPr>
        <w:tabs>
          <w:tab w:val="left" w:pos="1260"/>
        </w:tabs>
        <w:spacing w:after="0" w:line="240" w:lineRule="auto"/>
        <w:jc w:val="both"/>
        <w:rPr>
          <w:rFonts w:ascii="Times New Roman" w:hAnsi="Times New Roman"/>
        </w:rPr>
      </w:pPr>
      <w:r w:rsidRPr="007A799E">
        <w:rPr>
          <w:rFonts w:ascii="Times New Roman" w:hAnsi="Times New Roman"/>
        </w:rPr>
        <w:t xml:space="preserve">En las recomendaciones presentadas por los trabajadores y el Comité Paritario de Seguridad y Salud en el Trabajo o Vigía de Seguridad y Salud en el Trabajo. </w:t>
      </w:r>
    </w:p>
    <w:p w14:paraId="40DA9259" w14:textId="77777777" w:rsidR="0095734D" w:rsidRPr="007A799E" w:rsidRDefault="0095734D" w:rsidP="004409F1">
      <w:pPr>
        <w:numPr>
          <w:ilvl w:val="0"/>
          <w:numId w:val="18"/>
        </w:numPr>
        <w:tabs>
          <w:tab w:val="left" w:pos="1260"/>
        </w:tabs>
        <w:spacing w:after="0" w:line="240" w:lineRule="auto"/>
        <w:jc w:val="both"/>
        <w:rPr>
          <w:rFonts w:ascii="Times New Roman" w:hAnsi="Times New Roman"/>
        </w:rPr>
      </w:pPr>
      <w:r w:rsidRPr="007A799E">
        <w:rPr>
          <w:rFonts w:ascii="Times New Roman" w:hAnsi="Times New Roman"/>
        </w:rPr>
        <w:t>En los cambios en legislación que apliquen a la organización</w:t>
      </w:r>
    </w:p>
    <w:p w14:paraId="200CF943" w14:textId="13EC2B43" w:rsidR="003C521F" w:rsidRPr="009F6DBE" w:rsidRDefault="0095734D" w:rsidP="003C521F">
      <w:pPr>
        <w:numPr>
          <w:ilvl w:val="0"/>
          <w:numId w:val="18"/>
        </w:numPr>
        <w:tabs>
          <w:tab w:val="left" w:pos="1260"/>
        </w:tabs>
        <w:spacing w:after="0" w:line="240" w:lineRule="auto"/>
        <w:jc w:val="both"/>
        <w:rPr>
          <w:rFonts w:ascii="Times New Roman" w:hAnsi="Times New Roman"/>
        </w:rPr>
      </w:pPr>
      <w:r w:rsidRPr="007A799E">
        <w:rPr>
          <w:rFonts w:ascii="Times New Roman" w:hAnsi="Times New Roman"/>
        </w:rPr>
        <w:t xml:space="preserve">En los resultados de auditorías y revisión del SGSST, intervención en los peligros y riegos priorizados y en los programas de promoción y </w:t>
      </w:r>
      <w:r w:rsidR="00E93B64" w:rsidRPr="007A799E">
        <w:rPr>
          <w:rFonts w:ascii="Times New Roman" w:hAnsi="Times New Roman"/>
        </w:rPr>
        <w:t>prevención.</w:t>
      </w:r>
      <w:r w:rsidR="00567799">
        <w:rPr>
          <w:rFonts w:ascii="Times New Roman" w:hAnsi="Times New Roman"/>
        </w:rPr>
        <w:t xml:space="preserve"> </w:t>
      </w:r>
    </w:p>
    <w:p w14:paraId="07BEDA1F" w14:textId="77777777" w:rsidR="009F6DBE" w:rsidRPr="007A799E" w:rsidRDefault="009F6DBE" w:rsidP="003C521F">
      <w:pPr>
        <w:tabs>
          <w:tab w:val="left" w:pos="1260"/>
        </w:tabs>
        <w:spacing w:after="0" w:line="240" w:lineRule="auto"/>
        <w:jc w:val="both"/>
        <w:rPr>
          <w:rFonts w:ascii="Times New Roman" w:hAnsi="Times New Roman"/>
        </w:rPr>
      </w:pPr>
    </w:p>
    <w:p w14:paraId="04AF7320" w14:textId="673CA7EE" w:rsidR="002771BD" w:rsidRPr="007A799E" w:rsidRDefault="007032DD" w:rsidP="007A799E">
      <w:pPr>
        <w:tabs>
          <w:tab w:val="left" w:pos="1260"/>
        </w:tabs>
        <w:spacing w:after="0" w:line="240" w:lineRule="auto"/>
        <w:jc w:val="both"/>
        <w:rPr>
          <w:rFonts w:ascii="Times New Roman" w:hAnsi="Times New Roman"/>
        </w:rPr>
      </w:pPr>
      <w:r w:rsidRPr="007A799E">
        <w:rPr>
          <w:rFonts w:ascii="Times New Roman" w:hAnsi="Times New Roman"/>
        </w:rPr>
        <w:t>A</w:t>
      </w:r>
      <w:r w:rsidR="003A3CD4">
        <w:rPr>
          <w:rFonts w:ascii="Times New Roman" w:hAnsi="Times New Roman"/>
        </w:rPr>
        <w:t>nexo</w:t>
      </w:r>
      <w:r w:rsidRPr="007A799E">
        <w:rPr>
          <w:rFonts w:ascii="Times New Roman" w:hAnsi="Times New Roman"/>
        </w:rPr>
        <w:t xml:space="preserve"> 1. </w:t>
      </w:r>
      <w:r w:rsidR="003C521F" w:rsidRPr="007A799E">
        <w:rPr>
          <w:rFonts w:ascii="Times New Roman" w:hAnsi="Times New Roman"/>
        </w:rPr>
        <w:t xml:space="preserve">Plan de trabajo del </w:t>
      </w:r>
      <w:r w:rsidR="0043362D" w:rsidRPr="007A799E">
        <w:rPr>
          <w:rFonts w:ascii="Times New Roman" w:hAnsi="Times New Roman"/>
        </w:rPr>
        <w:t>S</w:t>
      </w:r>
      <w:r w:rsidR="003C521F" w:rsidRPr="007A799E">
        <w:rPr>
          <w:rFonts w:ascii="Times New Roman" w:hAnsi="Times New Roman"/>
        </w:rPr>
        <w:t xml:space="preserve">istema de </w:t>
      </w:r>
      <w:r w:rsidR="0043362D" w:rsidRPr="007A799E">
        <w:rPr>
          <w:rFonts w:ascii="Times New Roman" w:hAnsi="Times New Roman"/>
        </w:rPr>
        <w:t>G</w:t>
      </w:r>
      <w:r w:rsidR="003C521F" w:rsidRPr="007A799E">
        <w:rPr>
          <w:rFonts w:ascii="Times New Roman" w:hAnsi="Times New Roman"/>
        </w:rPr>
        <w:t xml:space="preserve">estión de </w:t>
      </w:r>
      <w:r w:rsidR="0043362D" w:rsidRPr="007A799E">
        <w:rPr>
          <w:rFonts w:ascii="Times New Roman" w:hAnsi="Times New Roman"/>
        </w:rPr>
        <w:t>S</w:t>
      </w:r>
      <w:r w:rsidR="003C521F" w:rsidRPr="007A799E">
        <w:rPr>
          <w:rFonts w:ascii="Times New Roman" w:hAnsi="Times New Roman"/>
        </w:rPr>
        <w:t>eg</w:t>
      </w:r>
      <w:r w:rsidR="00A51517" w:rsidRPr="007A799E">
        <w:rPr>
          <w:rFonts w:ascii="Times New Roman" w:hAnsi="Times New Roman"/>
        </w:rPr>
        <w:t>u</w:t>
      </w:r>
      <w:r w:rsidR="003C521F" w:rsidRPr="007A799E">
        <w:rPr>
          <w:rFonts w:ascii="Times New Roman" w:hAnsi="Times New Roman"/>
        </w:rPr>
        <w:t xml:space="preserve">ridad y </w:t>
      </w:r>
      <w:r w:rsidR="0043362D" w:rsidRPr="007A799E">
        <w:rPr>
          <w:rFonts w:ascii="Times New Roman" w:hAnsi="Times New Roman"/>
        </w:rPr>
        <w:t>S</w:t>
      </w:r>
      <w:r w:rsidR="003C521F" w:rsidRPr="007A799E">
        <w:rPr>
          <w:rFonts w:ascii="Times New Roman" w:hAnsi="Times New Roman"/>
        </w:rPr>
        <w:t xml:space="preserve">alud en el </w:t>
      </w:r>
      <w:r w:rsidR="0043362D" w:rsidRPr="007A799E">
        <w:rPr>
          <w:rFonts w:ascii="Times New Roman" w:hAnsi="Times New Roman"/>
        </w:rPr>
        <w:t>T</w:t>
      </w:r>
      <w:r w:rsidR="003C521F" w:rsidRPr="007A799E">
        <w:rPr>
          <w:rFonts w:ascii="Times New Roman" w:hAnsi="Times New Roman"/>
        </w:rPr>
        <w:t xml:space="preserve">rabajo </w:t>
      </w:r>
      <w:r w:rsidR="00817113" w:rsidRPr="007A799E">
        <w:rPr>
          <w:rFonts w:ascii="Times New Roman" w:hAnsi="Times New Roman"/>
        </w:rPr>
        <w:t>SGSST</w:t>
      </w:r>
      <w:r w:rsidR="003C521F" w:rsidRPr="007A799E">
        <w:rPr>
          <w:rFonts w:ascii="Times New Roman" w:hAnsi="Times New Roman"/>
        </w:rPr>
        <w:t xml:space="preserve"> 20</w:t>
      </w:r>
      <w:r w:rsidR="00817113" w:rsidRPr="007A799E">
        <w:rPr>
          <w:rFonts w:ascii="Times New Roman" w:hAnsi="Times New Roman"/>
        </w:rPr>
        <w:t>20</w:t>
      </w:r>
      <w:r w:rsidR="003C521F" w:rsidRPr="007A799E">
        <w:rPr>
          <w:rFonts w:ascii="Times New Roman" w:hAnsi="Times New Roman"/>
        </w:rPr>
        <w:t>.</w:t>
      </w:r>
    </w:p>
    <w:p w14:paraId="6B00F1AC" w14:textId="77CB9F43" w:rsidR="0035163F" w:rsidRPr="007A799E" w:rsidRDefault="00817113" w:rsidP="007A799E">
      <w:pPr>
        <w:jc w:val="both"/>
        <w:rPr>
          <w:rFonts w:ascii="Times New Roman" w:hAnsi="Times New Roman"/>
        </w:rPr>
      </w:pPr>
      <w:r w:rsidRPr="007A799E">
        <w:rPr>
          <w:rFonts w:ascii="Times New Roman" w:hAnsi="Times New Roman"/>
        </w:rPr>
        <w:t>A</w:t>
      </w:r>
      <w:r w:rsidR="003A3CD4">
        <w:rPr>
          <w:rFonts w:ascii="Times New Roman" w:hAnsi="Times New Roman"/>
        </w:rPr>
        <w:t>nexo</w:t>
      </w:r>
      <w:r w:rsidRPr="007A799E">
        <w:rPr>
          <w:rFonts w:ascii="Times New Roman" w:hAnsi="Times New Roman"/>
        </w:rPr>
        <w:t xml:space="preserve"> 2. Plan de Capacitación SS</w:t>
      </w:r>
      <w:r w:rsidR="00AC6C49" w:rsidRPr="007A799E">
        <w:rPr>
          <w:rFonts w:ascii="Times New Roman" w:hAnsi="Times New Roman"/>
        </w:rPr>
        <w:t>T 2020.</w:t>
      </w:r>
    </w:p>
    <w:p w14:paraId="38F43F35" w14:textId="77777777" w:rsidR="00315B9F" w:rsidRDefault="00315B9F" w:rsidP="003A3CD4">
      <w:pPr>
        <w:pStyle w:val="NormalWeb"/>
        <w:spacing w:before="0" w:beforeAutospacing="0" w:after="0" w:afterAutospacing="0"/>
        <w:ind w:right="-246"/>
        <w:jc w:val="both"/>
        <w:rPr>
          <w:bCs/>
          <w:sz w:val="20"/>
          <w:szCs w:val="22"/>
          <w:lang w:val="es-ES_tradnl"/>
        </w:rPr>
      </w:pPr>
    </w:p>
    <w:p w14:paraId="39DA4F0F" w14:textId="5A9FA11A" w:rsidR="003A3CD4" w:rsidRDefault="003A3CD4" w:rsidP="003A3CD4">
      <w:pPr>
        <w:pStyle w:val="NormalWeb"/>
        <w:spacing w:before="0" w:beforeAutospacing="0" w:after="0" w:afterAutospacing="0"/>
        <w:ind w:right="-246"/>
        <w:jc w:val="both"/>
        <w:rPr>
          <w:bCs/>
          <w:sz w:val="22"/>
          <w:szCs w:val="22"/>
          <w:lang w:val="es-ES_tradnl"/>
        </w:rPr>
      </w:pPr>
      <w:r w:rsidRPr="00F225E2">
        <w:rPr>
          <w:bCs/>
          <w:sz w:val="20"/>
          <w:szCs w:val="22"/>
          <w:lang w:val="es-ES_tradnl"/>
        </w:rPr>
        <w:t xml:space="preserve">El presente documento técnico hace parte integral de la Resolución mediante la cual se adopta el Plan </w:t>
      </w:r>
      <w:r>
        <w:rPr>
          <w:bCs/>
          <w:sz w:val="20"/>
          <w:szCs w:val="22"/>
          <w:lang w:val="es-ES_tradnl"/>
        </w:rPr>
        <w:t>Estratégico de Talento Humano vigencia</w:t>
      </w:r>
      <w:r w:rsidRPr="00F225E2">
        <w:rPr>
          <w:bCs/>
          <w:sz w:val="20"/>
          <w:szCs w:val="22"/>
          <w:lang w:val="es-ES_tradnl"/>
        </w:rPr>
        <w:t xml:space="preserve"> 20</w:t>
      </w:r>
      <w:r>
        <w:rPr>
          <w:bCs/>
          <w:sz w:val="20"/>
          <w:szCs w:val="22"/>
          <w:lang w:val="es-ES_tradnl"/>
        </w:rPr>
        <w:t>20</w:t>
      </w:r>
      <w:r w:rsidRPr="00F225E2">
        <w:rPr>
          <w:bCs/>
          <w:sz w:val="20"/>
          <w:szCs w:val="22"/>
          <w:lang w:val="es-ES_tradnl"/>
        </w:rPr>
        <w:t xml:space="preserve"> de la UAECD</w:t>
      </w:r>
      <w:r>
        <w:rPr>
          <w:bCs/>
          <w:sz w:val="22"/>
          <w:szCs w:val="22"/>
          <w:lang w:val="es-ES_tradnl"/>
        </w:rPr>
        <w:t>.</w:t>
      </w:r>
    </w:p>
    <w:p w14:paraId="03131891" w14:textId="0D29A927" w:rsidR="000270AF" w:rsidRDefault="000270AF" w:rsidP="007F31EB">
      <w:pPr>
        <w:pStyle w:val="NormalWeb"/>
        <w:spacing w:before="0" w:beforeAutospacing="0" w:after="0" w:afterAutospacing="0"/>
        <w:rPr>
          <w:lang w:val="es-ES_tradnl"/>
        </w:rPr>
      </w:pPr>
    </w:p>
    <w:p w14:paraId="61D5BE03" w14:textId="77777777" w:rsidR="000270AF" w:rsidRPr="001144AF" w:rsidRDefault="000270AF" w:rsidP="000270AF">
      <w:pPr>
        <w:pStyle w:val="NormalWeb"/>
        <w:spacing w:before="0" w:beforeAutospacing="0" w:after="0" w:afterAutospacing="0"/>
        <w:ind w:right="-246"/>
        <w:rPr>
          <w:b/>
          <w:bCs/>
          <w:sz w:val="22"/>
          <w:szCs w:val="22"/>
          <w:lang w:val="es-ES_tradnl"/>
        </w:rPr>
      </w:pPr>
      <w:r>
        <w:rPr>
          <w:b/>
          <w:bCs/>
          <w:sz w:val="22"/>
          <w:szCs w:val="22"/>
          <w:lang w:val="es-ES_tradnl"/>
        </w:rPr>
        <w:t>YENNY CAROLINA ROZO GÓMEZ</w:t>
      </w:r>
    </w:p>
    <w:p w14:paraId="5FE77326" w14:textId="77777777" w:rsidR="000270AF" w:rsidRPr="001144AF" w:rsidRDefault="000270AF" w:rsidP="000270AF">
      <w:pPr>
        <w:pStyle w:val="NormalWeb"/>
        <w:spacing w:before="0" w:beforeAutospacing="0" w:after="0" w:afterAutospacing="0"/>
        <w:ind w:right="-246"/>
        <w:rPr>
          <w:sz w:val="22"/>
          <w:szCs w:val="22"/>
        </w:rPr>
      </w:pPr>
      <w:r w:rsidRPr="00E60AD3">
        <w:rPr>
          <w:sz w:val="22"/>
          <w:szCs w:val="22"/>
          <w:lang w:val="es-ES_tradnl"/>
        </w:rPr>
        <w:t>Directora</w:t>
      </w:r>
    </w:p>
    <w:p w14:paraId="091D5A92" w14:textId="77777777" w:rsidR="009F6DBE" w:rsidRDefault="009F6DBE" w:rsidP="007F31EB">
      <w:pPr>
        <w:pStyle w:val="NormalWeb"/>
        <w:spacing w:before="0" w:beforeAutospacing="0" w:after="0" w:afterAutospacing="0"/>
        <w:rPr>
          <w:sz w:val="14"/>
          <w:lang w:val="es-ES_tradnl"/>
        </w:rPr>
      </w:pPr>
    </w:p>
    <w:p w14:paraId="38BB9FFE" w14:textId="36201DA0" w:rsidR="001226C1" w:rsidRPr="00FE21A8" w:rsidRDefault="00141F03" w:rsidP="007F31EB">
      <w:pPr>
        <w:pStyle w:val="NormalWeb"/>
        <w:spacing w:before="0" w:beforeAutospacing="0" w:after="0" w:afterAutospacing="0"/>
        <w:rPr>
          <w:sz w:val="14"/>
          <w:lang w:val="es-ES_tradnl"/>
        </w:rPr>
      </w:pPr>
      <w:r w:rsidRPr="00FE21A8">
        <w:rPr>
          <w:sz w:val="14"/>
          <w:lang w:val="es-ES_tradnl"/>
        </w:rPr>
        <w:t>P</w:t>
      </w:r>
      <w:r w:rsidR="007F31EB" w:rsidRPr="00FE21A8">
        <w:rPr>
          <w:sz w:val="14"/>
          <w:lang w:val="es-ES_tradnl"/>
        </w:rPr>
        <w:t>royectó:</w:t>
      </w:r>
      <w:r w:rsidR="001226C1" w:rsidRPr="00FE21A8">
        <w:rPr>
          <w:sz w:val="14"/>
          <w:lang w:val="es-ES_tradnl"/>
        </w:rPr>
        <w:t xml:space="preserve"> Harvey Alberto Saenz R – Profesional Especializado SST</w:t>
      </w:r>
      <w:r w:rsidR="00F30FA6" w:rsidRPr="00FE21A8">
        <w:rPr>
          <w:sz w:val="14"/>
          <w:lang w:val="es-ES_tradnl"/>
        </w:rPr>
        <w:t xml:space="preserve"> – Subgerencia de Recursos Humanos</w:t>
      </w:r>
    </w:p>
    <w:p w14:paraId="10F5AA6B" w14:textId="71E4B56F" w:rsidR="00F5081C" w:rsidRPr="00FE21A8" w:rsidRDefault="007F31EB" w:rsidP="007F31EB">
      <w:pPr>
        <w:pStyle w:val="NormalWeb"/>
        <w:spacing w:before="0" w:beforeAutospacing="0" w:after="0" w:afterAutospacing="0"/>
        <w:rPr>
          <w:sz w:val="14"/>
          <w:lang w:val="es-ES_tradnl"/>
        </w:rPr>
      </w:pPr>
      <w:r w:rsidRPr="00FE21A8">
        <w:rPr>
          <w:sz w:val="14"/>
          <w:lang w:val="es-ES_tradnl"/>
        </w:rPr>
        <w:t>Revisó:</w:t>
      </w:r>
      <w:r w:rsidR="001226C1" w:rsidRPr="00FE21A8">
        <w:rPr>
          <w:sz w:val="14"/>
          <w:lang w:val="es-ES_tradnl"/>
        </w:rPr>
        <w:t xml:space="preserve"> Rosalbira Forigua Rojas - Subgerente de Recursos Humanos.</w:t>
      </w:r>
      <w:r w:rsidRPr="00FE21A8">
        <w:rPr>
          <w:sz w:val="14"/>
          <w:lang w:val="es-ES_tradnl"/>
        </w:rPr>
        <w:t xml:space="preserve">    </w:t>
      </w:r>
      <w:r w:rsidRPr="00FE21A8">
        <w:rPr>
          <w:sz w:val="14"/>
          <w:lang w:val="es-ES_tradnl"/>
        </w:rPr>
        <w:tab/>
      </w:r>
    </w:p>
    <w:p w14:paraId="6E114B66" w14:textId="5203101C" w:rsidR="00F30FA6" w:rsidRDefault="00F30FA6" w:rsidP="007F31EB">
      <w:pPr>
        <w:pStyle w:val="NormalWeb"/>
        <w:spacing w:before="0" w:beforeAutospacing="0" w:after="0" w:afterAutospacing="0"/>
        <w:rPr>
          <w:sz w:val="14"/>
          <w:lang w:val="es-ES_tradnl"/>
        </w:rPr>
      </w:pPr>
      <w:r w:rsidRPr="00FE21A8">
        <w:rPr>
          <w:sz w:val="14"/>
          <w:lang w:val="es-ES_tradnl"/>
        </w:rPr>
        <w:t xml:space="preserve">Revisó: </w:t>
      </w:r>
      <w:r w:rsidR="00802FD3" w:rsidRPr="00FE21A8">
        <w:rPr>
          <w:sz w:val="14"/>
          <w:lang w:val="es-ES_tradnl"/>
        </w:rPr>
        <w:t>José Guillermo del Rio</w:t>
      </w:r>
      <w:r w:rsidR="00195087" w:rsidRPr="00FE21A8">
        <w:rPr>
          <w:sz w:val="14"/>
          <w:lang w:val="es-ES_tradnl"/>
        </w:rPr>
        <w:t xml:space="preserve"> – Gerente </w:t>
      </w:r>
      <w:r w:rsidR="00F34F2F" w:rsidRPr="00FE21A8">
        <w:rPr>
          <w:sz w:val="14"/>
          <w:lang w:val="es-ES_tradnl"/>
        </w:rPr>
        <w:t xml:space="preserve">de Gestión Corporativa </w:t>
      </w:r>
    </w:p>
    <w:p w14:paraId="5A8DE18E" w14:textId="1012E732" w:rsidR="00E26FA5" w:rsidRDefault="00E26FA5" w:rsidP="007F31EB">
      <w:pPr>
        <w:pStyle w:val="NormalWeb"/>
        <w:spacing w:before="0" w:beforeAutospacing="0" w:after="0" w:afterAutospacing="0"/>
        <w:rPr>
          <w:sz w:val="14"/>
          <w:lang w:val="es-ES_tradnl"/>
        </w:rPr>
      </w:pPr>
    </w:p>
    <w:p w14:paraId="7B9A77FB" w14:textId="77777777" w:rsidR="00E26FA5" w:rsidRDefault="00E26FA5" w:rsidP="007F31EB">
      <w:pPr>
        <w:pStyle w:val="NormalWeb"/>
        <w:spacing w:before="0" w:beforeAutospacing="0" w:after="0" w:afterAutospacing="0"/>
        <w:rPr>
          <w:sz w:val="14"/>
          <w:lang w:val="es-ES_tradnl"/>
        </w:rPr>
        <w:sectPr w:rsidR="00E26FA5" w:rsidSect="00037168">
          <w:headerReference w:type="default" r:id="rId8"/>
          <w:footerReference w:type="default" r:id="rId9"/>
          <w:pgSz w:w="12240" w:h="15840"/>
          <w:pgMar w:top="1417" w:right="1701" w:bottom="1417" w:left="1701" w:header="708" w:footer="708" w:gutter="0"/>
          <w:pgNumType w:start="1"/>
          <w:cols w:space="708"/>
          <w:docGrid w:linePitch="360"/>
        </w:sectPr>
      </w:pPr>
    </w:p>
    <w:tbl>
      <w:tblPr>
        <w:tblW w:w="5000" w:type="pct"/>
        <w:tblCellMar>
          <w:left w:w="70" w:type="dxa"/>
          <w:right w:w="70" w:type="dxa"/>
        </w:tblCellMar>
        <w:tblLook w:val="04A0" w:firstRow="1" w:lastRow="0" w:firstColumn="1" w:lastColumn="0" w:noHBand="0" w:noVBand="1"/>
      </w:tblPr>
      <w:tblGrid>
        <w:gridCol w:w="415"/>
        <w:gridCol w:w="896"/>
        <w:gridCol w:w="477"/>
        <w:gridCol w:w="529"/>
        <w:gridCol w:w="516"/>
        <w:gridCol w:w="494"/>
        <w:gridCol w:w="3237"/>
        <w:gridCol w:w="562"/>
        <w:gridCol w:w="526"/>
        <w:gridCol w:w="538"/>
        <w:gridCol w:w="538"/>
        <w:gridCol w:w="177"/>
        <w:gridCol w:w="177"/>
        <w:gridCol w:w="177"/>
        <w:gridCol w:w="177"/>
        <w:gridCol w:w="177"/>
        <w:gridCol w:w="177"/>
        <w:gridCol w:w="177"/>
        <w:gridCol w:w="177"/>
        <w:gridCol w:w="177"/>
        <w:gridCol w:w="177"/>
        <w:gridCol w:w="177"/>
        <w:gridCol w:w="177"/>
        <w:gridCol w:w="177"/>
        <w:gridCol w:w="177"/>
        <w:gridCol w:w="177"/>
        <w:gridCol w:w="177"/>
        <w:gridCol w:w="187"/>
        <w:gridCol w:w="185"/>
        <w:gridCol w:w="177"/>
        <w:gridCol w:w="177"/>
        <w:gridCol w:w="177"/>
        <w:gridCol w:w="177"/>
        <w:gridCol w:w="177"/>
        <w:gridCol w:w="177"/>
      </w:tblGrid>
      <w:tr w:rsidR="00E26FA5" w:rsidRPr="00E26FA5" w14:paraId="40BA6E46" w14:textId="77777777" w:rsidTr="00E26FA5">
        <w:trPr>
          <w:trHeight w:val="885"/>
        </w:trPr>
        <w:tc>
          <w:tcPr>
            <w:tcW w:w="503" w:type="pct"/>
            <w:gridSpan w:val="2"/>
            <w:vMerge w:val="restart"/>
            <w:tcBorders>
              <w:top w:val="nil"/>
              <w:left w:val="nil"/>
              <w:bottom w:val="single" w:sz="8" w:space="0" w:color="000000"/>
              <w:right w:val="single" w:sz="8" w:space="0" w:color="000000"/>
            </w:tcBorders>
            <w:shd w:val="clear" w:color="auto" w:fill="auto"/>
            <w:noWrap/>
            <w:vAlign w:val="bottom"/>
            <w:hideMark/>
          </w:tcPr>
          <w:p w14:paraId="42F1DCDB" w14:textId="0C4F8B28" w:rsidR="00E26FA5" w:rsidRPr="00E26FA5" w:rsidRDefault="00E26FA5" w:rsidP="00E26FA5">
            <w:pPr>
              <w:spacing w:after="0" w:line="240" w:lineRule="auto"/>
              <w:rPr>
                <w:rFonts w:eastAsia="Times New Roman" w:cs="Calibri"/>
                <w:color w:val="000000"/>
                <w:lang w:eastAsia="es-CO"/>
              </w:rPr>
            </w:pPr>
          </w:p>
          <w:tbl>
            <w:tblPr>
              <w:tblW w:w="0" w:type="auto"/>
              <w:tblCellSpacing w:w="0" w:type="dxa"/>
              <w:tblCellMar>
                <w:left w:w="0" w:type="dxa"/>
                <w:right w:w="0" w:type="dxa"/>
              </w:tblCellMar>
              <w:tblLook w:val="04A0" w:firstRow="1" w:lastRow="0" w:firstColumn="1" w:lastColumn="0" w:noHBand="0" w:noVBand="1"/>
            </w:tblPr>
            <w:tblGrid>
              <w:gridCol w:w="1151"/>
            </w:tblGrid>
            <w:tr w:rsidR="00E26FA5" w:rsidRPr="00E26FA5" w14:paraId="05305830" w14:textId="77777777">
              <w:trPr>
                <w:trHeight w:val="464"/>
                <w:tblCellSpacing w:w="0" w:type="dxa"/>
              </w:trPr>
              <w:tc>
                <w:tcPr>
                  <w:tcW w:w="27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53B295F9" w14:textId="5C994347" w:rsidR="00E26FA5" w:rsidRPr="00E26FA5" w:rsidRDefault="00E26FA5" w:rsidP="00E26FA5">
                  <w:pPr>
                    <w:spacing w:after="0" w:line="240" w:lineRule="auto"/>
                    <w:jc w:val="center"/>
                    <w:rPr>
                      <w:rFonts w:eastAsia="Times New Roman" w:cs="Calibri"/>
                      <w:color w:val="000000"/>
                      <w:lang w:eastAsia="es-CO"/>
                    </w:rPr>
                  </w:pPr>
                  <w:r w:rsidRPr="00E26FA5">
                    <w:rPr>
                      <w:rFonts w:eastAsia="Times New Roman" w:cs="Calibri"/>
                      <w:noProof/>
                      <w:color w:val="000000"/>
                      <w:lang w:eastAsia="es-CO"/>
                    </w:rPr>
                    <w:drawing>
                      <wp:anchor distT="0" distB="0" distL="114300" distR="114300" simplePos="0" relativeHeight="251658240" behindDoc="0" locked="0" layoutInCell="1" allowOverlap="1" wp14:anchorId="31090AD8" wp14:editId="58DE916A">
                        <wp:simplePos x="0" y="0"/>
                        <wp:positionH relativeFrom="column">
                          <wp:posOffset>19685</wp:posOffset>
                        </wp:positionH>
                        <wp:positionV relativeFrom="paragraph">
                          <wp:posOffset>-493395</wp:posOffset>
                        </wp:positionV>
                        <wp:extent cx="704850" cy="723900"/>
                        <wp:effectExtent l="0" t="0" r="0" b="0"/>
                        <wp:wrapNone/>
                        <wp:docPr id="4" name="Imagen 4" descr="catastro negro">
                          <a:extLst xmlns:a="http://schemas.openxmlformats.org/drawingml/2006/main">
                            <a:ext uri="{FF2B5EF4-FFF2-40B4-BE49-F238E27FC236}">
                              <a16:creationId xmlns:a16="http://schemas.microsoft.com/office/drawing/2014/main" id="{A04312C5-1274-43D0-905C-02B808B88108}"/>
                            </a:ext>
                          </a:extLst>
                        </wp:docPr>
                        <wp:cNvGraphicFramePr/>
                        <a:graphic xmlns:a="http://schemas.openxmlformats.org/drawingml/2006/main">
                          <a:graphicData uri="http://schemas.openxmlformats.org/drawingml/2006/picture">
                            <pic:pic xmlns:pic="http://schemas.openxmlformats.org/drawingml/2006/picture">
                              <pic:nvPicPr>
                                <pic:cNvPr id="4" name="4 Imagen" descr="catastro negro">
                                  <a:extLst>
                                    <a:ext uri="{FF2B5EF4-FFF2-40B4-BE49-F238E27FC236}">
                                      <a16:creationId xmlns:a16="http://schemas.microsoft.com/office/drawing/2014/main" id="{A04312C5-1274-43D0-905C-02B808B88108}"/>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26FA5">
                    <w:rPr>
                      <w:rFonts w:eastAsia="Times New Roman" w:cs="Calibri"/>
                      <w:color w:val="000000"/>
                      <w:lang w:eastAsia="es-CO"/>
                    </w:rPr>
                    <w:t> </w:t>
                  </w:r>
                </w:p>
              </w:tc>
            </w:tr>
            <w:tr w:rsidR="00E26FA5" w:rsidRPr="00E26FA5" w14:paraId="5159ECBD" w14:textId="77777777">
              <w:trPr>
                <w:trHeight w:val="464"/>
                <w:tblCellSpacing w:w="0" w:type="dxa"/>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2AB3DE0A" w14:textId="77777777" w:rsidR="00E26FA5" w:rsidRPr="00E26FA5" w:rsidRDefault="00E26FA5" w:rsidP="00E26FA5">
                  <w:pPr>
                    <w:spacing w:after="0" w:line="240" w:lineRule="auto"/>
                    <w:rPr>
                      <w:rFonts w:eastAsia="Times New Roman" w:cs="Calibri"/>
                      <w:color w:val="000000"/>
                      <w:lang w:eastAsia="es-CO"/>
                    </w:rPr>
                  </w:pPr>
                </w:p>
              </w:tc>
            </w:tr>
          </w:tbl>
          <w:p w14:paraId="01DBF6F7" w14:textId="77777777" w:rsidR="00E26FA5" w:rsidRPr="00E26FA5" w:rsidRDefault="00E26FA5" w:rsidP="00E26FA5">
            <w:pPr>
              <w:spacing w:after="0" w:line="240" w:lineRule="auto"/>
              <w:rPr>
                <w:rFonts w:eastAsia="Times New Roman" w:cs="Calibri"/>
                <w:color w:val="000000"/>
                <w:lang w:eastAsia="es-CO"/>
              </w:rPr>
            </w:pPr>
          </w:p>
        </w:tc>
        <w:tc>
          <w:tcPr>
            <w:tcW w:w="4497" w:type="pct"/>
            <w:gridSpan w:val="3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E9E0F36" w14:textId="697F8835"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PLAN DE TRABAJO DEL SISTEMA DE GESTIÓN DE SEGURIDAD Y SALUD EN EL TRABAJO SGSST 2020</w:t>
            </w:r>
          </w:p>
        </w:tc>
      </w:tr>
      <w:tr w:rsidR="00E26FA5" w:rsidRPr="00E26FA5" w14:paraId="5D800AC5" w14:textId="77777777" w:rsidTr="00E26FA5">
        <w:trPr>
          <w:trHeight w:val="464"/>
        </w:trPr>
        <w:tc>
          <w:tcPr>
            <w:tcW w:w="503" w:type="pct"/>
            <w:gridSpan w:val="2"/>
            <w:vMerge/>
            <w:tcBorders>
              <w:top w:val="nil"/>
              <w:left w:val="nil"/>
              <w:bottom w:val="single" w:sz="8" w:space="0" w:color="000000"/>
              <w:right w:val="single" w:sz="8" w:space="0" w:color="000000"/>
            </w:tcBorders>
            <w:vAlign w:val="center"/>
            <w:hideMark/>
          </w:tcPr>
          <w:p w14:paraId="4B255450" w14:textId="77777777" w:rsidR="00E26FA5" w:rsidRPr="00E26FA5" w:rsidRDefault="00E26FA5" w:rsidP="00E26FA5">
            <w:pPr>
              <w:spacing w:after="0" w:line="240" w:lineRule="auto"/>
              <w:rPr>
                <w:rFonts w:eastAsia="Times New Roman" w:cs="Calibri"/>
                <w:color w:val="000000"/>
                <w:lang w:eastAsia="es-CO"/>
              </w:rPr>
            </w:pPr>
          </w:p>
        </w:tc>
        <w:tc>
          <w:tcPr>
            <w:tcW w:w="4497" w:type="pct"/>
            <w:gridSpan w:val="33"/>
            <w:vMerge/>
            <w:tcBorders>
              <w:top w:val="single" w:sz="8" w:space="0" w:color="auto"/>
              <w:left w:val="single" w:sz="8" w:space="0" w:color="auto"/>
              <w:bottom w:val="single" w:sz="8" w:space="0" w:color="000000"/>
              <w:right w:val="single" w:sz="8" w:space="0" w:color="000000"/>
            </w:tcBorders>
            <w:vAlign w:val="center"/>
            <w:hideMark/>
          </w:tcPr>
          <w:p w14:paraId="72205594" w14:textId="77777777" w:rsidR="00E26FA5" w:rsidRPr="00E26FA5" w:rsidRDefault="00E26FA5" w:rsidP="00E26FA5">
            <w:pPr>
              <w:spacing w:after="0" w:line="240" w:lineRule="auto"/>
              <w:jc w:val="center"/>
              <w:rPr>
                <w:rFonts w:eastAsia="Times New Roman" w:cs="Calibri"/>
                <w:b/>
                <w:bCs/>
                <w:color w:val="000000"/>
                <w:sz w:val="32"/>
                <w:szCs w:val="32"/>
                <w:lang w:eastAsia="es-CO"/>
              </w:rPr>
            </w:pPr>
          </w:p>
        </w:tc>
      </w:tr>
      <w:tr w:rsidR="00E26FA5" w:rsidRPr="00E26FA5" w14:paraId="2C3F5F32" w14:textId="77777777" w:rsidTr="00E26FA5">
        <w:trPr>
          <w:trHeight w:val="300"/>
        </w:trPr>
        <w:tc>
          <w:tcPr>
            <w:tcW w:w="133" w:type="pct"/>
            <w:tcBorders>
              <w:top w:val="nil"/>
              <w:left w:val="single" w:sz="8" w:space="0" w:color="auto"/>
              <w:bottom w:val="nil"/>
              <w:right w:val="nil"/>
            </w:tcBorders>
            <w:shd w:val="clear" w:color="auto" w:fill="auto"/>
            <w:noWrap/>
            <w:vAlign w:val="bottom"/>
            <w:hideMark/>
          </w:tcPr>
          <w:p w14:paraId="142A1916" w14:textId="77777777" w:rsidR="00E26FA5" w:rsidRPr="00E26FA5" w:rsidRDefault="00E26FA5" w:rsidP="00E26FA5">
            <w:pPr>
              <w:spacing w:after="0" w:line="240" w:lineRule="auto"/>
              <w:jc w:val="center"/>
              <w:rPr>
                <w:rFonts w:eastAsia="Times New Roman" w:cs="Calibri"/>
                <w:color w:val="000000"/>
                <w:lang w:eastAsia="es-CO"/>
              </w:rPr>
            </w:pPr>
            <w:r w:rsidRPr="00E26FA5">
              <w:rPr>
                <w:rFonts w:eastAsia="Times New Roman" w:cs="Calibri"/>
                <w:color w:val="000000"/>
                <w:lang w:eastAsia="es-CO"/>
              </w:rPr>
              <w:t> </w:t>
            </w:r>
          </w:p>
        </w:tc>
        <w:tc>
          <w:tcPr>
            <w:tcW w:w="371" w:type="pct"/>
            <w:tcBorders>
              <w:top w:val="nil"/>
              <w:left w:val="nil"/>
              <w:bottom w:val="nil"/>
              <w:right w:val="nil"/>
            </w:tcBorders>
            <w:shd w:val="clear" w:color="auto" w:fill="auto"/>
            <w:noWrap/>
            <w:vAlign w:val="bottom"/>
            <w:hideMark/>
          </w:tcPr>
          <w:p w14:paraId="2E111B96" w14:textId="77777777" w:rsidR="00E26FA5" w:rsidRPr="00E26FA5" w:rsidRDefault="00E26FA5" w:rsidP="00E26FA5">
            <w:pPr>
              <w:spacing w:after="0" w:line="240" w:lineRule="auto"/>
              <w:jc w:val="center"/>
              <w:rPr>
                <w:rFonts w:eastAsia="Times New Roman" w:cs="Calibri"/>
                <w:color w:val="000000"/>
                <w:lang w:eastAsia="es-CO"/>
              </w:rPr>
            </w:pPr>
            <w:r w:rsidRPr="00E26FA5">
              <w:rPr>
                <w:rFonts w:eastAsia="Times New Roman" w:cs="Calibri"/>
                <w:color w:val="000000"/>
                <w:lang w:eastAsia="es-CO"/>
              </w:rPr>
              <w:t> </w:t>
            </w:r>
          </w:p>
        </w:tc>
        <w:tc>
          <w:tcPr>
            <w:tcW w:w="294" w:type="pct"/>
            <w:tcBorders>
              <w:top w:val="nil"/>
              <w:left w:val="nil"/>
              <w:bottom w:val="nil"/>
              <w:right w:val="nil"/>
            </w:tcBorders>
            <w:shd w:val="clear" w:color="auto" w:fill="auto"/>
            <w:noWrap/>
            <w:vAlign w:val="bottom"/>
            <w:hideMark/>
          </w:tcPr>
          <w:p w14:paraId="615C24FA" w14:textId="791AA913" w:rsidR="00E26FA5" w:rsidRPr="00E26FA5" w:rsidRDefault="00E26FA5" w:rsidP="00E26FA5">
            <w:pPr>
              <w:spacing w:after="0" w:line="240" w:lineRule="auto"/>
              <w:jc w:val="center"/>
              <w:rPr>
                <w:rFonts w:eastAsia="Times New Roman" w:cs="Calibri"/>
                <w:color w:val="000000"/>
                <w:lang w:eastAsia="es-CO"/>
              </w:rPr>
            </w:pPr>
          </w:p>
        </w:tc>
        <w:tc>
          <w:tcPr>
            <w:tcW w:w="306" w:type="pct"/>
            <w:tcBorders>
              <w:top w:val="nil"/>
              <w:left w:val="nil"/>
              <w:bottom w:val="nil"/>
              <w:right w:val="nil"/>
            </w:tcBorders>
            <w:shd w:val="clear" w:color="auto" w:fill="auto"/>
            <w:noWrap/>
            <w:vAlign w:val="center"/>
            <w:hideMark/>
          </w:tcPr>
          <w:p w14:paraId="270382B5"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279" w:type="pct"/>
            <w:tcBorders>
              <w:top w:val="nil"/>
              <w:left w:val="nil"/>
              <w:bottom w:val="nil"/>
              <w:right w:val="nil"/>
            </w:tcBorders>
            <w:shd w:val="clear" w:color="auto" w:fill="auto"/>
            <w:noWrap/>
            <w:vAlign w:val="center"/>
            <w:hideMark/>
          </w:tcPr>
          <w:p w14:paraId="4CBA2535"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251" w:type="pct"/>
            <w:tcBorders>
              <w:top w:val="nil"/>
              <w:left w:val="nil"/>
              <w:bottom w:val="nil"/>
              <w:right w:val="nil"/>
            </w:tcBorders>
            <w:shd w:val="clear" w:color="auto" w:fill="auto"/>
            <w:noWrap/>
            <w:vAlign w:val="center"/>
            <w:hideMark/>
          </w:tcPr>
          <w:p w14:paraId="1C3238B9"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1423" w:type="pct"/>
            <w:tcBorders>
              <w:top w:val="nil"/>
              <w:left w:val="nil"/>
              <w:bottom w:val="nil"/>
              <w:right w:val="nil"/>
            </w:tcBorders>
            <w:shd w:val="clear" w:color="auto" w:fill="auto"/>
            <w:noWrap/>
            <w:vAlign w:val="center"/>
            <w:hideMark/>
          </w:tcPr>
          <w:p w14:paraId="4DB6DC36"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241" w:type="pct"/>
            <w:tcBorders>
              <w:top w:val="nil"/>
              <w:left w:val="nil"/>
              <w:bottom w:val="nil"/>
              <w:right w:val="nil"/>
            </w:tcBorders>
            <w:shd w:val="clear" w:color="auto" w:fill="auto"/>
            <w:noWrap/>
            <w:vAlign w:val="center"/>
            <w:hideMark/>
          </w:tcPr>
          <w:p w14:paraId="7B2AD6A2"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201" w:type="pct"/>
            <w:tcBorders>
              <w:top w:val="nil"/>
              <w:left w:val="nil"/>
              <w:bottom w:val="nil"/>
              <w:right w:val="nil"/>
            </w:tcBorders>
            <w:shd w:val="clear" w:color="auto" w:fill="auto"/>
            <w:noWrap/>
            <w:vAlign w:val="center"/>
            <w:hideMark/>
          </w:tcPr>
          <w:p w14:paraId="35790EF2"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711" w:type="pct"/>
            <w:gridSpan w:val="7"/>
            <w:tcBorders>
              <w:top w:val="single" w:sz="8" w:space="0" w:color="auto"/>
              <w:left w:val="single" w:sz="8" w:space="0" w:color="auto"/>
              <w:bottom w:val="nil"/>
              <w:right w:val="nil"/>
            </w:tcBorders>
            <w:shd w:val="clear" w:color="auto" w:fill="auto"/>
            <w:noWrap/>
            <w:vAlign w:val="center"/>
            <w:hideMark/>
          </w:tcPr>
          <w:p w14:paraId="003F2AC4" w14:textId="77777777" w:rsidR="00E26FA5" w:rsidRPr="00E26FA5" w:rsidRDefault="00E26FA5" w:rsidP="00E26FA5">
            <w:pPr>
              <w:spacing w:after="0" w:line="240" w:lineRule="auto"/>
              <w:jc w:val="center"/>
              <w:rPr>
                <w:rFonts w:ascii="Arial Black" w:eastAsia="Times New Roman" w:hAnsi="Arial Black" w:cs="Calibri"/>
                <w:b/>
                <w:bCs/>
                <w:color w:val="000000"/>
                <w:sz w:val="16"/>
                <w:szCs w:val="16"/>
                <w:lang w:eastAsia="es-CO"/>
              </w:rPr>
            </w:pPr>
            <w:r w:rsidRPr="00E26FA5">
              <w:rPr>
                <w:rFonts w:ascii="Arial Black" w:eastAsia="Times New Roman" w:hAnsi="Arial Black" w:cs="Calibri"/>
                <w:b/>
                <w:bCs/>
                <w:color w:val="000000"/>
                <w:sz w:val="16"/>
                <w:szCs w:val="16"/>
                <w:lang w:eastAsia="es-CO"/>
              </w:rPr>
              <w:t>Convenciones:</w:t>
            </w:r>
          </w:p>
        </w:tc>
        <w:tc>
          <w:tcPr>
            <w:tcW w:w="82" w:type="pct"/>
            <w:gridSpan w:val="2"/>
            <w:tcBorders>
              <w:top w:val="single" w:sz="8" w:space="0" w:color="auto"/>
              <w:left w:val="nil"/>
              <w:bottom w:val="nil"/>
              <w:right w:val="nil"/>
            </w:tcBorders>
            <w:shd w:val="clear" w:color="auto" w:fill="auto"/>
            <w:noWrap/>
            <w:vAlign w:val="center"/>
            <w:hideMark/>
          </w:tcPr>
          <w:p w14:paraId="1258544F" w14:textId="77777777" w:rsidR="00E26FA5" w:rsidRPr="00E26FA5" w:rsidRDefault="00E26FA5" w:rsidP="00E26FA5">
            <w:pPr>
              <w:spacing w:after="0" w:line="240" w:lineRule="auto"/>
              <w:jc w:val="center"/>
              <w:rPr>
                <w:rFonts w:eastAsia="Times New Roman" w:cs="Calibri"/>
                <w:b/>
                <w:bCs/>
                <w:color w:val="000000"/>
                <w:sz w:val="20"/>
                <w:szCs w:val="20"/>
                <w:lang w:eastAsia="es-CO"/>
              </w:rPr>
            </w:pPr>
            <w:r w:rsidRPr="00E26FA5">
              <w:rPr>
                <w:rFonts w:eastAsia="Times New Roman" w:cs="Calibri"/>
                <w:b/>
                <w:bCs/>
                <w:color w:val="000000"/>
                <w:sz w:val="20"/>
                <w:szCs w:val="20"/>
                <w:lang w:eastAsia="es-CO"/>
              </w:rPr>
              <w:t>P</w:t>
            </w:r>
          </w:p>
        </w:tc>
        <w:tc>
          <w:tcPr>
            <w:tcW w:w="165" w:type="pct"/>
            <w:gridSpan w:val="4"/>
            <w:tcBorders>
              <w:top w:val="single" w:sz="8" w:space="0" w:color="auto"/>
              <w:left w:val="nil"/>
              <w:bottom w:val="nil"/>
              <w:right w:val="nil"/>
            </w:tcBorders>
            <w:shd w:val="clear" w:color="auto" w:fill="auto"/>
            <w:vAlign w:val="center"/>
            <w:hideMark/>
          </w:tcPr>
          <w:p w14:paraId="61A70987" w14:textId="77777777" w:rsidR="00E26FA5" w:rsidRPr="00E26FA5" w:rsidRDefault="00E26FA5" w:rsidP="00E26FA5">
            <w:pPr>
              <w:spacing w:after="0" w:line="240" w:lineRule="auto"/>
              <w:rPr>
                <w:rFonts w:ascii="Arial Narrow" w:eastAsia="Times New Roman" w:hAnsi="Arial Narrow" w:cs="Calibri"/>
                <w:b/>
                <w:bCs/>
                <w:color w:val="000000"/>
                <w:sz w:val="16"/>
                <w:szCs w:val="16"/>
                <w:lang w:eastAsia="es-CO"/>
              </w:rPr>
            </w:pPr>
            <w:r w:rsidRPr="00E26FA5">
              <w:rPr>
                <w:rFonts w:ascii="Arial Narrow" w:eastAsia="Times New Roman" w:hAnsi="Arial Narrow" w:cs="Calibri"/>
                <w:b/>
                <w:bCs/>
                <w:color w:val="000000"/>
                <w:sz w:val="16"/>
                <w:szCs w:val="16"/>
                <w:lang w:eastAsia="es-CO"/>
              </w:rPr>
              <w:t>Planeado</w:t>
            </w:r>
          </w:p>
        </w:tc>
        <w:tc>
          <w:tcPr>
            <w:tcW w:w="41" w:type="pct"/>
            <w:tcBorders>
              <w:top w:val="nil"/>
              <w:left w:val="nil"/>
              <w:bottom w:val="nil"/>
              <w:right w:val="nil"/>
            </w:tcBorders>
            <w:shd w:val="clear" w:color="auto" w:fill="auto"/>
            <w:noWrap/>
            <w:vAlign w:val="center"/>
            <w:hideMark/>
          </w:tcPr>
          <w:p w14:paraId="60257C67" w14:textId="77777777" w:rsidR="00E26FA5" w:rsidRPr="00E26FA5" w:rsidRDefault="00E26FA5" w:rsidP="00E26FA5">
            <w:pPr>
              <w:spacing w:after="0" w:line="240" w:lineRule="auto"/>
              <w:rPr>
                <w:rFonts w:eastAsia="Times New Roman" w:cs="Calibri"/>
                <w:b/>
                <w:bCs/>
                <w:color w:val="000000"/>
                <w:sz w:val="16"/>
                <w:szCs w:val="16"/>
                <w:lang w:eastAsia="es-CO"/>
              </w:rPr>
            </w:pPr>
            <w:r w:rsidRPr="00E26FA5">
              <w:rPr>
                <w:rFonts w:eastAsia="Times New Roman" w:cs="Calibri"/>
                <w:b/>
                <w:bCs/>
                <w:color w:val="000000"/>
                <w:sz w:val="16"/>
                <w:szCs w:val="16"/>
                <w:lang w:eastAsia="es-CO"/>
              </w:rPr>
              <w:t> </w:t>
            </w:r>
          </w:p>
        </w:tc>
        <w:tc>
          <w:tcPr>
            <w:tcW w:w="41" w:type="pct"/>
            <w:tcBorders>
              <w:top w:val="nil"/>
              <w:left w:val="nil"/>
              <w:bottom w:val="nil"/>
              <w:right w:val="nil"/>
            </w:tcBorders>
            <w:shd w:val="clear" w:color="auto" w:fill="auto"/>
            <w:noWrap/>
            <w:vAlign w:val="center"/>
            <w:hideMark/>
          </w:tcPr>
          <w:p w14:paraId="19227135" w14:textId="77777777" w:rsidR="00E26FA5" w:rsidRPr="00E26FA5" w:rsidRDefault="00E26FA5" w:rsidP="00E26FA5">
            <w:pPr>
              <w:spacing w:after="0" w:line="240" w:lineRule="auto"/>
              <w:rPr>
                <w:rFonts w:eastAsia="Times New Roman" w:cs="Calibri"/>
                <w:b/>
                <w:bCs/>
                <w:color w:val="000000"/>
                <w:sz w:val="16"/>
                <w:szCs w:val="16"/>
                <w:lang w:eastAsia="es-CO"/>
              </w:rPr>
            </w:pPr>
            <w:r w:rsidRPr="00E26FA5">
              <w:rPr>
                <w:rFonts w:eastAsia="Times New Roman" w:cs="Calibri"/>
                <w:b/>
                <w:bCs/>
                <w:color w:val="000000"/>
                <w:sz w:val="16"/>
                <w:szCs w:val="16"/>
                <w:lang w:eastAsia="es-CO"/>
              </w:rPr>
              <w:t> </w:t>
            </w:r>
          </w:p>
        </w:tc>
        <w:tc>
          <w:tcPr>
            <w:tcW w:w="41" w:type="pct"/>
            <w:tcBorders>
              <w:top w:val="nil"/>
              <w:left w:val="nil"/>
              <w:bottom w:val="nil"/>
              <w:right w:val="nil"/>
            </w:tcBorders>
            <w:shd w:val="clear" w:color="auto" w:fill="auto"/>
            <w:noWrap/>
            <w:vAlign w:val="center"/>
            <w:hideMark/>
          </w:tcPr>
          <w:p w14:paraId="595DC669" w14:textId="77777777" w:rsidR="00E26FA5" w:rsidRPr="00E26FA5" w:rsidRDefault="00E26FA5" w:rsidP="00E26FA5">
            <w:pPr>
              <w:spacing w:after="0" w:line="240" w:lineRule="auto"/>
              <w:jc w:val="center"/>
              <w:rPr>
                <w:rFonts w:eastAsia="Times New Roman" w:cs="Calibri"/>
                <w:b/>
                <w:bCs/>
                <w:color w:val="000000"/>
                <w:sz w:val="16"/>
                <w:szCs w:val="16"/>
                <w:lang w:eastAsia="es-CO"/>
              </w:rPr>
            </w:pPr>
            <w:r w:rsidRPr="00E26FA5">
              <w:rPr>
                <w:rFonts w:eastAsia="Times New Roman" w:cs="Calibri"/>
                <w:b/>
                <w:bCs/>
                <w:color w:val="000000"/>
                <w:sz w:val="16"/>
                <w:szCs w:val="16"/>
                <w:lang w:eastAsia="es-CO"/>
              </w:rPr>
              <w:t> </w:t>
            </w:r>
          </w:p>
        </w:tc>
        <w:tc>
          <w:tcPr>
            <w:tcW w:w="128" w:type="pct"/>
            <w:gridSpan w:val="3"/>
            <w:tcBorders>
              <w:top w:val="single" w:sz="8" w:space="0" w:color="auto"/>
              <w:left w:val="nil"/>
              <w:bottom w:val="nil"/>
              <w:right w:val="nil"/>
            </w:tcBorders>
            <w:shd w:val="clear" w:color="auto" w:fill="auto"/>
            <w:noWrap/>
            <w:vAlign w:val="center"/>
            <w:hideMark/>
          </w:tcPr>
          <w:p w14:paraId="7D9180E8" w14:textId="77777777" w:rsidR="00E26FA5" w:rsidRPr="00E26FA5" w:rsidRDefault="00E26FA5" w:rsidP="00E26FA5">
            <w:pPr>
              <w:spacing w:after="0" w:line="240" w:lineRule="auto"/>
              <w:jc w:val="center"/>
              <w:rPr>
                <w:rFonts w:ascii="Arial Narrow" w:eastAsia="Times New Roman" w:hAnsi="Arial Narrow" w:cs="Calibri"/>
                <w:b/>
                <w:bCs/>
                <w:color w:val="000000"/>
                <w:sz w:val="16"/>
                <w:szCs w:val="16"/>
                <w:lang w:eastAsia="es-CO"/>
              </w:rPr>
            </w:pPr>
            <w:proofErr w:type="spellStart"/>
            <w:r w:rsidRPr="00E26FA5">
              <w:rPr>
                <w:rFonts w:ascii="Arial Narrow" w:eastAsia="Times New Roman" w:hAnsi="Arial Narrow" w:cs="Calibri"/>
                <w:b/>
                <w:bCs/>
                <w:color w:val="000000"/>
                <w:sz w:val="16"/>
                <w:szCs w:val="16"/>
                <w:lang w:eastAsia="es-CO"/>
              </w:rPr>
              <w:t>Reinv</w:t>
            </w:r>
            <w:proofErr w:type="spellEnd"/>
            <w:r w:rsidRPr="00E26FA5">
              <w:rPr>
                <w:rFonts w:ascii="Arial Narrow" w:eastAsia="Times New Roman" w:hAnsi="Arial Narrow" w:cs="Calibri"/>
                <w:b/>
                <w:bCs/>
                <w:color w:val="000000"/>
                <w:sz w:val="16"/>
                <w:szCs w:val="16"/>
                <w:lang w:eastAsia="es-CO"/>
              </w:rPr>
              <w:t>.</w:t>
            </w:r>
          </w:p>
        </w:tc>
        <w:tc>
          <w:tcPr>
            <w:tcW w:w="210" w:type="pct"/>
            <w:gridSpan w:val="5"/>
            <w:tcBorders>
              <w:top w:val="single" w:sz="8" w:space="0" w:color="auto"/>
              <w:left w:val="nil"/>
              <w:bottom w:val="nil"/>
              <w:right w:val="nil"/>
            </w:tcBorders>
            <w:shd w:val="clear" w:color="auto" w:fill="auto"/>
            <w:noWrap/>
            <w:vAlign w:val="center"/>
            <w:hideMark/>
          </w:tcPr>
          <w:p w14:paraId="520B5185" w14:textId="77777777" w:rsidR="00E26FA5" w:rsidRPr="00E26FA5" w:rsidRDefault="00E26FA5" w:rsidP="00E26FA5">
            <w:pPr>
              <w:spacing w:after="0" w:line="240" w:lineRule="auto"/>
              <w:jc w:val="center"/>
              <w:rPr>
                <w:rFonts w:eastAsia="Times New Roman" w:cs="Calibri"/>
                <w:b/>
                <w:bCs/>
                <w:color w:val="000000"/>
                <w:sz w:val="16"/>
                <w:szCs w:val="16"/>
                <w:lang w:eastAsia="es-CO"/>
              </w:rPr>
            </w:pPr>
            <w:proofErr w:type="spellStart"/>
            <w:r w:rsidRPr="00E26FA5">
              <w:rPr>
                <w:rFonts w:eastAsia="Times New Roman" w:cs="Calibri"/>
                <w:b/>
                <w:bCs/>
                <w:color w:val="000000"/>
                <w:sz w:val="16"/>
                <w:szCs w:val="16"/>
                <w:lang w:eastAsia="es-CO"/>
              </w:rPr>
              <w:t>Reinversion</w:t>
            </w:r>
            <w:proofErr w:type="spellEnd"/>
          </w:p>
        </w:tc>
        <w:tc>
          <w:tcPr>
            <w:tcW w:w="41" w:type="pct"/>
            <w:tcBorders>
              <w:top w:val="nil"/>
              <w:left w:val="nil"/>
              <w:bottom w:val="nil"/>
              <w:right w:val="nil"/>
            </w:tcBorders>
            <w:shd w:val="clear" w:color="auto" w:fill="auto"/>
            <w:noWrap/>
            <w:vAlign w:val="bottom"/>
            <w:hideMark/>
          </w:tcPr>
          <w:p w14:paraId="1743444B" w14:textId="77777777" w:rsidR="00E26FA5" w:rsidRPr="00E26FA5" w:rsidRDefault="00E26FA5" w:rsidP="00E26FA5">
            <w:pPr>
              <w:spacing w:after="0" w:line="240" w:lineRule="auto"/>
              <w:rPr>
                <w:rFonts w:eastAsia="Times New Roman" w:cs="Calibri"/>
                <w:color w:val="000000"/>
                <w:lang w:eastAsia="es-CO"/>
              </w:rPr>
            </w:pPr>
            <w:r w:rsidRPr="00E26FA5">
              <w:rPr>
                <w:rFonts w:eastAsia="Times New Roman" w:cs="Calibri"/>
                <w:color w:val="000000"/>
                <w:lang w:eastAsia="es-CO"/>
              </w:rPr>
              <w:t> </w:t>
            </w:r>
          </w:p>
        </w:tc>
        <w:tc>
          <w:tcPr>
            <w:tcW w:w="41" w:type="pct"/>
            <w:tcBorders>
              <w:top w:val="nil"/>
              <w:left w:val="nil"/>
              <w:bottom w:val="nil"/>
              <w:right w:val="single" w:sz="8" w:space="0" w:color="auto"/>
            </w:tcBorders>
            <w:shd w:val="clear" w:color="auto" w:fill="auto"/>
            <w:noWrap/>
            <w:vAlign w:val="bottom"/>
            <w:hideMark/>
          </w:tcPr>
          <w:p w14:paraId="0A9FB715" w14:textId="77777777" w:rsidR="00E26FA5" w:rsidRPr="00E26FA5" w:rsidRDefault="00E26FA5" w:rsidP="00E26FA5">
            <w:pPr>
              <w:spacing w:after="0" w:line="240" w:lineRule="auto"/>
              <w:rPr>
                <w:rFonts w:eastAsia="Times New Roman" w:cs="Calibri"/>
                <w:color w:val="000000"/>
                <w:lang w:eastAsia="es-CO"/>
              </w:rPr>
            </w:pPr>
            <w:r w:rsidRPr="00E26FA5">
              <w:rPr>
                <w:rFonts w:eastAsia="Times New Roman" w:cs="Calibri"/>
                <w:color w:val="000000"/>
                <w:lang w:eastAsia="es-CO"/>
              </w:rPr>
              <w:t> </w:t>
            </w:r>
          </w:p>
        </w:tc>
      </w:tr>
      <w:tr w:rsidR="00E26FA5" w:rsidRPr="00E26FA5" w14:paraId="602EC14E" w14:textId="77777777" w:rsidTr="00E26FA5">
        <w:trPr>
          <w:trHeight w:val="300"/>
        </w:trPr>
        <w:tc>
          <w:tcPr>
            <w:tcW w:w="133" w:type="pct"/>
            <w:tcBorders>
              <w:top w:val="nil"/>
              <w:left w:val="single" w:sz="8" w:space="0" w:color="auto"/>
              <w:bottom w:val="nil"/>
              <w:right w:val="nil"/>
            </w:tcBorders>
            <w:shd w:val="clear" w:color="auto" w:fill="auto"/>
            <w:noWrap/>
            <w:vAlign w:val="bottom"/>
            <w:hideMark/>
          </w:tcPr>
          <w:p w14:paraId="1633CE58" w14:textId="77777777" w:rsidR="00E26FA5" w:rsidRPr="00E26FA5" w:rsidRDefault="00E26FA5" w:rsidP="00E26FA5">
            <w:pPr>
              <w:spacing w:after="0" w:line="240" w:lineRule="auto"/>
              <w:jc w:val="center"/>
              <w:rPr>
                <w:rFonts w:eastAsia="Times New Roman" w:cs="Calibri"/>
                <w:color w:val="000000"/>
                <w:lang w:eastAsia="es-CO"/>
              </w:rPr>
            </w:pPr>
            <w:r w:rsidRPr="00E26FA5">
              <w:rPr>
                <w:rFonts w:eastAsia="Times New Roman" w:cs="Calibri"/>
                <w:color w:val="000000"/>
                <w:lang w:eastAsia="es-CO"/>
              </w:rPr>
              <w:t> </w:t>
            </w:r>
          </w:p>
        </w:tc>
        <w:tc>
          <w:tcPr>
            <w:tcW w:w="371" w:type="pct"/>
            <w:tcBorders>
              <w:top w:val="nil"/>
              <w:left w:val="nil"/>
              <w:bottom w:val="nil"/>
              <w:right w:val="nil"/>
            </w:tcBorders>
            <w:shd w:val="clear" w:color="auto" w:fill="auto"/>
            <w:noWrap/>
            <w:vAlign w:val="bottom"/>
            <w:hideMark/>
          </w:tcPr>
          <w:p w14:paraId="5C7FBCE4" w14:textId="77777777" w:rsidR="00E26FA5" w:rsidRPr="00E26FA5" w:rsidRDefault="00E26FA5" w:rsidP="00E26FA5">
            <w:pPr>
              <w:spacing w:after="0" w:line="240" w:lineRule="auto"/>
              <w:jc w:val="center"/>
              <w:rPr>
                <w:rFonts w:eastAsia="Times New Roman" w:cs="Calibri"/>
                <w:color w:val="000000"/>
                <w:lang w:eastAsia="es-CO"/>
              </w:rPr>
            </w:pPr>
          </w:p>
        </w:tc>
        <w:tc>
          <w:tcPr>
            <w:tcW w:w="294" w:type="pct"/>
            <w:tcBorders>
              <w:top w:val="nil"/>
              <w:left w:val="nil"/>
              <w:bottom w:val="nil"/>
              <w:right w:val="nil"/>
            </w:tcBorders>
            <w:shd w:val="clear" w:color="auto" w:fill="auto"/>
            <w:noWrap/>
            <w:vAlign w:val="bottom"/>
            <w:hideMark/>
          </w:tcPr>
          <w:p w14:paraId="2B7E5623"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306" w:type="pct"/>
            <w:tcBorders>
              <w:top w:val="nil"/>
              <w:left w:val="nil"/>
              <w:bottom w:val="nil"/>
              <w:right w:val="nil"/>
            </w:tcBorders>
            <w:shd w:val="clear" w:color="auto" w:fill="auto"/>
            <w:noWrap/>
            <w:vAlign w:val="center"/>
            <w:hideMark/>
          </w:tcPr>
          <w:p w14:paraId="28BB585B"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279" w:type="pct"/>
            <w:tcBorders>
              <w:top w:val="nil"/>
              <w:left w:val="nil"/>
              <w:bottom w:val="nil"/>
              <w:right w:val="nil"/>
            </w:tcBorders>
            <w:shd w:val="clear" w:color="auto" w:fill="auto"/>
            <w:noWrap/>
            <w:vAlign w:val="center"/>
            <w:hideMark/>
          </w:tcPr>
          <w:p w14:paraId="36395428"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251" w:type="pct"/>
            <w:tcBorders>
              <w:top w:val="nil"/>
              <w:left w:val="nil"/>
              <w:bottom w:val="nil"/>
              <w:right w:val="nil"/>
            </w:tcBorders>
            <w:shd w:val="clear" w:color="auto" w:fill="auto"/>
            <w:noWrap/>
            <w:vAlign w:val="center"/>
            <w:hideMark/>
          </w:tcPr>
          <w:p w14:paraId="505E45BE"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1423" w:type="pct"/>
            <w:tcBorders>
              <w:top w:val="nil"/>
              <w:left w:val="nil"/>
              <w:bottom w:val="nil"/>
              <w:right w:val="nil"/>
            </w:tcBorders>
            <w:shd w:val="clear" w:color="auto" w:fill="auto"/>
            <w:noWrap/>
            <w:vAlign w:val="center"/>
            <w:hideMark/>
          </w:tcPr>
          <w:p w14:paraId="4BA6613D"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241" w:type="pct"/>
            <w:tcBorders>
              <w:top w:val="nil"/>
              <w:left w:val="nil"/>
              <w:bottom w:val="nil"/>
              <w:right w:val="nil"/>
            </w:tcBorders>
            <w:shd w:val="clear" w:color="auto" w:fill="auto"/>
            <w:noWrap/>
            <w:vAlign w:val="center"/>
            <w:hideMark/>
          </w:tcPr>
          <w:p w14:paraId="48ED4B7C"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201" w:type="pct"/>
            <w:tcBorders>
              <w:top w:val="nil"/>
              <w:left w:val="nil"/>
              <w:bottom w:val="nil"/>
              <w:right w:val="nil"/>
            </w:tcBorders>
            <w:shd w:val="clear" w:color="auto" w:fill="auto"/>
            <w:noWrap/>
            <w:vAlign w:val="center"/>
            <w:hideMark/>
          </w:tcPr>
          <w:p w14:paraId="5275A438"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245" w:type="pct"/>
            <w:tcBorders>
              <w:top w:val="nil"/>
              <w:left w:val="single" w:sz="8" w:space="0" w:color="auto"/>
              <w:bottom w:val="single" w:sz="8" w:space="0" w:color="auto"/>
              <w:right w:val="nil"/>
            </w:tcBorders>
            <w:shd w:val="clear" w:color="auto" w:fill="auto"/>
            <w:noWrap/>
            <w:vAlign w:val="center"/>
            <w:hideMark/>
          </w:tcPr>
          <w:p w14:paraId="0629DFD3"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260" w:type="pct"/>
            <w:tcBorders>
              <w:top w:val="nil"/>
              <w:left w:val="nil"/>
              <w:bottom w:val="single" w:sz="8" w:space="0" w:color="auto"/>
              <w:right w:val="nil"/>
            </w:tcBorders>
            <w:shd w:val="clear" w:color="auto" w:fill="auto"/>
            <w:noWrap/>
            <w:vAlign w:val="center"/>
            <w:hideMark/>
          </w:tcPr>
          <w:p w14:paraId="0F7C4F36"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41" w:type="pct"/>
            <w:tcBorders>
              <w:top w:val="nil"/>
              <w:left w:val="nil"/>
              <w:bottom w:val="single" w:sz="8" w:space="0" w:color="auto"/>
              <w:right w:val="nil"/>
            </w:tcBorders>
            <w:shd w:val="clear" w:color="auto" w:fill="auto"/>
            <w:noWrap/>
            <w:vAlign w:val="center"/>
            <w:hideMark/>
          </w:tcPr>
          <w:p w14:paraId="2EF78EE1"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41" w:type="pct"/>
            <w:tcBorders>
              <w:top w:val="nil"/>
              <w:left w:val="nil"/>
              <w:bottom w:val="single" w:sz="8" w:space="0" w:color="auto"/>
              <w:right w:val="nil"/>
            </w:tcBorders>
            <w:shd w:val="clear" w:color="auto" w:fill="auto"/>
            <w:noWrap/>
            <w:vAlign w:val="center"/>
            <w:hideMark/>
          </w:tcPr>
          <w:p w14:paraId="6A31136B"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41" w:type="pct"/>
            <w:tcBorders>
              <w:top w:val="nil"/>
              <w:left w:val="nil"/>
              <w:bottom w:val="single" w:sz="8" w:space="0" w:color="auto"/>
              <w:right w:val="nil"/>
            </w:tcBorders>
            <w:shd w:val="clear" w:color="auto" w:fill="auto"/>
            <w:noWrap/>
            <w:vAlign w:val="center"/>
            <w:hideMark/>
          </w:tcPr>
          <w:p w14:paraId="77C2ED39"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41" w:type="pct"/>
            <w:tcBorders>
              <w:top w:val="nil"/>
              <w:left w:val="nil"/>
              <w:bottom w:val="single" w:sz="8" w:space="0" w:color="auto"/>
              <w:right w:val="nil"/>
            </w:tcBorders>
            <w:shd w:val="clear" w:color="auto" w:fill="auto"/>
            <w:noWrap/>
            <w:vAlign w:val="center"/>
            <w:hideMark/>
          </w:tcPr>
          <w:p w14:paraId="0C139F7E"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41" w:type="pct"/>
            <w:tcBorders>
              <w:top w:val="nil"/>
              <w:left w:val="nil"/>
              <w:bottom w:val="single" w:sz="8" w:space="0" w:color="auto"/>
              <w:right w:val="nil"/>
            </w:tcBorders>
            <w:shd w:val="clear" w:color="auto" w:fill="auto"/>
            <w:noWrap/>
            <w:vAlign w:val="center"/>
            <w:hideMark/>
          </w:tcPr>
          <w:p w14:paraId="67DA5AF2"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82" w:type="pct"/>
            <w:gridSpan w:val="2"/>
            <w:tcBorders>
              <w:top w:val="nil"/>
              <w:left w:val="nil"/>
              <w:bottom w:val="single" w:sz="8" w:space="0" w:color="auto"/>
              <w:right w:val="nil"/>
            </w:tcBorders>
            <w:shd w:val="clear" w:color="auto" w:fill="auto"/>
            <w:noWrap/>
            <w:vAlign w:val="center"/>
            <w:hideMark/>
          </w:tcPr>
          <w:p w14:paraId="3EDFDC44" w14:textId="77777777" w:rsidR="00E26FA5" w:rsidRPr="00E26FA5" w:rsidRDefault="00E26FA5" w:rsidP="00E26FA5">
            <w:pPr>
              <w:spacing w:after="0" w:line="240" w:lineRule="auto"/>
              <w:jc w:val="center"/>
              <w:rPr>
                <w:rFonts w:ascii="Arial Narrow" w:eastAsia="Times New Roman" w:hAnsi="Arial Narrow" w:cs="Calibri"/>
                <w:b/>
                <w:bCs/>
                <w:color w:val="000000"/>
                <w:sz w:val="20"/>
                <w:szCs w:val="20"/>
                <w:lang w:eastAsia="es-CO"/>
              </w:rPr>
            </w:pPr>
            <w:r w:rsidRPr="00E26FA5">
              <w:rPr>
                <w:rFonts w:ascii="Arial Narrow" w:eastAsia="Times New Roman" w:hAnsi="Arial Narrow" w:cs="Calibri"/>
                <w:b/>
                <w:bCs/>
                <w:color w:val="000000"/>
                <w:sz w:val="20"/>
                <w:szCs w:val="20"/>
                <w:lang w:eastAsia="es-CO"/>
              </w:rPr>
              <w:t>E</w:t>
            </w:r>
          </w:p>
        </w:tc>
        <w:tc>
          <w:tcPr>
            <w:tcW w:w="165" w:type="pct"/>
            <w:gridSpan w:val="4"/>
            <w:tcBorders>
              <w:top w:val="nil"/>
              <w:left w:val="nil"/>
              <w:bottom w:val="single" w:sz="8" w:space="0" w:color="auto"/>
              <w:right w:val="nil"/>
            </w:tcBorders>
            <w:shd w:val="clear" w:color="auto" w:fill="auto"/>
            <w:noWrap/>
            <w:vAlign w:val="center"/>
            <w:hideMark/>
          </w:tcPr>
          <w:p w14:paraId="2D11FB30" w14:textId="77777777" w:rsidR="00E26FA5" w:rsidRPr="00E26FA5" w:rsidRDefault="00E26FA5" w:rsidP="00E26FA5">
            <w:pPr>
              <w:spacing w:after="0" w:line="240" w:lineRule="auto"/>
              <w:jc w:val="center"/>
              <w:rPr>
                <w:rFonts w:ascii="Arial Narrow" w:eastAsia="Times New Roman" w:hAnsi="Arial Narrow" w:cs="Calibri"/>
                <w:b/>
                <w:bCs/>
                <w:color w:val="000000"/>
                <w:sz w:val="16"/>
                <w:szCs w:val="16"/>
                <w:lang w:eastAsia="es-CO"/>
              </w:rPr>
            </w:pPr>
            <w:r w:rsidRPr="00E26FA5">
              <w:rPr>
                <w:rFonts w:ascii="Arial Narrow" w:eastAsia="Times New Roman" w:hAnsi="Arial Narrow" w:cs="Calibri"/>
                <w:b/>
                <w:bCs/>
                <w:color w:val="000000"/>
                <w:sz w:val="16"/>
                <w:szCs w:val="16"/>
                <w:lang w:eastAsia="es-CO"/>
              </w:rPr>
              <w:t>Ejecutado</w:t>
            </w:r>
          </w:p>
        </w:tc>
        <w:tc>
          <w:tcPr>
            <w:tcW w:w="41" w:type="pct"/>
            <w:tcBorders>
              <w:top w:val="nil"/>
              <w:left w:val="nil"/>
              <w:bottom w:val="single" w:sz="8" w:space="0" w:color="auto"/>
              <w:right w:val="nil"/>
            </w:tcBorders>
            <w:shd w:val="clear" w:color="auto" w:fill="auto"/>
            <w:noWrap/>
            <w:vAlign w:val="center"/>
            <w:hideMark/>
          </w:tcPr>
          <w:p w14:paraId="25DE3C27"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41" w:type="pct"/>
            <w:tcBorders>
              <w:top w:val="nil"/>
              <w:left w:val="nil"/>
              <w:bottom w:val="single" w:sz="8" w:space="0" w:color="auto"/>
              <w:right w:val="nil"/>
            </w:tcBorders>
            <w:shd w:val="clear" w:color="auto" w:fill="auto"/>
            <w:noWrap/>
            <w:vAlign w:val="center"/>
            <w:hideMark/>
          </w:tcPr>
          <w:p w14:paraId="59B6643B"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41" w:type="pct"/>
            <w:tcBorders>
              <w:top w:val="nil"/>
              <w:left w:val="nil"/>
              <w:bottom w:val="single" w:sz="8" w:space="0" w:color="auto"/>
              <w:right w:val="nil"/>
            </w:tcBorders>
            <w:shd w:val="clear" w:color="auto" w:fill="auto"/>
            <w:noWrap/>
            <w:vAlign w:val="center"/>
            <w:hideMark/>
          </w:tcPr>
          <w:p w14:paraId="453010E3"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41" w:type="pct"/>
            <w:tcBorders>
              <w:top w:val="nil"/>
              <w:left w:val="nil"/>
              <w:bottom w:val="single" w:sz="8" w:space="0" w:color="auto"/>
              <w:right w:val="nil"/>
            </w:tcBorders>
            <w:shd w:val="clear" w:color="auto" w:fill="auto"/>
            <w:noWrap/>
            <w:vAlign w:val="center"/>
            <w:hideMark/>
          </w:tcPr>
          <w:p w14:paraId="6004AC0E" w14:textId="77777777" w:rsidR="00E26FA5" w:rsidRPr="00E26FA5" w:rsidRDefault="00E26FA5" w:rsidP="00E26FA5">
            <w:pPr>
              <w:spacing w:after="0" w:line="240" w:lineRule="auto"/>
              <w:jc w:val="center"/>
              <w:rPr>
                <w:rFonts w:eastAsia="Times New Roman" w:cs="Calibri"/>
                <w:b/>
                <w:bCs/>
                <w:color w:val="000000"/>
                <w:sz w:val="32"/>
                <w:szCs w:val="32"/>
                <w:lang w:eastAsia="es-CO"/>
              </w:rPr>
            </w:pPr>
            <w:r w:rsidRPr="00E26FA5">
              <w:rPr>
                <w:rFonts w:eastAsia="Times New Roman" w:cs="Calibri"/>
                <w:b/>
                <w:bCs/>
                <w:color w:val="000000"/>
                <w:sz w:val="32"/>
                <w:szCs w:val="32"/>
                <w:lang w:eastAsia="es-CO"/>
              </w:rPr>
              <w:t> </w:t>
            </w:r>
          </w:p>
        </w:tc>
        <w:tc>
          <w:tcPr>
            <w:tcW w:w="87" w:type="pct"/>
            <w:gridSpan w:val="2"/>
            <w:tcBorders>
              <w:top w:val="nil"/>
              <w:left w:val="nil"/>
              <w:bottom w:val="single" w:sz="8" w:space="0" w:color="auto"/>
              <w:right w:val="nil"/>
            </w:tcBorders>
            <w:shd w:val="clear" w:color="auto" w:fill="auto"/>
            <w:noWrap/>
            <w:vAlign w:val="center"/>
            <w:hideMark/>
          </w:tcPr>
          <w:p w14:paraId="2E497BE4" w14:textId="77777777" w:rsidR="00E26FA5" w:rsidRPr="00E26FA5" w:rsidRDefault="00E26FA5" w:rsidP="00E26FA5">
            <w:pPr>
              <w:spacing w:after="0" w:line="240" w:lineRule="auto"/>
              <w:jc w:val="center"/>
              <w:rPr>
                <w:rFonts w:ascii="Arial Narrow" w:eastAsia="Times New Roman" w:hAnsi="Arial Narrow" w:cs="Calibri"/>
                <w:b/>
                <w:bCs/>
                <w:color w:val="000000"/>
                <w:sz w:val="20"/>
                <w:szCs w:val="20"/>
                <w:lang w:eastAsia="es-CO"/>
              </w:rPr>
            </w:pPr>
            <w:r w:rsidRPr="00E26FA5">
              <w:rPr>
                <w:rFonts w:ascii="Arial Narrow" w:eastAsia="Times New Roman" w:hAnsi="Arial Narrow" w:cs="Calibri"/>
                <w:b/>
                <w:bCs/>
                <w:color w:val="000000"/>
                <w:sz w:val="20"/>
                <w:szCs w:val="20"/>
                <w:lang w:eastAsia="es-CO"/>
              </w:rPr>
              <w:t>R</w:t>
            </w:r>
          </w:p>
        </w:tc>
        <w:tc>
          <w:tcPr>
            <w:tcW w:w="251" w:type="pct"/>
            <w:gridSpan w:val="6"/>
            <w:tcBorders>
              <w:top w:val="nil"/>
              <w:left w:val="nil"/>
              <w:bottom w:val="single" w:sz="8" w:space="0" w:color="auto"/>
              <w:right w:val="nil"/>
            </w:tcBorders>
            <w:shd w:val="clear" w:color="auto" w:fill="auto"/>
            <w:noWrap/>
            <w:vAlign w:val="center"/>
            <w:hideMark/>
          </w:tcPr>
          <w:p w14:paraId="54229565" w14:textId="77777777" w:rsidR="00E26FA5" w:rsidRPr="00E26FA5" w:rsidRDefault="00E26FA5" w:rsidP="00E26FA5">
            <w:pPr>
              <w:spacing w:after="0" w:line="240" w:lineRule="auto"/>
              <w:rPr>
                <w:rFonts w:ascii="Arial Narrow" w:eastAsia="Times New Roman" w:hAnsi="Arial Narrow" w:cs="Calibri"/>
                <w:b/>
                <w:bCs/>
                <w:color w:val="000000"/>
                <w:sz w:val="16"/>
                <w:szCs w:val="16"/>
                <w:lang w:eastAsia="es-CO"/>
              </w:rPr>
            </w:pPr>
            <w:r w:rsidRPr="00E26FA5">
              <w:rPr>
                <w:rFonts w:ascii="Arial Narrow" w:eastAsia="Times New Roman" w:hAnsi="Arial Narrow" w:cs="Calibri"/>
                <w:b/>
                <w:bCs/>
                <w:color w:val="000000"/>
                <w:sz w:val="16"/>
                <w:szCs w:val="16"/>
                <w:lang w:eastAsia="es-CO"/>
              </w:rPr>
              <w:t>Reprogramado</w:t>
            </w:r>
          </w:p>
        </w:tc>
        <w:tc>
          <w:tcPr>
            <w:tcW w:w="41" w:type="pct"/>
            <w:tcBorders>
              <w:top w:val="nil"/>
              <w:left w:val="nil"/>
              <w:bottom w:val="single" w:sz="8" w:space="0" w:color="auto"/>
              <w:right w:val="single" w:sz="8" w:space="0" w:color="auto"/>
            </w:tcBorders>
            <w:shd w:val="clear" w:color="auto" w:fill="auto"/>
            <w:noWrap/>
            <w:vAlign w:val="bottom"/>
            <w:hideMark/>
          </w:tcPr>
          <w:p w14:paraId="4DCA2D0A" w14:textId="77777777" w:rsidR="00E26FA5" w:rsidRPr="00E26FA5" w:rsidRDefault="00E26FA5" w:rsidP="00E26FA5">
            <w:pPr>
              <w:spacing w:after="0" w:line="240" w:lineRule="auto"/>
              <w:rPr>
                <w:rFonts w:eastAsia="Times New Roman" w:cs="Calibri"/>
                <w:color w:val="000000"/>
                <w:lang w:eastAsia="es-CO"/>
              </w:rPr>
            </w:pPr>
            <w:r w:rsidRPr="00E26FA5">
              <w:rPr>
                <w:rFonts w:eastAsia="Times New Roman" w:cs="Calibri"/>
                <w:color w:val="000000"/>
                <w:lang w:eastAsia="es-CO"/>
              </w:rPr>
              <w:t> </w:t>
            </w:r>
          </w:p>
        </w:tc>
      </w:tr>
      <w:tr w:rsidR="00E26FA5" w:rsidRPr="00E26FA5" w14:paraId="16BD4897" w14:textId="77777777" w:rsidTr="00E26FA5">
        <w:trPr>
          <w:trHeight w:val="300"/>
        </w:trPr>
        <w:tc>
          <w:tcPr>
            <w:tcW w:w="133" w:type="pct"/>
            <w:tcBorders>
              <w:top w:val="nil"/>
              <w:left w:val="single" w:sz="8" w:space="0" w:color="auto"/>
              <w:bottom w:val="nil"/>
              <w:right w:val="nil"/>
            </w:tcBorders>
            <w:shd w:val="clear" w:color="auto" w:fill="auto"/>
            <w:noWrap/>
            <w:vAlign w:val="bottom"/>
            <w:hideMark/>
          </w:tcPr>
          <w:p w14:paraId="7CBAC405" w14:textId="77777777" w:rsidR="00E26FA5" w:rsidRPr="00E26FA5" w:rsidRDefault="00E26FA5" w:rsidP="00E26FA5">
            <w:pPr>
              <w:spacing w:after="0" w:line="240" w:lineRule="auto"/>
              <w:jc w:val="center"/>
              <w:rPr>
                <w:rFonts w:eastAsia="Times New Roman" w:cs="Calibri"/>
                <w:color w:val="000000"/>
                <w:lang w:eastAsia="es-CO"/>
              </w:rPr>
            </w:pPr>
            <w:r w:rsidRPr="00E26FA5">
              <w:rPr>
                <w:rFonts w:eastAsia="Times New Roman" w:cs="Calibri"/>
                <w:color w:val="000000"/>
                <w:lang w:eastAsia="es-CO"/>
              </w:rPr>
              <w:t> </w:t>
            </w:r>
          </w:p>
        </w:tc>
        <w:tc>
          <w:tcPr>
            <w:tcW w:w="371" w:type="pct"/>
            <w:tcBorders>
              <w:top w:val="nil"/>
              <w:left w:val="nil"/>
              <w:bottom w:val="nil"/>
              <w:right w:val="nil"/>
            </w:tcBorders>
            <w:shd w:val="clear" w:color="auto" w:fill="auto"/>
            <w:noWrap/>
            <w:vAlign w:val="bottom"/>
            <w:hideMark/>
          </w:tcPr>
          <w:p w14:paraId="23FEE93B" w14:textId="77777777" w:rsidR="00E26FA5" w:rsidRPr="00E26FA5" w:rsidRDefault="00E26FA5" w:rsidP="00E26FA5">
            <w:pPr>
              <w:spacing w:after="0" w:line="240" w:lineRule="auto"/>
              <w:jc w:val="center"/>
              <w:rPr>
                <w:rFonts w:eastAsia="Times New Roman" w:cs="Calibri"/>
                <w:color w:val="000000"/>
                <w:lang w:eastAsia="es-CO"/>
              </w:rPr>
            </w:pPr>
          </w:p>
        </w:tc>
        <w:tc>
          <w:tcPr>
            <w:tcW w:w="294" w:type="pct"/>
            <w:tcBorders>
              <w:top w:val="nil"/>
              <w:left w:val="nil"/>
              <w:bottom w:val="nil"/>
              <w:right w:val="nil"/>
            </w:tcBorders>
            <w:shd w:val="clear" w:color="auto" w:fill="auto"/>
            <w:noWrap/>
            <w:vAlign w:val="bottom"/>
            <w:hideMark/>
          </w:tcPr>
          <w:p w14:paraId="05464831"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306" w:type="pct"/>
            <w:tcBorders>
              <w:top w:val="nil"/>
              <w:left w:val="nil"/>
              <w:bottom w:val="nil"/>
              <w:right w:val="nil"/>
            </w:tcBorders>
            <w:shd w:val="clear" w:color="auto" w:fill="auto"/>
            <w:noWrap/>
            <w:vAlign w:val="center"/>
            <w:hideMark/>
          </w:tcPr>
          <w:p w14:paraId="744C2569"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279" w:type="pct"/>
            <w:tcBorders>
              <w:top w:val="nil"/>
              <w:left w:val="nil"/>
              <w:bottom w:val="nil"/>
              <w:right w:val="nil"/>
            </w:tcBorders>
            <w:shd w:val="clear" w:color="auto" w:fill="auto"/>
            <w:noWrap/>
            <w:vAlign w:val="center"/>
            <w:hideMark/>
          </w:tcPr>
          <w:p w14:paraId="28443464"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251" w:type="pct"/>
            <w:tcBorders>
              <w:top w:val="nil"/>
              <w:left w:val="nil"/>
              <w:bottom w:val="nil"/>
              <w:right w:val="nil"/>
            </w:tcBorders>
            <w:shd w:val="clear" w:color="auto" w:fill="auto"/>
            <w:noWrap/>
            <w:vAlign w:val="center"/>
            <w:hideMark/>
          </w:tcPr>
          <w:p w14:paraId="5B9AB4EC"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1423" w:type="pct"/>
            <w:tcBorders>
              <w:top w:val="nil"/>
              <w:left w:val="nil"/>
              <w:bottom w:val="nil"/>
              <w:right w:val="nil"/>
            </w:tcBorders>
            <w:shd w:val="clear" w:color="auto" w:fill="auto"/>
            <w:noWrap/>
            <w:vAlign w:val="center"/>
            <w:hideMark/>
          </w:tcPr>
          <w:p w14:paraId="591B9E58"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241" w:type="pct"/>
            <w:tcBorders>
              <w:top w:val="nil"/>
              <w:left w:val="nil"/>
              <w:bottom w:val="nil"/>
              <w:right w:val="nil"/>
            </w:tcBorders>
            <w:shd w:val="clear" w:color="auto" w:fill="auto"/>
            <w:noWrap/>
            <w:vAlign w:val="center"/>
            <w:hideMark/>
          </w:tcPr>
          <w:p w14:paraId="1396834B"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201" w:type="pct"/>
            <w:tcBorders>
              <w:top w:val="nil"/>
              <w:left w:val="nil"/>
              <w:bottom w:val="nil"/>
              <w:right w:val="nil"/>
            </w:tcBorders>
            <w:shd w:val="clear" w:color="auto" w:fill="auto"/>
            <w:noWrap/>
            <w:vAlign w:val="center"/>
            <w:hideMark/>
          </w:tcPr>
          <w:p w14:paraId="10378840"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245" w:type="pct"/>
            <w:tcBorders>
              <w:top w:val="nil"/>
              <w:left w:val="nil"/>
              <w:bottom w:val="nil"/>
              <w:right w:val="nil"/>
            </w:tcBorders>
            <w:shd w:val="clear" w:color="auto" w:fill="auto"/>
            <w:noWrap/>
            <w:vAlign w:val="center"/>
            <w:hideMark/>
          </w:tcPr>
          <w:p w14:paraId="3D72B4F9"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260" w:type="pct"/>
            <w:tcBorders>
              <w:top w:val="nil"/>
              <w:left w:val="nil"/>
              <w:bottom w:val="nil"/>
              <w:right w:val="nil"/>
            </w:tcBorders>
            <w:shd w:val="clear" w:color="auto" w:fill="auto"/>
            <w:noWrap/>
            <w:vAlign w:val="center"/>
            <w:hideMark/>
          </w:tcPr>
          <w:p w14:paraId="7495975C"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29DC9BA2"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0F4B6F65"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5BFD2B7D"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1A7A4449"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5F9A713F"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42F757BA"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25ED4C3E"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1B92BFEA"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67D9423B"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14CEC38D"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5B30C433"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78E3B968"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534CC5AA"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4347E067"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37789A7F"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28CBD421"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5" w:type="pct"/>
            <w:tcBorders>
              <w:top w:val="nil"/>
              <w:left w:val="nil"/>
              <w:bottom w:val="nil"/>
              <w:right w:val="nil"/>
            </w:tcBorders>
            <w:shd w:val="clear" w:color="auto" w:fill="auto"/>
            <w:noWrap/>
            <w:vAlign w:val="center"/>
            <w:hideMark/>
          </w:tcPr>
          <w:p w14:paraId="2E95AF3C"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5" w:type="pct"/>
            <w:tcBorders>
              <w:top w:val="nil"/>
              <w:left w:val="nil"/>
              <w:bottom w:val="nil"/>
              <w:right w:val="nil"/>
            </w:tcBorders>
            <w:shd w:val="clear" w:color="auto" w:fill="auto"/>
            <w:noWrap/>
            <w:vAlign w:val="center"/>
            <w:hideMark/>
          </w:tcPr>
          <w:p w14:paraId="3F7061F2"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556A4FE3"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6A87A289"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70735143"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13015BF9"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363210D6"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single" w:sz="8" w:space="0" w:color="auto"/>
            </w:tcBorders>
            <w:shd w:val="clear" w:color="auto" w:fill="auto"/>
            <w:noWrap/>
            <w:vAlign w:val="bottom"/>
            <w:hideMark/>
          </w:tcPr>
          <w:p w14:paraId="39BCB01E" w14:textId="77777777" w:rsidR="00E26FA5" w:rsidRPr="00E26FA5" w:rsidRDefault="00E26FA5" w:rsidP="00E26FA5">
            <w:pPr>
              <w:spacing w:after="0" w:line="240" w:lineRule="auto"/>
              <w:rPr>
                <w:rFonts w:eastAsia="Times New Roman" w:cs="Calibri"/>
                <w:color w:val="000000"/>
                <w:lang w:eastAsia="es-CO"/>
              </w:rPr>
            </w:pPr>
            <w:r w:rsidRPr="00E26FA5">
              <w:rPr>
                <w:rFonts w:eastAsia="Times New Roman" w:cs="Calibri"/>
                <w:color w:val="000000"/>
                <w:lang w:eastAsia="es-CO"/>
              </w:rPr>
              <w:t> </w:t>
            </w:r>
          </w:p>
        </w:tc>
      </w:tr>
      <w:tr w:rsidR="00E26FA5" w:rsidRPr="00E26FA5" w14:paraId="5EB06862" w14:textId="77777777" w:rsidTr="00E26FA5">
        <w:trPr>
          <w:trHeight w:val="705"/>
        </w:trPr>
        <w:tc>
          <w:tcPr>
            <w:tcW w:w="133" w:type="pct"/>
            <w:vMerge w:val="restart"/>
            <w:tcBorders>
              <w:top w:val="single" w:sz="8" w:space="0" w:color="auto"/>
              <w:left w:val="single" w:sz="8" w:space="0" w:color="auto"/>
              <w:bottom w:val="single" w:sz="4" w:space="0" w:color="auto"/>
              <w:right w:val="single" w:sz="4" w:space="0" w:color="auto"/>
            </w:tcBorders>
            <w:shd w:val="clear" w:color="000000" w:fill="C4D79B"/>
            <w:vAlign w:val="center"/>
            <w:hideMark/>
          </w:tcPr>
          <w:p w14:paraId="76968C96"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CICLO</w:t>
            </w:r>
          </w:p>
        </w:tc>
        <w:tc>
          <w:tcPr>
            <w:tcW w:w="371" w:type="pct"/>
            <w:vMerge w:val="restart"/>
            <w:tcBorders>
              <w:top w:val="single" w:sz="8" w:space="0" w:color="auto"/>
              <w:left w:val="single" w:sz="8" w:space="0" w:color="auto"/>
              <w:bottom w:val="single" w:sz="4" w:space="0" w:color="auto"/>
              <w:right w:val="single" w:sz="4" w:space="0" w:color="auto"/>
            </w:tcBorders>
            <w:shd w:val="clear" w:color="000000" w:fill="C4D79B"/>
            <w:vAlign w:val="center"/>
            <w:hideMark/>
          </w:tcPr>
          <w:p w14:paraId="089C5E7E"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Estándar</w:t>
            </w:r>
            <w:r w:rsidRPr="00E26FA5">
              <w:rPr>
                <w:rFonts w:ascii="Arial Narrow" w:eastAsia="Times New Roman" w:hAnsi="Arial Narrow" w:cs="Calibri"/>
                <w:b/>
                <w:bCs/>
                <w:color w:val="000000"/>
                <w:sz w:val="18"/>
                <w:szCs w:val="18"/>
                <w:lang w:eastAsia="es-CO"/>
              </w:rPr>
              <w:br/>
              <w:t>Resol. 312/2019</w:t>
            </w:r>
          </w:p>
        </w:tc>
        <w:tc>
          <w:tcPr>
            <w:tcW w:w="294" w:type="pct"/>
            <w:vMerge w:val="restart"/>
            <w:tcBorders>
              <w:top w:val="single" w:sz="8" w:space="0" w:color="auto"/>
              <w:left w:val="single" w:sz="8" w:space="0" w:color="auto"/>
              <w:bottom w:val="single" w:sz="4" w:space="0" w:color="auto"/>
              <w:right w:val="single" w:sz="4" w:space="0" w:color="auto"/>
            </w:tcBorders>
            <w:shd w:val="clear" w:color="000000" w:fill="C4D79B"/>
            <w:vAlign w:val="center"/>
            <w:hideMark/>
          </w:tcPr>
          <w:p w14:paraId="71E1AEF5"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OBJETIVO POLITICA DE GESTIÓN INTEGRAL</w:t>
            </w:r>
          </w:p>
        </w:tc>
        <w:tc>
          <w:tcPr>
            <w:tcW w:w="306" w:type="pct"/>
            <w:vMerge w:val="restart"/>
            <w:tcBorders>
              <w:top w:val="single" w:sz="8" w:space="0" w:color="auto"/>
              <w:left w:val="single" w:sz="4" w:space="0" w:color="auto"/>
              <w:bottom w:val="single" w:sz="4" w:space="0" w:color="auto"/>
              <w:right w:val="single" w:sz="4" w:space="0" w:color="auto"/>
            </w:tcBorders>
            <w:shd w:val="clear" w:color="000000" w:fill="C4D79B"/>
            <w:vAlign w:val="center"/>
            <w:hideMark/>
          </w:tcPr>
          <w:p w14:paraId="7A01ED21"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OBJETIVO PAI</w:t>
            </w:r>
          </w:p>
        </w:tc>
        <w:tc>
          <w:tcPr>
            <w:tcW w:w="279" w:type="pct"/>
            <w:vMerge w:val="restart"/>
            <w:tcBorders>
              <w:top w:val="single" w:sz="8" w:space="0" w:color="auto"/>
              <w:left w:val="single" w:sz="4" w:space="0" w:color="auto"/>
              <w:bottom w:val="single" w:sz="4" w:space="0" w:color="auto"/>
              <w:right w:val="single" w:sz="4" w:space="0" w:color="auto"/>
            </w:tcBorders>
            <w:shd w:val="clear" w:color="000000" w:fill="C4D79B"/>
            <w:vAlign w:val="center"/>
            <w:hideMark/>
          </w:tcPr>
          <w:p w14:paraId="36F2FC35"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 xml:space="preserve">OBJETIVO SST </w:t>
            </w:r>
            <w:r w:rsidRPr="00E26FA5">
              <w:rPr>
                <w:rFonts w:ascii="Arial Narrow" w:eastAsia="Times New Roman" w:hAnsi="Arial Narrow" w:cs="Calibri"/>
                <w:b/>
                <w:bCs/>
                <w:color w:val="000000"/>
                <w:sz w:val="18"/>
                <w:szCs w:val="18"/>
                <w:lang w:eastAsia="es-CO"/>
              </w:rPr>
              <w:br/>
              <w:t>Y/O PROGRAMA DE GESTIÓN</w:t>
            </w:r>
          </w:p>
        </w:tc>
        <w:tc>
          <w:tcPr>
            <w:tcW w:w="251" w:type="pct"/>
            <w:vMerge w:val="restar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22C2426A"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META SST</w:t>
            </w:r>
          </w:p>
        </w:tc>
        <w:tc>
          <w:tcPr>
            <w:tcW w:w="1423" w:type="pct"/>
            <w:vMerge w:val="restar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117AA916"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ACTIVIDAD</w:t>
            </w:r>
          </w:p>
        </w:tc>
        <w:tc>
          <w:tcPr>
            <w:tcW w:w="241" w:type="pct"/>
            <w:vMerge w:val="restart"/>
            <w:tcBorders>
              <w:top w:val="single" w:sz="8" w:space="0" w:color="auto"/>
              <w:left w:val="single" w:sz="4" w:space="0" w:color="auto"/>
              <w:bottom w:val="single" w:sz="4" w:space="0" w:color="auto"/>
              <w:right w:val="single" w:sz="4" w:space="0" w:color="auto"/>
            </w:tcBorders>
            <w:shd w:val="clear" w:color="000000" w:fill="C4D79B"/>
            <w:noWrap/>
            <w:vAlign w:val="center"/>
            <w:hideMark/>
          </w:tcPr>
          <w:p w14:paraId="29B57CE5"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RESPONSABLE</w:t>
            </w:r>
          </w:p>
        </w:tc>
        <w:tc>
          <w:tcPr>
            <w:tcW w:w="706" w:type="pct"/>
            <w:gridSpan w:val="3"/>
            <w:tcBorders>
              <w:top w:val="single" w:sz="8" w:space="0" w:color="auto"/>
              <w:left w:val="nil"/>
              <w:bottom w:val="single" w:sz="4" w:space="0" w:color="auto"/>
              <w:right w:val="single" w:sz="4" w:space="0" w:color="auto"/>
            </w:tcBorders>
            <w:shd w:val="clear" w:color="000000" w:fill="C4D79B"/>
            <w:noWrap/>
            <w:vAlign w:val="center"/>
            <w:hideMark/>
          </w:tcPr>
          <w:p w14:paraId="3285371B"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RECURSOS</w:t>
            </w:r>
          </w:p>
        </w:tc>
        <w:tc>
          <w:tcPr>
            <w:tcW w:w="82" w:type="pct"/>
            <w:gridSpan w:val="2"/>
            <w:tcBorders>
              <w:top w:val="single" w:sz="8" w:space="0" w:color="auto"/>
              <w:left w:val="nil"/>
              <w:bottom w:val="nil"/>
              <w:right w:val="single" w:sz="4" w:space="0" w:color="auto"/>
            </w:tcBorders>
            <w:shd w:val="clear" w:color="000000" w:fill="C4D79B"/>
            <w:noWrap/>
            <w:vAlign w:val="center"/>
            <w:hideMark/>
          </w:tcPr>
          <w:p w14:paraId="3B9FDF73"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ENE</w:t>
            </w:r>
          </w:p>
        </w:tc>
        <w:tc>
          <w:tcPr>
            <w:tcW w:w="82" w:type="pct"/>
            <w:gridSpan w:val="2"/>
            <w:tcBorders>
              <w:top w:val="single" w:sz="8" w:space="0" w:color="auto"/>
              <w:left w:val="nil"/>
              <w:bottom w:val="nil"/>
              <w:right w:val="single" w:sz="4" w:space="0" w:color="auto"/>
            </w:tcBorders>
            <w:shd w:val="clear" w:color="000000" w:fill="C4D79B"/>
            <w:noWrap/>
            <w:vAlign w:val="center"/>
            <w:hideMark/>
          </w:tcPr>
          <w:p w14:paraId="7F4C140B"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FEB</w:t>
            </w:r>
          </w:p>
        </w:tc>
        <w:tc>
          <w:tcPr>
            <w:tcW w:w="82" w:type="pct"/>
            <w:gridSpan w:val="2"/>
            <w:tcBorders>
              <w:top w:val="single" w:sz="8" w:space="0" w:color="auto"/>
              <w:left w:val="nil"/>
              <w:bottom w:val="nil"/>
              <w:right w:val="single" w:sz="4" w:space="0" w:color="auto"/>
            </w:tcBorders>
            <w:shd w:val="clear" w:color="000000" w:fill="C4D79B"/>
            <w:noWrap/>
            <w:vAlign w:val="center"/>
            <w:hideMark/>
          </w:tcPr>
          <w:p w14:paraId="24A9DEF6"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MAR</w:t>
            </w:r>
          </w:p>
        </w:tc>
        <w:tc>
          <w:tcPr>
            <w:tcW w:w="82" w:type="pct"/>
            <w:gridSpan w:val="2"/>
            <w:tcBorders>
              <w:top w:val="single" w:sz="8" w:space="0" w:color="auto"/>
              <w:left w:val="nil"/>
              <w:bottom w:val="nil"/>
              <w:right w:val="single" w:sz="4" w:space="0" w:color="auto"/>
            </w:tcBorders>
            <w:shd w:val="clear" w:color="000000" w:fill="C4D79B"/>
            <w:noWrap/>
            <w:vAlign w:val="center"/>
            <w:hideMark/>
          </w:tcPr>
          <w:p w14:paraId="23DB4BAD"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ABR</w:t>
            </w:r>
          </w:p>
        </w:tc>
        <w:tc>
          <w:tcPr>
            <w:tcW w:w="82" w:type="pct"/>
            <w:gridSpan w:val="2"/>
            <w:tcBorders>
              <w:top w:val="single" w:sz="8" w:space="0" w:color="auto"/>
              <w:left w:val="nil"/>
              <w:bottom w:val="nil"/>
              <w:right w:val="single" w:sz="4" w:space="0" w:color="auto"/>
            </w:tcBorders>
            <w:shd w:val="clear" w:color="000000" w:fill="C4D79B"/>
            <w:noWrap/>
            <w:vAlign w:val="center"/>
            <w:hideMark/>
          </w:tcPr>
          <w:p w14:paraId="2EF2EA30"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MAY</w:t>
            </w:r>
          </w:p>
        </w:tc>
        <w:tc>
          <w:tcPr>
            <w:tcW w:w="82" w:type="pct"/>
            <w:gridSpan w:val="2"/>
            <w:tcBorders>
              <w:top w:val="single" w:sz="8" w:space="0" w:color="auto"/>
              <w:left w:val="nil"/>
              <w:bottom w:val="nil"/>
              <w:right w:val="single" w:sz="4" w:space="0" w:color="auto"/>
            </w:tcBorders>
            <w:shd w:val="clear" w:color="000000" w:fill="C4D79B"/>
            <w:noWrap/>
            <w:vAlign w:val="center"/>
            <w:hideMark/>
          </w:tcPr>
          <w:p w14:paraId="380F1213"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JUN</w:t>
            </w:r>
          </w:p>
        </w:tc>
        <w:tc>
          <w:tcPr>
            <w:tcW w:w="82" w:type="pct"/>
            <w:gridSpan w:val="2"/>
            <w:tcBorders>
              <w:top w:val="single" w:sz="8" w:space="0" w:color="auto"/>
              <w:left w:val="nil"/>
              <w:bottom w:val="nil"/>
              <w:right w:val="single" w:sz="4" w:space="0" w:color="auto"/>
            </w:tcBorders>
            <w:shd w:val="clear" w:color="000000" w:fill="C4D79B"/>
            <w:noWrap/>
            <w:vAlign w:val="center"/>
            <w:hideMark/>
          </w:tcPr>
          <w:p w14:paraId="35352630"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JUL</w:t>
            </w:r>
          </w:p>
        </w:tc>
        <w:tc>
          <w:tcPr>
            <w:tcW w:w="82" w:type="pct"/>
            <w:gridSpan w:val="2"/>
            <w:tcBorders>
              <w:top w:val="single" w:sz="8" w:space="0" w:color="auto"/>
              <w:left w:val="nil"/>
              <w:bottom w:val="nil"/>
              <w:right w:val="single" w:sz="4" w:space="0" w:color="auto"/>
            </w:tcBorders>
            <w:shd w:val="clear" w:color="000000" w:fill="C4D79B"/>
            <w:noWrap/>
            <w:vAlign w:val="center"/>
            <w:hideMark/>
          </w:tcPr>
          <w:p w14:paraId="5306DD9F"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AGO</w:t>
            </w:r>
          </w:p>
        </w:tc>
        <w:tc>
          <w:tcPr>
            <w:tcW w:w="91" w:type="pct"/>
            <w:gridSpan w:val="2"/>
            <w:tcBorders>
              <w:top w:val="single" w:sz="8" w:space="0" w:color="auto"/>
              <w:left w:val="nil"/>
              <w:bottom w:val="nil"/>
              <w:right w:val="single" w:sz="4" w:space="0" w:color="auto"/>
            </w:tcBorders>
            <w:shd w:val="clear" w:color="000000" w:fill="C4D79B"/>
            <w:noWrap/>
            <w:vAlign w:val="center"/>
            <w:hideMark/>
          </w:tcPr>
          <w:p w14:paraId="497102F7"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SEPT</w:t>
            </w:r>
          </w:p>
        </w:tc>
        <w:tc>
          <w:tcPr>
            <w:tcW w:w="82" w:type="pct"/>
            <w:gridSpan w:val="2"/>
            <w:tcBorders>
              <w:top w:val="single" w:sz="8" w:space="0" w:color="auto"/>
              <w:left w:val="nil"/>
              <w:bottom w:val="nil"/>
              <w:right w:val="single" w:sz="4" w:space="0" w:color="auto"/>
            </w:tcBorders>
            <w:shd w:val="clear" w:color="000000" w:fill="C4D79B"/>
            <w:noWrap/>
            <w:vAlign w:val="center"/>
            <w:hideMark/>
          </w:tcPr>
          <w:p w14:paraId="0F8B8E48"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OCT</w:t>
            </w:r>
          </w:p>
        </w:tc>
        <w:tc>
          <w:tcPr>
            <w:tcW w:w="82" w:type="pct"/>
            <w:gridSpan w:val="2"/>
            <w:tcBorders>
              <w:top w:val="single" w:sz="8" w:space="0" w:color="auto"/>
              <w:left w:val="nil"/>
              <w:bottom w:val="nil"/>
              <w:right w:val="single" w:sz="4" w:space="0" w:color="auto"/>
            </w:tcBorders>
            <w:shd w:val="clear" w:color="000000" w:fill="C4D79B"/>
            <w:noWrap/>
            <w:vAlign w:val="center"/>
            <w:hideMark/>
          </w:tcPr>
          <w:p w14:paraId="77DE1DBF"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NOV</w:t>
            </w:r>
          </w:p>
        </w:tc>
        <w:tc>
          <w:tcPr>
            <w:tcW w:w="82" w:type="pct"/>
            <w:gridSpan w:val="2"/>
            <w:tcBorders>
              <w:top w:val="single" w:sz="8" w:space="0" w:color="auto"/>
              <w:left w:val="nil"/>
              <w:bottom w:val="nil"/>
              <w:right w:val="single" w:sz="8" w:space="0" w:color="000000"/>
            </w:tcBorders>
            <w:shd w:val="clear" w:color="000000" w:fill="C4D79B"/>
            <w:noWrap/>
            <w:vAlign w:val="center"/>
            <w:hideMark/>
          </w:tcPr>
          <w:p w14:paraId="1F280E11"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DIC</w:t>
            </w:r>
          </w:p>
        </w:tc>
      </w:tr>
      <w:tr w:rsidR="00E26FA5" w:rsidRPr="00E26FA5" w14:paraId="4920B913" w14:textId="77777777" w:rsidTr="00E26FA5">
        <w:trPr>
          <w:trHeight w:val="300"/>
        </w:trPr>
        <w:tc>
          <w:tcPr>
            <w:tcW w:w="133" w:type="pct"/>
            <w:vMerge/>
            <w:tcBorders>
              <w:top w:val="single" w:sz="8" w:space="0" w:color="auto"/>
              <w:left w:val="single" w:sz="8" w:space="0" w:color="auto"/>
              <w:bottom w:val="single" w:sz="4" w:space="0" w:color="auto"/>
              <w:right w:val="single" w:sz="4" w:space="0" w:color="auto"/>
            </w:tcBorders>
            <w:vAlign w:val="center"/>
            <w:hideMark/>
          </w:tcPr>
          <w:p w14:paraId="30A15902" w14:textId="77777777" w:rsidR="00E26FA5" w:rsidRPr="00E26FA5" w:rsidRDefault="00E26FA5" w:rsidP="00E26FA5">
            <w:pPr>
              <w:spacing w:after="0" w:line="240" w:lineRule="auto"/>
              <w:rPr>
                <w:rFonts w:ascii="Arial Narrow" w:eastAsia="Times New Roman" w:hAnsi="Arial Narrow" w:cs="Calibri"/>
                <w:b/>
                <w:bCs/>
                <w:color w:val="000000"/>
                <w:sz w:val="18"/>
                <w:szCs w:val="18"/>
                <w:lang w:eastAsia="es-CO"/>
              </w:rPr>
            </w:pPr>
          </w:p>
        </w:tc>
        <w:tc>
          <w:tcPr>
            <w:tcW w:w="371" w:type="pct"/>
            <w:vMerge/>
            <w:tcBorders>
              <w:top w:val="single" w:sz="8" w:space="0" w:color="auto"/>
              <w:left w:val="single" w:sz="8" w:space="0" w:color="auto"/>
              <w:bottom w:val="single" w:sz="4" w:space="0" w:color="auto"/>
              <w:right w:val="single" w:sz="4" w:space="0" w:color="auto"/>
            </w:tcBorders>
            <w:vAlign w:val="center"/>
            <w:hideMark/>
          </w:tcPr>
          <w:p w14:paraId="38E080A9" w14:textId="77777777" w:rsidR="00E26FA5" w:rsidRPr="00E26FA5" w:rsidRDefault="00E26FA5" w:rsidP="00E26FA5">
            <w:pPr>
              <w:spacing w:after="0" w:line="240" w:lineRule="auto"/>
              <w:rPr>
                <w:rFonts w:ascii="Arial Narrow" w:eastAsia="Times New Roman" w:hAnsi="Arial Narrow" w:cs="Calibri"/>
                <w:b/>
                <w:bCs/>
                <w:color w:val="000000"/>
                <w:sz w:val="18"/>
                <w:szCs w:val="18"/>
                <w:lang w:eastAsia="es-CO"/>
              </w:rPr>
            </w:pPr>
          </w:p>
        </w:tc>
        <w:tc>
          <w:tcPr>
            <w:tcW w:w="294" w:type="pct"/>
            <w:vMerge/>
            <w:tcBorders>
              <w:top w:val="single" w:sz="8" w:space="0" w:color="auto"/>
              <w:left w:val="single" w:sz="8" w:space="0" w:color="auto"/>
              <w:bottom w:val="single" w:sz="4" w:space="0" w:color="auto"/>
              <w:right w:val="single" w:sz="4" w:space="0" w:color="auto"/>
            </w:tcBorders>
            <w:vAlign w:val="center"/>
            <w:hideMark/>
          </w:tcPr>
          <w:p w14:paraId="17B4B28E" w14:textId="77777777" w:rsidR="00E26FA5" w:rsidRPr="00E26FA5" w:rsidRDefault="00E26FA5" w:rsidP="00E26FA5">
            <w:pPr>
              <w:spacing w:after="0" w:line="240" w:lineRule="auto"/>
              <w:rPr>
                <w:rFonts w:ascii="Arial Narrow" w:eastAsia="Times New Roman" w:hAnsi="Arial Narrow" w:cs="Calibri"/>
                <w:b/>
                <w:bCs/>
                <w:color w:val="000000"/>
                <w:sz w:val="18"/>
                <w:szCs w:val="18"/>
                <w:lang w:eastAsia="es-CO"/>
              </w:rPr>
            </w:pPr>
          </w:p>
        </w:tc>
        <w:tc>
          <w:tcPr>
            <w:tcW w:w="306" w:type="pct"/>
            <w:vMerge/>
            <w:tcBorders>
              <w:top w:val="single" w:sz="8" w:space="0" w:color="auto"/>
              <w:left w:val="single" w:sz="4" w:space="0" w:color="auto"/>
              <w:bottom w:val="single" w:sz="4" w:space="0" w:color="auto"/>
              <w:right w:val="single" w:sz="4" w:space="0" w:color="auto"/>
            </w:tcBorders>
            <w:vAlign w:val="center"/>
            <w:hideMark/>
          </w:tcPr>
          <w:p w14:paraId="0A32BF4A" w14:textId="77777777" w:rsidR="00E26FA5" w:rsidRPr="00E26FA5" w:rsidRDefault="00E26FA5" w:rsidP="00E26FA5">
            <w:pPr>
              <w:spacing w:after="0" w:line="240" w:lineRule="auto"/>
              <w:rPr>
                <w:rFonts w:ascii="Arial Narrow" w:eastAsia="Times New Roman" w:hAnsi="Arial Narrow" w:cs="Calibri"/>
                <w:b/>
                <w:bCs/>
                <w:color w:val="000000"/>
                <w:sz w:val="18"/>
                <w:szCs w:val="18"/>
                <w:lang w:eastAsia="es-CO"/>
              </w:rPr>
            </w:pPr>
          </w:p>
        </w:tc>
        <w:tc>
          <w:tcPr>
            <w:tcW w:w="279" w:type="pct"/>
            <w:vMerge/>
            <w:tcBorders>
              <w:top w:val="single" w:sz="8" w:space="0" w:color="auto"/>
              <w:left w:val="single" w:sz="4" w:space="0" w:color="auto"/>
              <w:bottom w:val="single" w:sz="4" w:space="0" w:color="auto"/>
              <w:right w:val="single" w:sz="4" w:space="0" w:color="auto"/>
            </w:tcBorders>
            <w:vAlign w:val="center"/>
            <w:hideMark/>
          </w:tcPr>
          <w:p w14:paraId="57E13B38" w14:textId="77777777" w:rsidR="00E26FA5" w:rsidRPr="00E26FA5" w:rsidRDefault="00E26FA5" w:rsidP="00E26FA5">
            <w:pPr>
              <w:spacing w:after="0" w:line="240" w:lineRule="auto"/>
              <w:rPr>
                <w:rFonts w:ascii="Arial Narrow" w:eastAsia="Times New Roman" w:hAnsi="Arial Narrow" w:cs="Calibri"/>
                <w:b/>
                <w:bCs/>
                <w:color w:val="000000"/>
                <w:sz w:val="18"/>
                <w:szCs w:val="18"/>
                <w:lang w:eastAsia="es-CO"/>
              </w:rPr>
            </w:pPr>
          </w:p>
        </w:tc>
        <w:tc>
          <w:tcPr>
            <w:tcW w:w="251" w:type="pct"/>
            <w:vMerge/>
            <w:tcBorders>
              <w:top w:val="single" w:sz="8" w:space="0" w:color="auto"/>
              <w:left w:val="single" w:sz="4" w:space="0" w:color="auto"/>
              <w:bottom w:val="single" w:sz="4" w:space="0" w:color="auto"/>
              <w:right w:val="single" w:sz="4" w:space="0" w:color="auto"/>
            </w:tcBorders>
            <w:vAlign w:val="center"/>
            <w:hideMark/>
          </w:tcPr>
          <w:p w14:paraId="76A9BC2A" w14:textId="77777777" w:rsidR="00E26FA5" w:rsidRPr="00E26FA5" w:rsidRDefault="00E26FA5" w:rsidP="00E26FA5">
            <w:pPr>
              <w:spacing w:after="0" w:line="240" w:lineRule="auto"/>
              <w:rPr>
                <w:rFonts w:ascii="Arial Narrow" w:eastAsia="Times New Roman" w:hAnsi="Arial Narrow" w:cs="Calibri"/>
                <w:b/>
                <w:bCs/>
                <w:color w:val="000000"/>
                <w:sz w:val="18"/>
                <w:szCs w:val="18"/>
                <w:lang w:eastAsia="es-CO"/>
              </w:rPr>
            </w:pPr>
          </w:p>
        </w:tc>
        <w:tc>
          <w:tcPr>
            <w:tcW w:w="1423" w:type="pct"/>
            <w:vMerge/>
            <w:tcBorders>
              <w:top w:val="single" w:sz="8" w:space="0" w:color="auto"/>
              <w:left w:val="single" w:sz="4" w:space="0" w:color="auto"/>
              <w:bottom w:val="single" w:sz="4" w:space="0" w:color="auto"/>
              <w:right w:val="single" w:sz="4" w:space="0" w:color="auto"/>
            </w:tcBorders>
            <w:vAlign w:val="center"/>
            <w:hideMark/>
          </w:tcPr>
          <w:p w14:paraId="68A49BE1" w14:textId="77777777" w:rsidR="00E26FA5" w:rsidRPr="00E26FA5" w:rsidRDefault="00E26FA5" w:rsidP="00E26FA5">
            <w:pPr>
              <w:spacing w:after="0" w:line="240" w:lineRule="auto"/>
              <w:rPr>
                <w:rFonts w:ascii="Arial Narrow" w:eastAsia="Times New Roman" w:hAnsi="Arial Narrow" w:cs="Calibri"/>
                <w:b/>
                <w:bCs/>
                <w:color w:val="000000"/>
                <w:sz w:val="18"/>
                <w:szCs w:val="18"/>
                <w:lang w:eastAsia="es-CO"/>
              </w:rPr>
            </w:pPr>
          </w:p>
        </w:tc>
        <w:tc>
          <w:tcPr>
            <w:tcW w:w="241" w:type="pct"/>
            <w:vMerge/>
            <w:tcBorders>
              <w:top w:val="single" w:sz="8" w:space="0" w:color="auto"/>
              <w:left w:val="single" w:sz="4" w:space="0" w:color="auto"/>
              <w:bottom w:val="single" w:sz="4" w:space="0" w:color="auto"/>
              <w:right w:val="single" w:sz="4" w:space="0" w:color="auto"/>
            </w:tcBorders>
            <w:vAlign w:val="center"/>
            <w:hideMark/>
          </w:tcPr>
          <w:p w14:paraId="0DFCF410" w14:textId="77777777" w:rsidR="00E26FA5" w:rsidRPr="00E26FA5" w:rsidRDefault="00E26FA5" w:rsidP="00E26FA5">
            <w:pPr>
              <w:spacing w:after="0" w:line="240" w:lineRule="auto"/>
              <w:rPr>
                <w:rFonts w:ascii="Arial Narrow" w:eastAsia="Times New Roman" w:hAnsi="Arial Narrow" w:cs="Calibri"/>
                <w:b/>
                <w:bCs/>
                <w:color w:val="000000"/>
                <w:sz w:val="18"/>
                <w:szCs w:val="18"/>
                <w:lang w:eastAsia="es-CO"/>
              </w:rPr>
            </w:pPr>
          </w:p>
        </w:tc>
        <w:tc>
          <w:tcPr>
            <w:tcW w:w="201" w:type="pct"/>
            <w:tcBorders>
              <w:top w:val="nil"/>
              <w:left w:val="nil"/>
              <w:bottom w:val="nil"/>
              <w:right w:val="single" w:sz="4" w:space="0" w:color="auto"/>
            </w:tcBorders>
            <w:shd w:val="clear" w:color="000000" w:fill="C4D79B"/>
            <w:noWrap/>
            <w:vAlign w:val="center"/>
            <w:hideMark/>
          </w:tcPr>
          <w:p w14:paraId="3C2BBDD0"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Financieros</w:t>
            </w:r>
          </w:p>
        </w:tc>
        <w:tc>
          <w:tcPr>
            <w:tcW w:w="245" w:type="pct"/>
            <w:tcBorders>
              <w:top w:val="nil"/>
              <w:left w:val="nil"/>
              <w:bottom w:val="nil"/>
              <w:right w:val="single" w:sz="4" w:space="0" w:color="auto"/>
            </w:tcBorders>
            <w:shd w:val="clear" w:color="000000" w:fill="C4D79B"/>
            <w:noWrap/>
            <w:vAlign w:val="center"/>
            <w:hideMark/>
          </w:tcPr>
          <w:p w14:paraId="751DB0A5"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Tecnológicos</w:t>
            </w:r>
          </w:p>
        </w:tc>
        <w:tc>
          <w:tcPr>
            <w:tcW w:w="260" w:type="pct"/>
            <w:tcBorders>
              <w:top w:val="nil"/>
              <w:left w:val="nil"/>
              <w:bottom w:val="nil"/>
              <w:right w:val="nil"/>
            </w:tcBorders>
            <w:shd w:val="clear" w:color="000000" w:fill="C4D79B"/>
            <w:noWrap/>
            <w:vAlign w:val="center"/>
            <w:hideMark/>
          </w:tcPr>
          <w:p w14:paraId="0F0EB337"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RH</w:t>
            </w:r>
          </w:p>
        </w:tc>
        <w:tc>
          <w:tcPr>
            <w:tcW w:w="41" w:type="pct"/>
            <w:tcBorders>
              <w:top w:val="single" w:sz="8" w:space="0" w:color="auto"/>
              <w:left w:val="single" w:sz="8" w:space="0" w:color="auto"/>
              <w:bottom w:val="nil"/>
              <w:right w:val="single" w:sz="4" w:space="0" w:color="auto"/>
            </w:tcBorders>
            <w:shd w:val="clear" w:color="000000" w:fill="95B3D7"/>
            <w:noWrap/>
            <w:vAlign w:val="center"/>
            <w:hideMark/>
          </w:tcPr>
          <w:p w14:paraId="41FDEF77"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P</w:t>
            </w:r>
          </w:p>
        </w:tc>
        <w:tc>
          <w:tcPr>
            <w:tcW w:w="41" w:type="pct"/>
            <w:tcBorders>
              <w:top w:val="single" w:sz="8" w:space="0" w:color="auto"/>
              <w:left w:val="nil"/>
              <w:bottom w:val="nil"/>
              <w:right w:val="single" w:sz="4" w:space="0" w:color="auto"/>
            </w:tcBorders>
            <w:shd w:val="clear" w:color="000000" w:fill="FFFF00"/>
            <w:noWrap/>
            <w:vAlign w:val="center"/>
            <w:hideMark/>
          </w:tcPr>
          <w:p w14:paraId="45D881B2"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E</w:t>
            </w:r>
          </w:p>
        </w:tc>
        <w:tc>
          <w:tcPr>
            <w:tcW w:w="41" w:type="pct"/>
            <w:tcBorders>
              <w:top w:val="single" w:sz="8" w:space="0" w:color="auto"/>
              <w:left w:val="single" w:sz="4" w:space="0" w:color="auto"/>
              <w:bottom w:val="nil"/>
              <w:right w:val="single" w:sz="4" w:space="0" w:color="auto"/>
            </w:tcBorders>
            <w:shd w:val="clear" w:color="000000" w:fill="95B3D7"/>
            <w:noWrap/>
            <w:vAlign w:val="center"/>
            <w:hideMark/>
          </w:tcPr>
          <w:p w14:paraId="1DF45EDC"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P</w:t>
            </w:r>
          </w:p>
        </w:tc>
        <w:tc>
          <w:tcPr>
            <w:tcW w:w="41" w:type="pct"/>
            <w:tcBorders>
              <w:top w:val="single" w:sz="8" w:space="0" w:color="auto"/>
              <w:left w:val="nil"/>
              <w:bottom w:val="nil"/>
              <w:right w:val="single" w:sz="4" w:space="0" w:color="auto"/>
            </w:tcBorders>
            <w:shd w:val="clear" w:color="000000" w:fill="FFFF00"/>
            <w:noWrap/>
            <w:vAlign w:val="center"/>
            <w:hideMark/>
          </w:tcPr>
          <w:p w14:paraId="42E7E58E"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E</w:t>
            </w:r>
          </w:p>
        </w:tc>
        <w:tc>
          <w:tcPr>
            <w:tcW w:w="41" w:type="pct"/>
            <w:tcBorders>
              <w:top w:val="single" w:sz="8" w:space="0" w:color="auto"/>
              <w:left w:val="single" w:sz="4" w:space="0" w:color="auto"/>
              <w:bottom w:val="nil"/>
              <w:right w:val="single" w:sz="4" w:space="0" w:color="auto"/>
            </w:tcBorders>
            <w:shd w:val="clear" w:color="000000" w:fill="95B3D7"/>
            <w:noWrap/>
            <w:vAlign w:val="center"/>
            <w:hideMark/>
          </w:tcPr>
          <w:p w14:paraId="555E44F0"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P</w:t>
            </w:r>
          </w:p>
        </w:tc>
        <w:tc>
          <w:tcPr>
            <w:tcW w:w="41" w:type="pct"/>
            <w:tcBorders>
              <w:top w:val="single" w:sz="8" w:space="0" w:color="auto"/>
              <w:left w:val="nil"/>
              <w:bottom w:val="nil"/>
              <w:right w:val="single" w:sz="4" w:space="0" w:color="auto"/>
            </w:tcBorders>
            <w:shd w:val="clear" w:color="000000" w:fill="FFFF00"/>
            <w:noWrap/>
            <w:vAlign w:val="center"/>
            <w:hideMark/>
          </w:tcPr>
          <w:p w14:paraId="1C87888D"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E</w:t>
            </w:r>
          </w:p>
        </w:tc>
        <w:tc>
          <w:tcPr>
            <w:tcW w:w="41" w:type="pct"/>
            <w:tcBorders>
              <w:top w:val="single" w:sz="8" w:space="0" w:color="auto"/>
              <w:left w:val="single" w:sz="4" w:space="0" w:color="auto"/>
              <w:bottom w:val="nil"/>
              <w:right w:val="single" w:sz="4" w:space="0" w:color="auto"/>
            </w:tcBorders>
            <w:shd w:val="clear" w:color="000000" w:fill="95B3D7"/>
            <w:noWrap/>
            <w:vAlign w:val="center"/>
            <w:hideMark/>
          </w:tcPr>
          <w:p w14:paraId="168E4924"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P</w:t>
            </w:r>
          </w:p>
        </w:tc>
        <w:tc>
          <w:tcPr>
            <w:tcW w:w="41" w:type="pct"/>
            <w:tcBorders>
              <w:top w:val="single" w:sz="8" w:space="0" w:color="auto"/>
              <w:left w:val="nil"/>
              <w:bottom w:val="nil"/>
              <w:right w:val="single" w:sz="4" w:space="0" w:color="auto"/>
            </w:tcBorders>
            <w:shd w:val="clear" w:color="000000" w:fill="FFFF00"/>
            <w:noWrap/>
            <w:vAlign w:val="center"/>
            <w:hideMark/>
          </w:tcPr>
          <w:p w14:paraId="6B989B3B"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E</w:t>
            </w:r>
          </w:p>
        </w:tc>
        <w:tc>
          <w:tcPr>
            <w:tcW w:w="41" w:type="pct"/>
            <w:tcBorders>
              <w:top w:val="single" w:sz="8" w:space="0" w:color="auto"/>
              <w:left w:val="single" w:sz="4" w:space="0" w:color="auto"/>
              <w:bottom w:val="nil"/>
              <w:right w:val="single" w:sz="4" w:space="0" w:color="auto"/>
            </w:tcBorders>
            <w:shd w:val="clear" w:color="000000" w:fill="95B3D7"/>
            <w:noWrap/>
            <w:vAlign w:val="center"/>
            <w:hideMark/>
          </w:tcPr>
          <w:p w14:paraId="58880644"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P</w:t>
            </w:r>
          </w:p>
        </w:tc>
        <w:tc>
          <w:tcPr>
            <w:tcW w:w="41" w:type="pct"/>
            <w:tcBorders>
              <w:top w:val="single" w:sz="8" w:space="0" w:color="auto"/>
              <w:left w:val="nil"/>
              <w:bottom w:val="nil"/>
              <w:right w:val="single" w:sz="4" w:space="0" w:color="auto"/>
            </w:tcBorders>
            <w:shd w:val="clear" w:color="000000" w:fill="FFFF00"/>
            <w:noWrap/>
            <w:vAlign w:val="center"/>
            <w:hideMark/>
          </w:tcPr>
          <w:p w14:paraId="756544D4"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E</w:t>
            </w:r>
          </w:p>
        </w:tc>
        <w:tc>
          <w:tcPr>
            <w:tcW w:w="41" w:type="pct"/>
            <w:tcBorders>
              <w:top w:val="single" w:sz="8" w:space="0" w:color="auto"/>
              <w:left w:val="single" w:sz="4" w:space="0" w:color="auto"/>
              <w:bottom w:val="nil"/>
              <w:right w:val="single" w:sz="4" w:space="0" w:color="auto"/>
            </w:tcBorders>
            <w:shd w:val="clear" w:color="000000" w:fill="95B3D7"/>
            <w:noWrap/>
            <w:vAlign w:val="center"/>
            <w:hideMark/>
          </w:tcPr>
          <w:p w14:paraId="490E68F5"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P</w:t>
            </w:r>
          </w:p>
        </w:tc>
        <w:tc>
          <w:tcPr>
            <w:tcW w:w="41" w:type="pct"/>
            <w:tcBorders>
              <w:top w:val="single" w:sz="8" w:space="0" w:color="auto"/>
              <w:left w:val="nil"/>
              <w:bottom w:val="nil"/>
              <w:right w:val="single" w:sz="4" w:space="0" w:color="auto"/>
            </w:tcBorders>
            <w:shd w:val="clear" w:color="000000" w:fill="FFFF00"/>
            <w:noWrap/>
            <w:vAlign w:val="center"/>
            <w:hideMark/>
          </w:tcPr>
          <w:p w14:paraId="48DD673B"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E</w:t>
            </w:r>
          </w:p>
        </w:tc>
        <w:tc>
          <w:tcPr>
            <w:tcW w:w="41" w:type="pct"/>
            <w:tcBorders>
              <w:top w:val="single" w:sz="8" w:space="0" w:color="auto"/>
              <w:left w:val="single" w:sz="4" w:space="0" w:color="auto"/>
              <w:bottom w:val="nil"/>
              <w:right w:val="single" w:sz="4" w:space="0" w:color="auto"/>
            </w:tcBorders>
            <w:shd w:val="clear" w:color="000000" w:fill="95B3D7"/>
            <w:noWrap/>
            <w:vAlign w:val="center"/>
            <w:hideMark/>
          </w:tcPr>
          <w:p w14:paraId="70CE0F4F"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P</w:t>
            </w:r>
          </w:p>
        </w:tc>
        <w:tc>
          <w:tcPr>
            <w:tcW w:w="41" w:type="pct"/>
            <w:tcBorders>
              <w:top w:val="single" w:sz="8" w:space="0" w:color="auto"/>
              <w:left w:val="nil"/>
              <w:bottom w:val="nil"/>
              <w:right w:val="single" w:sz="4" w:space="0" w:color="auto"/>
            </w:tcBorders>
            <w:shd w:val="clear" w:color="000000" w:fill="FFFF00"/>
            <w:noWrap/>
            <w:vAlign w:val="center"/>
            <w:hideMark/>
          </w:tcPr>
          <w:p w14:paraId="2C2E317A"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E</w:t>
            </w:r>
          </w:p>
        </w:tc>
        <w:tc>
          <w:tcPr>
            <w:tcW w:w="41" w:type="pct"/>
            <w:tcBorders>
              <w:top w:val="single" w:sz="8" w:space="0" w:color="auto"/>
              <w:left w:val="single" w:sz="4" w:space="0" w:color="auto"/>
              <w:bottom w:val="nil"/>
              <w:right w:val="single" w:sz="4" w:space="0" w:color="auto"/>
            </w:tcBorders>
            <w:shd w:val="clear" w:color="000000" w:fill="95B3D7"/>
            <w:noWrap/>
            <w:vAlign w:val="center"/>
            <w:hideMark/>
          </w:tcPr>
          <w:p w14:paraId="032CDED4"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P</w:t>
            </w:r>
          </w:p>
        </w:tc>
        <w:tc>
          <w:tcPr>
            <w:tcW w:w="41" w:type="pct"/>
            <w:tcBorders>
              <w:top w:val="single" w:sz="8" w:space="0" w:color="auto"/>
              <w:left w:val="nil"/>
              <w:bottom w:val="nil"/>
              <w:right w:val="single" w:sz="4" w:space="0" w:color="auto"/>
            </w:tcBorders>
            <w:shd w:val="clear" w:color="000000" w:fill="FFFF00"/>
            <w:noWrap/>
            <w:vAlign w:val="center"/>
            <w:hideMark/>
          </w:tcPr>
          <w:p w14:paraId="6B6D25C2"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E</w:t>
            </w:r>
          </w:p>
        </w:tc>
        <w:tc>
          <w:tcPr>
            <w:tcW w:w="45" w:type="pct"/>
            <w:tcBorders>
              <w:top w:val="single" w:sz="8" w:space="0" w:color="auto"/>
              <w:left w:val="single" w:sz="4" w:space="0" w:color="auto"/>
              <w:bottom w:val="nil"/>
              <w:right w:val="single" w:sz="4" w:space="0" w:color="auto"/>
            </w:tcBorders>
            <w:shd w:val="clear" w:color="000000" w:fill="95B3D7"/>
            <w:noWrap/>
            <w:vAlign w:val="center"/>
            <w:hideMark/>
          </w:tcPr>
          <w:p w14:paraId="554E6CE7"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P</w:t>
            </w:r>
          </w:p>
        </w:tc>
        <w:tc>
          <w:tcPr>
            <w:tcW w:w="45" w:type="pct"/>
            <w:tcBorders>
              <w:top w:val="single" w:sz="8" w:space="0" w:color="auto"/>
              <w:left w:val="nil"/>
              <w:bottom w:val="nil"/>
              <w:right w:val="single" w:sz="4" w:space="0" w:color="auto"/>
            </w:tcBorders>
            <w:shd w:val="clear" w:color="000000" w:fill="FFFF00"/>
            <w:noWrap/>
            <w:vAlign w:val="center"/>
            <w:hideMark/>
          </w:tcPr>
          <w:p w14:paraId="3CB4BA34"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E</w:t>
            </w:r>
          </w:p>
        </w:tc>
        <w:tc>
          <w:tcPr>
            <w:tcW w:w="41" w:type="pct"/>
            <w:tcBorders>
              <w:top w:val="single" w:sz="8" w:space="0" w:color="auto"/>
              <w:left w:val="single" w:sz="4" w:space="0" w:color="auto"/>
              <w:bottom w:val="nil"/>
              <w:right w:val="single" w:sz="4" w:space="0" w:color="auto"/>
            </w:tcBorders>
            <w:shd w:val="clear" w:color="000000" w:fill="95B3D7"/>
            <w:noWrap/>
            <w:vAlign w:val="center"/>
            <w:hideMark/>
          </w:tcPr>
          <w:p w14:paraId="7C582006"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P</w:t>
            </w:r>
          </w:p>
        </w:tc>
        <w:tc>
          <w:tcPr>
            <w:tcW w:w="41" w:type="pct"/>
            <w:tcBorders>
              <w:top w:val="single" w:sz="8" w:space="0" w:color="auto"/>
              <w:left w:val="nil"/>
              <w:bottom w:val="nil"/>
              <w:right w:val="single" w:sz="4" w:space="0" w:color="auto"/>
            </w:tcBorders>
            <w:shd w:val="clear" w:color="000000" w:fill="FFFF00"/>
            <w:noWrap/>
            <w:vAlign w:val="center"/>
            <w:hideMark/>
          </w:tcPr>
          <w:p w14:paraId="5BD17CCA"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E</w:t>
            </w:r>
          </w:p>
        </w:tc>
        <w:tc>
          <w:tcPr>
            <w:tcW w:w="41" w:type="pct"/>
            <w:tcBorders>
              <w:top w:val="single" w:sz="8" w:space="0" w:color="auto"/>
              <w:left w:val="single" w:sz="4" w:space="0" w:color="auto"/>
              <w:bottom w:val="nil"/>
              <w:right w:val="single" w:sz="4" w:space="0" w:color="auto"/>
            </w:tcBorders>
            <w:shd w:val="clear" w:color="000000" w:fill="95B3D7"/>
            <w:noWrap/>
            <w:vAlign w:val="center"/>
            <w:hideMark/>
          </w:tcPr>
          <w:p w14:paraId="0EAD3FE8"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P</w:t>
            </w:r>
          </w:p>
        </w:tc>
        <w:tc>
          <w:tcPr>
            <w:tcW w:w="41" w:type="pct"/>
            <w:tcBorders>
              <w:top w:val="single" w:sz="8" w:space="0" w:color="auto"/>
              <w:left w:val="nil"/>
              <w:bottom w:val="nil"/>
              <w:right w:val="single" w:sz="4" w:space="0" w:color="auto"/>
            </w:tcBorders>
            <w:shd w:val="clear" w:color="000000" w:fill="FFFF00"/>
            <w:noWrap/>
            <w:vAlign w:val="center"/>
            <w:hideMark/>
          </w:tcPr>
          <w:p w14:paraId="277957B0"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E</w:t>
            </w:r>
          </w:p>
        </w:tc>
        <w:tc>
          <w:tcPr>
            <w:tcW w:w="41" w:type="pct"/>
            <w:tcBorders>
              <w:top w:val="single" w:sz="8" w:space="0" w:color="auto"/>
              <w:left w:val="single" w:sz="4" w:space="0" w:color="auto"/>
              <w:bottom w:val="nil"/>
              <w:right w:val="single" w:sz="4" w:space="0" w:color="auto"/>
            </w:tcBorders>
            <w:shd w:val="clear" w:color="000000" w:fill="95B3D7"/>
            <w:noWrap/>
            <w:vAlign w:val="center"/>
            <w:hideMark/>
          </w:tcPr>
          <w:p w14:paraId="7525BB73"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P</w:t>
            </w:r>
          </w:p>
        </w:tc>
        <w:tc>
          <w:tcPr>
            <w:tcW w:w="41" w:type="pct"/>
            <w:tcBorders>
              <w:top w:val="single" w:sz="8" w:space="0" w:color="auto"/>
              <w:left w:val="nil"/>
              <w:bottom w:val="nil"/>
              <w:right w:val="single" w:sz="8" w:space="0" w:color="auto"/>
            </w:tcBorders>
            <w:shd w:val="clear" w:color="000000" w:fill="FFFF00"/>
            <w:noWrap/>
            <w:vAlign w:val="center"/>
            <w:hideMark/>
          </w:tcPr>
          <w:p w14:paraId="439513AD" w14:textId="77777777" w:rsidR="00E26FA5" w:rsidRPr="00E26FA5" w:rsidRDefault="00E26FA5" w:rsidP="00E26FA5">
            <w:pPr>
              <w:spacing w:after="0" w:line="240" w:lineRule="auto"/>
              <w:jc w:val="center"/>
              <w:rPr>
                <w:rFonts w:ascii="Arial Narrow" w:eastAsia="Times New Roman" w:hAnsi="Arial Narrow" w:cs="Calibri"/>
                <w:b/>
                <w:bCs/>
                <w:color w:val="000000"/>
                <w:sz w:val="18"/>
                <w:szCs w:val="18"/>
                <w:lang w:eastAsia="es-CO"/>
              </w:rPr>
            </w:pPr>
            <w:r w:rsidRPr="00E26FA5">
              <w:rPr>
                <w:rFonts w:ascii="Arial Narrow" w:eastAsia="Times New Roman" w:hAnsi="Arial Narrow" w:cs="Calibri"/>
                <w:b/>
                <w:bCs/>
                <w:color w:val="000000"/>
                <w:sz w:val="18"/>
                <w:szCs w:val="18"/>
                <w:lang w:eastAsia="es-CO"/>
              </w:rPr>
              <w:t>E</w:t>
            </w:r>
          </w:p>
        </w:tc>
      </w:tr>
      <w:tr w:rsidR="00E26FA5" w:rsidRPr="00E26FA5" w14:paraId="408F8620" w14:textId="77777777" w:rsidTr="00E26FA5">
        <w:trPr>
          <w:trHeight w:val="1065"/>
        </w:trPr>
        <w:tc>
          <w:tcPr>
            <w:tcW w:w="133" w:type="pct"/>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14:paraId="0768F6F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I.PLANEAR</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D6BB71"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Gestión de la Salud</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1BED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Proteger la Seguridad y Salud de </w:t>
            </w:r>
            <w:r w:rsidRPr="00E26FA5">
              <w:rPr>
                <w:rFonts w:ascii="Arial Narrow" w:eastAsia="Times New Roman" w:hAnsi="Arial Narrow" w:cs="Calibri"/>
                <w:color w:val="000000"/>
                <w:sz w:val="18"/>
                <w:szCs w:val="18"/>
                <w:lang w:eastAsia="es-CO"/>
              </w:rPr>
              <w:lastRenderedPageBreak/>
              <w:t>los Trabajadores</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63CB7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lastRenderedPageBreak/>
              <w:t xml:space="preserve">Fortalecimiento e implementación del </w:t>
            </w:r>
            <w:r w:rsidRPr="00E26FA5">
              <w:rPr>
                <w:rFonts w:ascii="Arial Narrow" w:eastAsia="Times New Roman" w:hAnsi="Arial Narrow" w:cs="Calibri"/>
                <w:color w:val="000000"/>
                <w:sz w:val="18"/>
                <w:szCs w:val="18"/>
                <w:lang w:eastAsia="es-CO"/>
              </w:rPr>
              <w:lastRenderedPageBreak/>
              <w:t>Sistema de Gestión de Seguridad y Salud en el Trabajo - SG-SST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1BAB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lastRenderedPageBreak/>
              <w:t>Programas de Vigilancia Epidemiológica</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E5160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Cumplir al 100% la actividad</w:t>
            </w:r>
          </w:p>
        </w:tc>
        <w:tc>
          <w:tcPr>
            <w:tcW w:w="1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C28E6"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Actualizar el documento del Sistema de Vigilancia </w:t>
            </w:r>
            <w:proofErr w:type="spellStart"/>
            <w:r w:rsidRPr="00E26FA5">
              <w:rPr>
                <w:rFonts w:ascii="Arial Narrow" w:eastAsia="Times New Roman" w:hAnsi="Arial Narrow" w:cs="Calibri"/>
                <w:color w:val="000000"/>
                <w:sz w:val="18"/>
                <w:szCs w:val="18"/>
                <w:lang w:eastAsia="es-CO"/>
              </w:rPr>
              <w:t>Epidemiologica</w:t>
            </w:r>
            <w:proofErr w:type="spellEnd"/>
            <w:r w:rsidRPr="00E26FA5">
              <w:rPr>
                <w:rFonts w:ascii="Arial Narrow" w:eastAsia="Times New Roman" w:hAnsi="Arial Narrow" w:cs="Calibri"/>
                <w:color w:val="000000"/>
                <w:sz w:val="18"/>
                <w:szCs w:val="18"/>
                <w:lang w:eastAsia="es-CO"/>
              </w:rPr>
              <w:t xml:space="preserve"> Osteomuscular y definir actividades a para la vigencia 2020</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14:paraId="0409C55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Asesores ARL</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14:paraId="05E36C0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14:paraId="00B3F37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p>
        </w:tc>
        <w:tc>
          <w:tcPr>
            <w:tcW w:w="260" w:type="pct"/>
            <w:tcBorders>
              <w:top w:val="single" w:sz="4" w:space="0" w:color="auto"/>
              <w:left w:val="nil"/>
              <w:bottom w:val="single" w:sz="4" w:space="0" w:color="auto"/>
              <w:right w:val="single" w:sz="4" w:space="0" w:color="auto"/>
            </w:tcBorders>
            <w:shd w:val="clear" w:color="000000" w:fill="FFFFFF"/>
            <w:vAlign w:val="center"/>
            <w:hideMark/>
          </w:tcPr>
          <w:p w14:paraId="12906C3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r w:rsidRPr="00E26FA5">
              <w:rPr>
                <w:rFonts w:ascii="Arial Narrow" w:eastAsia="Times New Roman" w:hAnsi="Arial Narrow" w:cs="Calibri"/>
                <w:color w:val="000000"/>
                <w:sz w:val="18"/>
                <w:szCs w:val="18"/>
                <w:lang w:eastAsia="es-CO"/>
              </w:rPr>
              <w:br/>
              <w:t>ARL</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4994F64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72B8641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6E465D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2323349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18A5054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DC95EA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13FD91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977632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442494C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4A6D97E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6969AB8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15E6F4E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584DE9A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4008A9A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2761D95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6FDBBEB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000000" w:fill="FFFFFF"/>
            <w:noWrap/>
            <w:vAlign w:val="center"/>
            <w:hideMark/>
          </w:tcPr>
          <w:p w14:paraId="5C31343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000000" w:fill="FFFFFF"/>
            <w:noWrap/>
            <w:vAlign w:val="center"/>
            <w:hideMark/>
          </w:tcPr>
          <w:p w14:paraId="66AD475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2096F69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5A7F408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5EDC031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396F671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1D2C01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D20DB7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2EF99EF5" w14:textId="77777777" w:rsidTr="00E26FA5">
        <w:trPr>
          <w:trHeight w:val="795"/>
        </w:trPr>
        <w:tc>
          <w:tcPr>
            <w:tcW w:w="133" w:type="pct"/>
            <w:vMerge/>
            <w:tcBorders>
              <w:top w:val="single" w:sz="4" w:space="0" w:color="auto"/>
              <w:left w:val="single" w:sz="4" w:space="0" w:color="auto"/>
              <w:bottom w:val="single" w:sz="4" w:space="0" w:color="000000"/>
              <w:right w:val="single" w:sz="4" w:space="0" w:color="auto"/>
            </w:tcBorders>
            <w:vAlign w:val="center"/>
            <w:hideMark/>
          </w:tcPr>
          <w:p w14:paraId="5D193EB3"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735B7"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Gestión de la Salud</w:t>
            </w: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5A247B68"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449F1B06"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C91A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Programa Integral de Salud</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76CC1FF5"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1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302FA"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Actualizar el documento "Sistema de Gestión Integral en Salud"</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78C5E5C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201" w:type="pct"/>
            <w:tcBorders>
              <w:top w:val="single" w:sz="4" w:space="0" w:color="auto"/>
              <w:left w:val="nil"/>
              <w:bottom w:val="single" w:sz="4" w:space="0" w:color="auto"/>
              <w:right w:val="single" w:sz="4" w:space="0" w:color="auto"/>
            </w:tcBorders>
            <w:shd w:val="clear" w:color="auto" w:fill="auto"/>
            <w:vAlign w:val="center"/>
            <w:hideMark/>
          </w:tcPr>
          <w:p w14:paraId="5B0D86B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14:paraId="30F52E8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Intranet para publicación</w:t>
            </w:r>
          </w:p>
        </w:tc>
        <w:tc>
          <w:tcPr>
            <w:tcW w:w="260" w:type="pct"/>
            <w:tcBorders>
              <w:top w:val="single" w:sz="4" w:space="0" w:color="auto"/>
              <w:left w:val="nil"/>
              <w:bottom w:val="single" w:sz="4" w:space="0" w:color="auto"/>
              <w:right w:val="single" w:sz="4" w:space="0" w:color="auto"/>
            </w:tcBorders>
            <w:shd w:val="clear" w:color="000000" w:fill="FFFFFF"/>
            <w:vAlign w:val="center"/>
            <w:hideMark/>
          </w:tcPr>
          <w:p w14:paraId="490614E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95BEBE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675F9E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700C57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3A563E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AF6EC7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DDB412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F5ED1B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3A0A9B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59B562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343ED8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FFB4C9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6B56DA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93CA01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5D69F4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5A9F3B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3F7636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54AE7CC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44F4D36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F5DECD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154656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DC1E93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31CDEE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5A07B1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8A00C0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649EDDD7" w14:textId="77777777" w:rsidTr="00E26FA5">
        <w:trPr>
          <w:trHeight w:val="885"/>
        </w:trPr>
        <w:tc>
          <w:tcPr>
            <w:tcW w:w="133" w:type="pct"/>
            <w:vMerge/>
            <w:tcBorders>
              <w:top w:val="single" w:sz="4" w:space="0" w:color="auto"/>
              <w:left w:val="single" w:sz="4" w:space="0" w:color="auto"/>
              <w:bottom w:val="single" w:sz="4" w:space="0" w:color="000000"/>
              <w:right w:val="single" w:sz="4" w:space="0" w:color="auto"/>
            </w:tcBorders>
            <w:vAlign w:val="center"/>
            <w:hideMark/>
          </w:tcPr>
          <w:p w14:paraId="3953D979"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AC0D6"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Gestión de la Salud</w:t>
            </w: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5D54AF53"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14:paraId="14D6FE56"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7F46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Programas de Vigilancia Epidemiológica</w:t>
            </w:r>
          </w:p>
        </w:tc>
        <w:tc>
          <w:tcPr>
            <w:tcW w:w="251" w:type="pct"/>
            <w:vMerge/>
            <w:tcBorders>
              <w:top w:val="single" w:sz="4" w:space="0" w:color="auto"/>
              <w:left w:val="single" w:sz="4" w:space="0" w:color="auto"/>
              <w:bottom w:val="single" w:sz="4" w:space="0" w:color="000000"/>
              <w:right w:val="single" w:sz="4" w:space="0" w:color="auto"/>
            </w:tcBorders>
            <w:vAlign w:val="center"/>
            <w:hideMark/>
          </w:tcPr>
          <w:p w14:paraId="5B97A7A6"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766CA"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Actualizar el documento general del Sistema de Vigilancia Epidemiológica Psicosocial y formular actividades para continuar con su implementación.</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0AFF4B4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proofErr w:type="spellStart"/>
            <w:r w:rsidRPr="00E26FA5">
              <w:rPr>
                <w:rFonts w:ascii="Arial Narrow" w:eastAsia="Times New Roman" w:hAnsi="Arial Narrow" w:cs="Calibri"/>
                <w:color w:val="000000"/>
                <w:sz w:val="18"/>
                <w:szCs w:val="18"/>
                <w:lang w:eastAsia="es-CO"/>
              </w:rPr>
              <w:t>Psicologa</w:t>
            </w:r>
            <w:proofErr w:type="spellEnd"/>
            <w:r w:rsidRPr="00E26FA5">
              <w:rPr>
                <w:rFonts w:ascii="Arial Narrow" w:eastAsia="Times New Roman" w:hAnsi="Arial Narrow" w:cs="Calibri"/>
                <w:color w:val="000000"/>
                <w:sz w:val="18"/>
                <w:szCs w:val="18"/>
                <w:lang w:eastAsia="es-CO"/>
              </w:rPr>
              <w:t xml:space="preserve"> SST</w:t>
            </w:r>
            <w:r w:rsidRPr="00E26FA5">
              <w:rPr>
                <w:rFonts w:ascii="Arial Narrow" w:eastAsia="Times New Roman" w:hAnsi="Arial Narrow" w:cs="Calibri"/>
                <w:color w:val="000000"/>
                <w:sz w:val="18"/>
                <w:szCs w:val="18"/>
                <w:lang w:eastAsia="es-CO"/>
              </w:rPr>
              <w:br/>
              <w:t>Asesores ARL</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14:paraId="7EF7618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736501C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r w:rsidRPr="00E26FA5">
              <w:rPr>
                <w:rFonts w:ascii="Arial Narrow" w:eastAsia="Times New Roman" w:hAnsi="Arial Narrow" w:cs="Calibri"/>
                <w:color w:val="000000"/>
                <w:sz w:val="18"/>
                <w:szCs w:val="18"/>
                <w:lang w:eastAsia="es-CO"/>
              </w:rPr>
              <w:br/>
              <w:t xml:space="preserve"> Internet</w:t>
            </w:r>
          </w:p>
        </w:tc>
        <w:tc>
          <w:tcPr>
            <w:tcW w:w="260" w:type="pct"/>
            <w:tcBorders>
              <w:top w:val="single" w:sz="4" w:space="0" w:color="auto"/>
              <w:left w:val="nil"/>
              <w:bottom w:val="single" w:sz="4" w:space="0" w:color="auto"/>
              <w:right w:val="single" w:sz="4" w:space="0" w:color="auto"/>
            </w:tcBorders>
            <w:shd w:val="clear" w:color="auto" w:fill="auto"/>
            <w:vAlign w:val="center"/>
            <w:hideMark/>
          </w:tcPr>
          <w:p w14:paraId="0502472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proofErr w:type="spellStart"/>
            <w:r w:rsidRPr="00E26FA5">
              <w:rPr>
                <w:rFonts w:ascii="Arial Narrow" w:eastAsia="Times New Roman" w:hAnsi="Arial Narrow" w:cs="Calibri"/>
                <w:color w:val="000000"/>
                <w:sz w:val="18"/>
                <w:szCs w:val="18"/>
                <w:lang w:eastAsia="es-CO"/>
              </w:rPr>
              <w:t>Psicologa</w:t>
            </w:r>
            <w:proofErr w:type="spellEnd"/>
            <w:r w:rsidRPr="00E26FA5">
              <w:rPr>
                <w:rFonts w:ascii="Arial Narrow" w:eastAsia="Times New Roman" w:hAnsi="Arial Narrow" w:cs="Calibri"/>
                <w:color w:val="000000"/>
                <w:sz w:val="18"/>
                <w:szCs w:val="18"/>
                <w:lang w:eastAsia="es-CO"/>
              </w:rPr>
              <w:t xml:space="preserve"> SST</w:t>
            </w:r>
            <w:r w:rsidRPr="00E26FA5">
              <w:rPr>
                <w:rFonts w:ascii="Arial Narrow" w:eastAsia="Times New Roman" w:hAnsi="Arial Narrow" w:cs="Calibri"/>
                <w:color w:val="000000"/>
                <w:sz w:val="18"/>
                <w:szCs w:val="18"/>
                <w:lang w:eastAsia="es-CO"/>
              </w:rPr>
              <w:br/>
              <w:t>Asesores ARL</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371440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B4B2FE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E79CB0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16F574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7737F4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4E5B94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C00C7E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500F7D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1313C5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8E5914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A03344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7FA354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4DBC82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E9B543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7F9C09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35DD37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3185828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69EE0F4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CCDB9A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B588D8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F3ADEC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081EEA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3AD85D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2F5392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697C14BD" w14:textId="77777777" w:rsidTr="00E26FA5">
        <w:trPr>
          <w:trHeight w:val="1080"/>
        </w:trPr>
        <w:tc>
          <w:tcPr>
            <w:tcW w:w="133" w:type="pct"/>
            <w:vMerge/>
            <w:tcBorders>
              <w:top w:val="single" w:sz="4" w:space="0" w:color="auto"/>
              <w:left w:val="single" w:sz="4" w:space="0" w:color="auto"/>
              <w:bottom w:val="single" w:sz="4" w:space="0" w:color="000000"/>
              <w:right w:val="single" w:sz="4" w:space="0" w:color="auto"/>
            </w:tcBorders>
            <w:vAlign w:val="center"/>
            <w:hideMark/>
          </w:tcPr>
          <w:p w14:paraId="3DB17C4A"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71" w:type="pct"/>
            <w:tcBorders>
              <w:top w:val="nil"/>
              <w:left w:val="single" w:sz="4" w:space="0" w:color="auto"/>
              <w:bottom w:val="single" w:sz="4" w:space="0" w:color="auto"/>
              <w:right w:val="single" w:sz="4" w:space="0" w:color="auto"/>
            </w:tcBorders>
            <w:shd w:val="clear" w:color="auto" w:fill="auto"/>
            <w:vAlign w:val="center"/>
            <w:hideMark/>
          </w:tcPr>
          <w:p w14:paraId="5CF9EE09"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Auditoria del SGSST</w:t>
            </w:r>
          </w:p>
        </w:tc>
        <w:tc>
          <w:tcPr>
            <w:tcW w:w="294" w:type="pct"/>
            <w:tcBorders>
              <w:top w:val="nil"/>
              <w:left w:val="nil"/>
              <w:bottom w:val="single" w:sz="4" w:space="0" w:color="auto"/>
              <w:right w:val="single" w:sz="4" w:space="0" w:color="auto"/>
            </w:tcBorders>
            <w:shd w:val="clear" w:color="000000" w:fill="FFFFFF"/>
            <w:vAlign w:val="center"/>
            <w:hideMark/>
          </w:tcPr>
          <w:p w14:paraId="7B2DB039"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Cumplir con los requisitos legales</w:t>
            </w:r>
          </w:p>
        </w:tc>
        <w:tc>
          <w:tcPr>
            <w:tcW w:w="306" w:type="pct"/>
            <w:vMerge/>
            <w:tcBorders>
              <w:top w:val="single" w:sz="4" w:space="0" w:color="auto"/>
              <w:left w:val="single" w:sz="4" w:space="0" w:color="auto"/>
              <w:bottom w:val="single" w:sz="4" w:space="0" w:color="000000"/>
              <w:right w:val="single" w:sz="4" w:space="0" w:color="auto"/>
            </w:tcBorders>
            <w:vAlign w:val="center"/>
            <w:hideMark/>
          </w:tcPr>
          <w:p w14:paraId="22CE7C8F"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68D4B8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Garantizar el cumplimiento de los requisitos legales y otros aplicables a la Entidad </w:t>
            </w:r>
          </w:p>
        </w:tc>
        <w:tc>
          <w:tcPr>
            <w:tcW w:w="251" w:type="pct"/>
            <w:vMerge/>
            <w:tcBorders>
              <w:top w:val="single" w:sz="4" w:space="0" w:color="auto"/>
              <w:left w:val="single" w:sz="4" w:space="0" w:color="auto"/>
              <w:bottom w:val="single" w:sz="4" w:space="0" w:color="000000"/>
              <w:right w:val="single" w:sz="4" w:space="0" w:color="auto"/>
            </w:tcBorders>
            <w:vAlign w:val="center"/>
            <w:hideMark/>
          </w:tcPr>
          <w:p w14:paraId="55980C48"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1423" w:type="pct"/>
            <w:tcBorders>
              <w:top w:val="nil"/>
              <w:left w:val="single" w:sz="4" w:space="0" w:color="auto"/>
              <w:bottom w:val="single" w:sz="4" w:space="0" w:color="auto"/>
              <w:right w:val="single" w:sz="4" w:space="0" w:color="auto"/>
            </w:tcBorders>
            <w:shd w:val="clear" w:color="auto" w:fill="auto"/>
            <w:noWrap/>
            <w:vAlign w:val="center"/>
            <w:hideMark/>
          </w:tcPr>
          <w:p w14:paraId="451BF881"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proofErr w:type="gramStart"/>
            <w:r w:rsidRPr="00E26FA5">
              <w:rPr>
                <w:rFonts w:ascii="Arial Narrow" w:eastAsia="Times New Roman" w:hAnsi="Arial Narrow" w:cs="Calibri"/>
                <w:color w:val="000000"/>
                <w:sz w:val="18"/>
                <w:szCs w:val="18"/>
                <w:lang w:eastAsia="es-CO"/>
              </w:rPr>
              <w:t>Planear  la</w:t>
            </w:r>
            <w:proofErr w:type="gramEnd"/>
            <w:r w:rsidRPr="00E26FA5">
              <w:rPr>
                <w:rFonts w:ascii="Arial Narrow" w:eastAsia="Times New Roman" w:hAnsi="Arial Narrow" w:cs="Calibri"/>
                <w:color w:val="000000"/>
                <w:sz w:val="18"/>
                <w:szCs w:val="18"/>
                <w:lang w:eastAsia="es-CO"/>
              </w:rPr>
              <w:t xml:space="preserve"> auditoria para el Sistema de Gestión de Seguridad y Salud en el Trabajo</w:t>
            </w:r>
          </w:p>
        </w:tc>
        <w:tc>
          <w:tcPr>
            <w:tcW w:w="241" w:type="pct"/>
            <w:tcBorders>
              <w:top w:val="nil"/>
              <w:left w:val="nil"/>
              <w:bottom w:val="single" w:sz="4" w:space="0" w:color="auto"/>
              <w:right w:val="single" w:sz="4" w:space="0" w:color="auto"/>
            </w:tcBorders>
            <w:shd w:val="clear" w:color="000000" w:fill="FFFFFF"/>
            <w:vAlign w:val="center"/>
            <w:hideMark/>
          </w:tcPr>
          <w:p w14:paraId="5D19383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COPASST</w:t>
            </w:r>
          </w:p>
        </w:tc>
        <w:tc>
          <w:tcPr>
            <w:tcW w:w="201" w:type="pct"/>
            <w:tcBorders>
              <w:top w:val="nil"/>
              <w:left w:val="nil"/>
              <w:bottom w:val="single" w:sz="4" w:space="0" w:color="auto"/>
              <w:right w:val="single" w:sz="4" w:space="0" w:color="auto"/>
            </w:tcBorders>
            <w:shd w:val="clear" w:color="000000" w:fill="FFFFFF"/>
            <w:vAlign w:val="center"/>
            <w:hideMark/>
          </w:tcPr>
          <w:p w14:paraId="2B8F720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nil"/>
              <w:left w:val="nil"/>
              <w:bottom w:val="single" w:sz="4" w:space="0" w:color="auto"/>
              <w:right w:val="single" w:sz="4" w:space="0" w:color="auto"/>
            </w:tcBorders>
            <w:shd w:val="clear" w:color="000000" w:fill="FFFFFF"/>
            <w:vAlign w:val="center"/>
            <w:hideMark/>
          </w:tcPr>
          <w:p w14:paraId="39161F4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p>
        </w:tc>
        <w:tc>
          <w:tcPr>
            <w:tcW w:w="260" w:type="pct"/>
            <w:tcBorders>
              <w:top w:val="nil"/>
              <w:left w:val="nil"/>
              <w:bottom w:val="single" w:sz="4" w:space="0" w:color="auto"/>
              <w:right w:val="single" w:sz="4" w:space="0" w:color="auto"/>
            </w:tcBorders>
            <w:shd w:val="clear" w:color="000000" w:fill="FFFFFF"/>
            <w:vAlign w:val="center"/>
            <w:hideMark/>
          </w:tcPr>
          <w:p w14:paraId="20BBC5F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41" w:type="pct"/>
            <w:tcBorders>
              <w:top w:val="nil"/>
              <w:left w:val="nil"/>
              <w:bottom w:val="single" w:sz="4" w:space="0" w:color="auto"/>
              <w:right w:val="single" w:sz="4" w:space="0" w:color="auto"/>
            </w:tcBorders>
            <w:shd w:val="clear" w:color="000000" w:fill="FFFFFF"/>
            <w:noWrap/>
            <w:vAlign w:val="center"/>
            <w:hideMark/>
          </w:tcPr>
          <w:p w14:paraId="5EA7156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4AEE28B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2D9C520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6103280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5122DCA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000000" w:fill="FFFFFF"/>
            <w:noWrap/>
            <w:vAlign w:val="center"/>
            <w:hideMark/>
          </w:tcPr>
          <w:p w14:paraId="417792D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23480C7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1E13992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70E68E0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57E2C8B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323A837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09D289E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6D005D2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4203320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0FA4319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290FDE1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nil"/>
              <w:left w:val="nil"/>
              <w:bottom w:val="single" w:sz="4" w:space="0" w:color="auto"/>
              <w:right w:val="single" w:sz="4" w:space="0" w:color="auto"/>
            </w:tcBorders>
            <w:shd w:val="clear" w:color="000000" w:fill="FFFFFF"/>
            <w:noWrap/>
            <w:vAlign w:val="center"/>
            <w:hideMark/>
          </w:tcPr>
          <w:p w14:paraId="60C765C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nil"/>
              <w:left w:val="nil"/>
              <w:bottom w:val="single" w:sz="4" w:space="0" w:color="auto"/>
              <w:right w:val="single" w:sz="4" w:space="0" w:color="auto"/>
            </w:tcBorders>
            <w:shd w:val="clear" w:color="000000" w:fill="FFFFFF"/>
            <w:noWrap/>
            <w:vAlign w:val="center"/>
            <w:hideMark/>
          </w:tcPr>
          <w:p w14:paraId="5C986C3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5E7B790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41DEEA9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1FDA960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1FBA1EA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4235ADA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20549F9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766CC01B" w14:textId="77777777" w:rsidTr="00E26FA5">
        <w:trPr>
          <w:trHeight w:val="1080"/>
        </w:trPr>
        <w:tc>
          <w:tcPr>
            <w:tcW w:w="133" w:type="pct"/>
            <w:vMerge/>
            <w:tcBorders>
              <w:top w:val="single" w:sz="4" w:space="0" w:color="auto"/>
              <w:left w:val="single" w:sz="4" w:space="0" w:color="auto"/>
              <w:bottom w:val="single" w:sz="4" w:space="0" w:color="000000"/>
              <w:right w:val="single" w:sz="4" w:space="0" w:color="auto"/>
            </w:tcBorders>
            <w:vAlign w:val="center"/>
            <w:hideMark/>
          </w:tcPr>
          <w:p w14:paraId="5834742B"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71" w:type="pct"/>
            <w:tcBorders>
              <w:top w:val="nil"/>
              <w:left w:val="single" w:sz="4" w:space="0" w:color="auto"/>
              <w:bottom w:val="single" w:sz="4" w:space="0" w:color="auto"/>
              <w:right w:val="single" w:sz="4" w:space="0" w:color="auto"/>
            </w:tcBorders>
            <w:shd w:val="clear" w:color="auto" w:fill="auto"/>
            <w:vAlign w:val="center"/>
            <w:hideMark/>
          </w:tcPr>
          <w:p w14:paraId="6F5989D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Requerimientos de SST en procesos de contratación</w:t>
            </w:r>
          </w:p>
        </w:tc>
        <w:tc>
          <w:tcPr>
            <w:tcW w:w="294" w:type="pct"/>
            <w:tcBorders>
              <w:top w:val="nil"/>
              <w:left w:val="nil"/>
              <w:bottom w:val="single" w:sz="4" w:space="0" w:color="auto"/>
              <w:right w:val="single" w:sz="4" w:space="0" w:color="auto"/>
            </w:tcBorders>
            <w:shd w:val="clear" w:color="000000" w:fill="FFFFFF"/>
            <w:vAlign w:val="center"/>
            <w:hideMark/>
          </w:tcPr>
          <w:p w14:paraId="5909A604"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6232C82F"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5136A005"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37A5BDB4"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1423" w:type="pct"/>
            <w:tcBorders>
              <w:top w:val="nil"/>
              <w:left w:val="single" w:sz="4" w:space="0" w:color="auto"/>
              <w:bottom w:val="single" w:sz="4" w:space="0" w:color="auto"/>
              <w:right w:val="single" w:sz="4" w:space="0" w:color="auto"/>
            </w:tcBorders>
            <w:shd w:val="clear" w:color="auto" w:fill="auto"/>
            <w:noWrap/>
            <w:vAlign w:val="center"/>
            <w:hideMark/>
          </w:tcPr>
          <w:p w14:paraId="6C6B6CB8"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Definir requerimientos de SST para proveedores y contratistas de la entidad.</w:t>
            </w:r>
          </w:p>
        </w:tc>
        <w:tc>
          <w:tcPr>
            <w:tcW w:w="241" w:type="pct"/>
            <w:tcBorders>
              <w:top w:val="nil"/>
              <w:left w:val="nil"/>
              <w:bottom w:val="single" w:sz="4" w:space="0" w:color="auto"/>
              <w:right w:val="single" w:sz="4" w:space="0" w:color="auto"/>
            </w:tcBorders>
            <w:shd w:val="clear" w:color="000000" w:fill="FFFFFF"/>
            <w:vAlign w:val="center"/>
            <w:hideMark/>
          </w:tcPr>
          <w:p w14:paraId="7036AFE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r w:rsidRPr="00E26FA5">
              <w:rPr>
                <w:rFonts w:ascii="Arial Narrow" w:eastAsia="Times New Roman" w:hAnsi="Arial Narrow" w:cs="Calibri"/>
                <w:color w:val="000000"/>
                <w:sz w:val="18"/>
                <w:szCs w:val="18"/>
                <w:lang w:eastAsia="es-CO"/>
              </w:rPr>
              <w:br/>
              <w:t xml:space="preserve">Jefe Oficina </w:t>
            </w:r>
            <w:proofErr w:type="spellStart"/>
            <w:r w:rsidRPr="00E26FA5">
              <w:rPr>
                <w:rFonts w:ascii="Arial Narrow" w:eastAsia="Times New Roman" w:hAnsi="Arial Narrow" w:cs="Calibri"/>
                <w:color w:val="000000"/>
                <w:sz w:val="18"/>
                <w:szCs w:val="18"/>
                <w:lang w:eastAsia="es-CO"/>
              </w:rPr>
              <w:t>Juridica</w:t>
            </w:r>
            <w:proofErr w:type="spellEnd"/>
          </w:p>
        </w:tc>
        <w:tc>
          <w:tcPr>
            <w:tcW w:w="201" w:type="pct"/>
            <w:tcBorders>
              <w:top w:val="nil"/>
              <w:left w:val="nil"/>
              <w:bottom w:val="single" w:sz="4" w:space="0" w:color="auto"/>
              <w:right w:val="single" w:sz="4" w:space="0" w:color="auto"/>
            </w:tcBorders>
            <w:shd w:val="clear" w:color="000000" w:fill="FFFFFF"/>
            <w:vAlign w:val="center"/>
            <w:hideMark/>
          </w:tcPr>
          <w:p w14:paraId="7D0606E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nil"/>
              <w:left w:val="nil"/>
              <w:bottom w:val="single" w:sz="4" w:space="0" w:color="auto"/>
              <w:right w:val="single" w:sz="4" w:space="0" w:color="auto"/>
            </w:tcBorders>
            <w:shd w:val="clear" w:color="000000" w:fill="FFFFFF"/>
            <w:vAlign w:val="center"/>
            <w:hideMark/>
          </w:tcPr>
          <w:p w14:paraId="6B43C6B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p>
        </w:tc>
        <w:tc>
          <w:tcPr>
            <w:tcW w:w="260" w:type="pct"/>
            <w:tcBorders>
              <w:top w:val="nil"/>
              <w:left w:val="nil"/>
              <w:bottom w:val="single" w:sz="4" w:space="0" w:color="auto"/>
              <w:right w:val="single" w:sz="4" w:space="0" w:color="auto"/>
            </w:tcBorders>
            <w:shd w:val="clear" w:color="000000" w:fill="FFFFFF"/>
            <w:vAlign w:val="center"/>
            <w:hideMark/>
          </w:tcPr>
          <w:p w14:paraId="222B9C5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41" w:type="pct"/>
            <w:tcBorders>
              <w:top w:val="nil"/>
              <w:left w:val="nil"/>
              <w:bottom w:val="single" w:sz="4" w:space="0" w:color="auto"/>
              <w:right w:val="single" w:sz="4" w:space="0" w:color="auto"/>
            </w:tcBorders>
            <w:shd w:val="clear" w:color="000000" w:fill="FFFFFF"/>
            <w:noWrap/>
            <w:vAlign w:val="center"/>
            <w:hideMark/>
          </w:tcPr>
          <w:p w14:paraId="7E18CC0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18582B5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98494B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000000" w:fill="FFFFFF"/>
            <w:noWrap/>
            <w:vAlign w:val="center"/>
            <w:hideMark/>
          </w:tcPr>
          <w:p w14:paraId="3E48C7C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09240A3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46A87DF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48F4C64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7167FE1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3D8C9AB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5617516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579A420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53E47C3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7F7ED44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3FA2706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55BED35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14BEAC1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nil"/>
              <w:left w:val="nil"/>
              <w:bottom w:val="single" w:sz="4" w:space="0" w:color="auto"/>
              <w:right w:val="single" w:sz="4" w:space="0" w:color="auto"/>
            </w:tcBorders>
            <w:shd w:val="clear" w:color="000000" w:fill="FFFFFF"/>
            <w:noWrap/>
            <w:vAlign w:val="center"/>
            <w:hideMark/>
          </w:tcPr>
          <w:p w14:paraId="71DCAF0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nil"/>
              <w:left w:val="nil"/>
              <w:bottom w:val="single" w:sz="4" w:space="0" w:color="auto"/>
              <w:right w:val="single" w:sz="4" w:space="0" w:color="auto"/>
            </w:tcBorders>
            <w:shd w:val="clear" w:color="000000" w:fill="FFFFFF"/>
            <w:noWrap/>
            <w:vAlign w:val="center"/>
            <w:hideMark/>
          </w:tcPr>
          <w:p w14:paraId="3A33234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56DDAB0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10F6B03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62D2055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2E22D32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090AAFF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7A0D972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344A58E8" w14:textId="77777777" w:rsidTr="00E26FA5">
        <w:trPr>
          <w:trHeight w:val="1380"/>
        </w:trPr>
        <w:tc>
          <w:tcPr>
            <w:tcW w:w="133" w:type="pct"/>
            <w:vMerge/>
            <w:tcBorders>
              <w:top w:val="single" w:sz="4" w:space="0" w:color="auto"/>
              <w:left w:val="single" w:sz="4" w:space="0" w:color="auto"/>
              <w:bottom w:val="single" w:sz="4" w:space="0" w:color="000000"/>
              <w:right w:val="single" w:sz="4" w:space="0" w:color="auto"/>
            </w:tcBorders>
            <w:vAlign w:val="center"/>
            <w:hideMark/>
          </w:tcPr>
          <w:p w14:paraId="4512BF46"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0B6D2"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Plan de Prevención, preparación y respuesta ante emergencias</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7CB280AF"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Identificar los peligros y prevenir los factores de riesgo que afecten la salud y seguridad de los servidores públicos, contratistas y terceros.</w:t>
            </w: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66FFB714"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F5DB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Prevenir factores de riesgo que afecten la salud y seguridad de los servidores públicos</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7D5A50EC"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F773B"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Realizar la actualización del Plan de Prevención, Preparación y respuesta ante emergencias y definir actividades para la brigada de emergencias</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73EDD1E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Asesora ARL</w:t>
            </w:r>
          </w:p>
        </w:tc>
        <w:tc>
          <w:tcPr>
            <w:tcW w:w="201" w:type="pct"/>
            <w:tcBorders>
              <w:top w:val="single" w:sz="4" w:space="0" w:color="auto"/>
              <w:left w:val="nil"/>
              <w:bottom w:val="single" w:sz="4" w:space="0" w:color="auto"/>
              <w:right w:val="single" w:sz="4" w:space="0" w:color="auto"/>
            </w:tcBorders>
            <w:shd w:val="clear" w:color="auto" w:fill="auto"/>
            <w:vAlign w:val="center"/>
            <w:hideMark/>
          </w:tcPr>
          <w:p w14:paraId="059A38A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proofErr w:type="spellStart"/>
            <w:r w:rsidRPr="00E26FA5">
              <w:rPr>
                <w:rFonts w:ascii="Arial Narrow" w:eastAsia="Times New Roman" w:hAnsi="Arial Narrow" w:cs="Calibri"/>
                <w:color w:val="000000"/>
                <w:sz w:val="18"/>
                <w:szCs w:val="18"/>
                <w:lang w:eastAsia="es-CO"/>
              </w:rPr>
              <w:t>Reinv</w:t>
            </w:r>
            <w:proofErr w:type="spellEnd"/>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087B247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r w:rsidRPr="00E26FA5">
              <w:rPr>
                <w:rFonts w:ascii="Arial Narrow" w:eastAsia="Times New Roman" w:hAnsi="Arial Narrow" w:cs="Calibri"/>
                <w:color w:val="000000"/>
                <w:sz w:val="18"/>
                <w:szCs w:val="18"/>
                <w:lang w:eastAsia="es-CO"/>
              </w:rPr>
              <w:br/>
              <w:t xml:space="preserve"> Internet</w:t>
            </w:r>
          </w:p>
        </w:tc>
        <w:tc>
          <w:tcPr>
            <w:tcW w:w="260" w:type="pct"/>
            <w:tcBorders>
              <w:top w:val="single" w:sz="4" w:space="0" w:color="auto"/>
              <w:left w:val="nil"/>
              <w:bottom w:val="single" w:sz="4" w:space="0" w:color="auto"/>
              <w:right w:val="single" w:sz="4" w:space="0" w:color="auto"/>
            </w:tcBorders>
            <w:shd w:val="clear" w:color="auto" w:fill="auto"/>
            <w:vAlign w:val="center"/>
            <w:hideMark/>
          </w:tcPr>
          <w:p w14:paraId="7733015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r w:rsidRPr="00E26FA5">
              <w:rPr>
                <w:rFonts w:ascii="Arial Narrow" w:eastAsia="Times New Roman" w:hAnsi="Arial Narrow" w:cs="Calibri"/>
                <w:color w:val="000000"/>
                <w:sz w:val="18"/>
                <w:szCs w:val="18"/>
                <w:lang w:eastAsia="es-CO"/>
              </w:rPr>
              <w:br/>
              <w:t>Asesores ARL</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AC70FB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1B3BB3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722536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AE633C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C5DAE0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0E99D0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D39092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02001B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6EDC0C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A0AB96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877F52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D054E6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F9DD92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5A174A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E060F2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98114A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580131D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40E0E3C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0E8F6D1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2F58C16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7AFF7EA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36AAB36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4DB104B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1B0F480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4E938E0A" w14:textId="77777777" w:rsidTr="00E26FA5">
        <w:trPr>
          <w:trHeight w:val="1650"/>
        </w:trPr>
        <w:tc>
          <w:tcPr>
            <w:tcW w:w="133" w:type="pct"/>
            <w:vMerge/>
            <w:tcBorders>
              <w:top w:val="single" w:sz="4" w:space="0" w:color="auto"/>
              <w:left w:val="single" w:sz="4" w:space="0" w:color="auto"/>
              <w:bottom w:val="single" w:sz="4" w:space="0" w:color="000000"/>
              <w:right w:val="single" w:sz="4" w:space="0" w:color="auto"/>
            </w:tcBorders>
            <w:vAlign w:val="center"/>
            <w:hideMark/>
          </w:tcPr>
          <w:p w14:paraId="23419081"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15EA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Identificación y priorización de la naturaleza de los peligros</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3DA8486A"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Identificar los peligros y prevenir los factores de riesgo que afecten la salud y seguridad de los servidores públicos, contratistas y terceros.</w:t>
            </w: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7BEEE2FF"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16873E56"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D6F19B8"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A95B1"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Realizar la actualización de la matriz de Identificación de Peligros, Valoración de Riesgos y determinar controles.</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048D65B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r w:rsidRPr="00E26FA5">
              <w:rPr>
                <w:rFonts w:ascii="Arial Narrow" w:eastAsia="Times New Roman" w:hAnsi="Arial Narrow" w:cs="Calibri"/>
                <w:color w:val="000000"/>
                <w:sz w:val="18"/>
                <w:szCs w:val="18"/>
                <w:lang w:eastAsia="es-CO"/>
              </w:rPr>
              <w:br/>
              <w:t>Asesores ARL</w:t>
            </w:r>
          </w:p>
        </w:tc>
        <w:tc>
          <w:tcPr>
            <w:tcW w:w="201" w:type="pct"/>
            <w:tcBorders>
              <w:top w:val="single" w:sz="4" w:space="0" w:color="auto"/>
              <w:left w:val="nil"/>
              <w:bottom w:val="single" w:sz="4" w:space="0" w:color="auto"/>
              <w:right w:val="single" w:sz="4" w:space="0" w:color="auto"/>
            </w:tcBorders>
            <w:shd w:val="clear" w:color="auto" w:fill="auto"/>
            <w:vAlign w:val="center"/>
            <w:hideMark/>
          </w:tcPr>
          <w:p w14:paraId="3F84031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4677222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r w:rsidRPr="00E26FA5">
              <w:rPr>
                <w:rFonts w:ascii="Arial Narrow" w:eastAsia="Times New Roman" w:hAnsi="Arial Narrow" w:cs="Calibri"/>
                <w:color w:val="000000"/>
                <w:sz w:val="18"/>
                <w:szCs w:val="18"/>
                <w:lang w:eastAsia="es-CO"/>
              </w:rPr>
              <w:br/>
              <w:t xml:space="preserve"> Internet</w:t>
            </w:r>
          </w:p>
        </w:tc>
        <w:tc>
          <w:tcPr>
            <w:tcW w:w="260" w:type="pct"/>
            <w:tcBorders>
              <w:top w:val="single" w:sz="4" w:space="0" w:color="auto"/>
              <w:left w:val="nil"/>
              <w:bottom w:val="single" w:sz="4" w:space="0" w:color="auto"/>
              <w:right w:val="single" w:sz="4" w:space="0" w:color="auto"/>
            </w:tcBorders>
            <w:shd w:val="clear" w:color="auto" w:fill="auto"/>
            <w:vAlign w:val="center"/>
            <w:hideMark/>
          </w:tcPr>
          <w:p w14:paraId="6366371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35C500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7774B9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69B2C3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9FCA78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CB2D21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3316D4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A392E5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EB4276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059A70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A69083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A6BFB1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B8BAF0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8C5FF4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EDE091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70EFB0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4C1800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1E588A3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45BC4B3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639F070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66DE57C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7ADAA09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304FDA9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0282620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5EF7415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032CC217" w14:textId="77777777" w:rsidTr="00E26FA5">
        <w:trPr>
          <w:trHeight w:val="915"/>
        </w:trPr>
        <w:tc>
          <w:tcPr>
            <w:tcW w:w="133" w:type="pct"/>
            <w:vMerge/>
            <w:tcBorders>
              <w:top w:val="single" w:sz="4" w:space="0" w:color="auto"/>
              <w:left w:val="single" w:sz="4" w:space="0" w:color="auto"/>
              <w:bottom w:val="single" w:sz="4" w:space="0" w:color="000000"/>
              <w:right w:val="single" w:sz="4" w:space="0" w:color="auto"/>
            </w:tcBorders>
            <w:vAlign w:val="center"/>
            <w:hideMark/>
          </w:tcPr>
          <w:p w14:paraId="0DBCECC7"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D44B49"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Política del SGSST</w:t>
            </w:r>
          </w:p>
        </w:tc>
        <w:tc>
          <w:tcPr>
            <w:tcW w:w="294" w:type="pct"/>
            <w:tcBorders>
              <w:top w:val="single" w:sz="4" w:space="0" w:color="auto"/>
              <w:left w:val="nil"/>
              <w:bottom w:val="single" w:sz="4" w:space="0" w:color="auto"/>
              <w:right w:val="single" w:sz="4" w:space="0" w:color="auto"/>
            </w:tcBorders>
            <w:shd w:val="clear" w:color="000000" w:fill="FFFFFF"/>
            <w:vAlign w:val="center"/>
            <w:hideMark/>
          </w:tcPr>
          <w:p w14:paraId="225903D1"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Cumplir con los requisitos legales</w:t>
            </w:r>
          </w:p>
        </w:tc>
        <w:tc>
          <w:tcPr>
            <w:tcW w:w="306" w:type="pct"/>
            <w:vMerge/>
            <w:tcBorders>
              <w:top w:val="single" w:sz="4" w:space="0" w:color="auto"/>
              <w:left w:val="single" w:sz="4" w:space="0" w:color="auto"/>
              <w:bottom w:val="single" w:sz="4" w:space="0" w:color="000000"/>
              <w:right w:val="single" w:sz="4" w:space="0" w:color="auto"/>
            </w:tcBorders>
            <w:vAlign w:val="center"/>
            <w:hideMark/>
          </w:tcPr>
          <w:p w14:paraId="4BF429AA"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0EF363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Garantizar el cumplimiento de los requisitos legales y otros aplicables a la Entidad </w:t>
            </w:r>
          </w:p>
        </w:tc>
        <w:tc>
          <w:tcPr>
            <w:tcW w:w="251" w:type="pct"/>
            <w:vMerge/>
            <w:tcBorders>
              <w:top w:val="single" w:sz="4" w:space="0" w:color="auto"/>
              <w:left w:val="single" w:sz="4" w:space="0" w:color="auto"/>
              <w:bottom w:val="single" w:sz="4" w:space="0" w:color="000000"/>
              <w:right w:val="single" w:sz="4" w:space="0" w:color="auto"/>
            </w:tcBorders>
            <w:vAlign w:val="center"/>
            <w:hideMark/>
          </w:tcPr>
          <w:p w14:paraId="23FF1B65"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1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AB5A8"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Realizar la revisión de la política del SGI y presentarla al Comité </w:t>
            </w:r>
            <w:proofErr w:type="spellStart"/>
            <w:r w:rsidRPr="00E26FA5">
              <w:rPr>
                <w:rFonts w:ascii="Arial Narrow" w:eastAsia="Times New Roman" w:hAnsi="Arial Narrow" w:cs="Calibri"/>
                <w:color w:val="000000"/>
                <w:sz w:val="18"/>
                <w:szCs w:val="18"/>
                <w:lang w:eastAsia="es-CO"/>
              </w:rPr>
              <w:t>Intitucional</w:t>
            </w:r>
            <w:proofErr w:type="spellEnd"/>
            <w:r w:rsidRPr="00E26FA5">
              <w:rPr>
                <w:rFonts w:ascii="Arial Narrow" w:eastAsia="Times New Roman" w:hAnsi="Arial Narrow" w:cs="Calibri"/>
                <w:color w:val="000000"/>
                <w:sz w:val="18"/>
                <w:szCs w:val="18"/>
                <w:lang w:eastAsia="es-CO"/>
              </w:rPr>
              <w:t xml:space="preserve"> de Gestión y Desempeño </w:t>
            </w:r>
            <w:proofErr w:type="spellStart"/>
            <w:r w:rsidRPr="00E26FA5">
              <w:rPr>
                <w:rFonts w:ascii="Arial Narrow" w:eastAsia="Times New Roman" w:hAnsi="Arial Narrow" w:cs="Calibri"/>
                <w:color w:val="000000"/>
                <w:sz w:val="18"/>
                <w:szCs w:val="18"/>
                <w:lang w:eastAsia="es-CO"/>
              </w:rPr>
              <w:t>paa</w:t>
            </w:r>
            <w:proofErr w:type="spellEnd"/>
            <w:r w:rsidRPr="00E26FA5">
              <w:rPr>
                <w:rFonts w:ascii="Arial Narrow" w:eastAsia="Times New Roman" w:hAnsi="Arial Narrow" w:cs="Calibri"/>
                <w:color w:val="000000"/>
                <w:sz w:val="18"/>
                <w:szCs w:val="18"/>
                <w:lang w:eastAsia="es-CO"/>
              </w:rPr>
              <w:t xml:space="preserve"> aprobación.</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14:paraId="57A797D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Directivo</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14:paraId="5378FA9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14:paraId="6331FA0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p>
        </w:tc>
        <w:tc>
          <w:tcPr>
            <w:tcW w:w="260" w:type="pct"/>
            <w:tcBorders>
              <w:top w:val="single" w:sz="4" w:space="0" w:color="auto"/>
              <w:left w:val="nil"/>
              <w:bottom w:val="single" w:sz="4" w:space="0" w:color="auto"/>
              <w:right w:val="single" w:sz="4" w:space="0" w:color="auto"/>
            </w:tcBorders>
            <w:shd w:val="clear" w:color="000000" w:fill="FFFFFF"/>
            <w:vAlign w:val="center"/>
            <w:hideMark/>
          </w:tcPr>
          <w:p w14:paraId="0F5288F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Directivo</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6C5DF13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6AFC3B6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69809A1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5A447F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A68850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66C411E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AF03CF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3D5E917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0003B2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53E94F3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3890859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1B61A37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BC8A2C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2B19C65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16DB093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6BFC73D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000000" w:fill="FFFFFF"/>
            <w:noWrap/>
            <w:vAlign w:val="center"/>
            <w:hideMark/>
          </w:tcPr>
          <w:p w14:paraId="4EF5E80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000000" w:fill="FFFFFF"/>
            <w:noWrap/>
            <w:vAlign w:val="center"/>
            <w:hideMark/>
          </w:tcPr>
          <w:p w14:paraId="4AD379C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2DF2F52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5CB46FD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1132DF8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67B4EFE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2364C99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6C974B3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3547CA1E" w14:textId="77777777" w:rsidTr="00E26FA5">
        <w:trPr>
          <w:trHeight w:val="1350"/>
        </w:trPr>
        <w:tc>
          <w:tcPr>
            <w:tcW w:w="133" w:type="pct"/>
            <w:vMerge/>
            <w:tcBorders>
              <w:top w:val="single" w:sz="4" w:space="0" w:color="auto"/>
              <w:left w:val="single" w:sz="4" w:space="0" w:color="auto"/>
              <w:bottom w:val="single" w:sz="4" w:space="0" w:color="000000"/>
              <w:right w:val="single" w:sz="4" w:space="0" w:color="auto"/>
            </w:tcBorders>
            <w:vAlign w:val="center"/>
            <w:hideMark/>
          </w:tcPr>
          <w:p w14:paraId="671EA8D2"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71" w:type="pct"/>
            <w:tcBorders>
              <w:top w:val="nil"/>
              <w:left w:val="single" w:sz="4" w:space="0" w:color="auto"/>
              <w:bottom w:val="single" w:sz="4" w:space="0" w:color="auto"/>
              <w:right w:val="single" w:sz="4" w:space="0" w:color="auto"/>
            </w:tcBorders>
            <w:shd w:val="clear" w:color="000000" w:fill="FFFFFF"/>
            <w:vAlign w:val="center"/>
            <w:hideMark/>
          </w:tcPr>
          <w:p w14:paraId="1E3F7089"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Programa de Capacitación de Promoción y Prevención </w:t>
            </w:r>
            <w:proofErr w:type="spellStart"/>
            <w:r w:rsidRPr="00E26FA5">
              <w:rPr>
                <w:rFonts w:ascii="Arial Narrow" w:eastAsia="Times New Roman" w:hAnsi="Arial Narrow" w:cs="Calibri"/>
                <w:color w:val="000000"/>
                <w:sz w:val="18"/>
                <w:szCs w:val="18"/>
                <w:lang w:eastAsia="es-CO"/>
              </w:rPr>
              <w:t>PyP</w:t>
            </w:r>
            <w:proofErr w:type="spellEnd"/>
          </w:p>
        </w:tc>
        <w:tc>
          <w:tcPr>
            <w:tcW w:w="294" w:type="pct"/>
            <w:tcBorders>
              <w:top w:val="nil"/>
              <w:left w:val="nil"/>
              <w:bottom w:val="single" w:sz="4" w:space="0" w:color="auto"/>
              <w:right w:val="single" w:sz="4" w:space="0" w:color="auto"/>
            </w:tcBorders>
            <w:shd w:val="clear" w:color="000000" w:fill="FFFFFF"/>
            <w:vAlign w:val="center"/>
            <w:hideMark/>
          </w:tcPr>
          <w:p w14:paraId="02CD0600"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Cumplir con los requisitos legales</w:t>
            </w:r>
          </w:p>
        </w:tc>
        <w:tc>
          <w:tcPr>
            <w:tcW w:w="306" w:type="pct"/>
            <w:vMerge/>
            <w:tcBorders>
              <w:top w:val="single" w:sz="4" w:space="0" w:color="auto"/>
              <w:left w:val="single" w:sz="4" w:space="0" w:color="auto"/>
              <w:bottom w:val="single" w:sz="4" w:space="0" w:color="000000"/>
              <w:right w:val="single" w:sz="4" w:space="0" w:color="auto"/>
            </w:tcBorders>
            <w:vAlign w:val="center"/>
            <w:hideMark/>
          </w:tcPr>
          <w:p w14:paraId="0E6BD364"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tcBorders>
              <w:top w:val="nil"/>
              <w:left w:val="single" w:sz="4" w:space="0" w:color="auto"/>
              <w:bottom w:val="single" w:sz="4" w:space="0" w:color="000000"/>
              <w:right w:val="single" w:sz="4" w:space="0" w:color="auto"/>
            </w:tcBorders>
            <w:vAlign w:val="center"/>
            <w:hideMark/>
          </w:tcPr>
          <w:p w14:paraId="59996F4E"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51" w:type="pct"/>
            <w:vMerge/>
            <w:tcBorders>
              <w:top w:val="single" w:sz="4" w:space="0" w:color="auto"/>
              <w:left w:val="single" w:sz="4" w:space="0" w:color="auto"/>
              <w:bottom w:val="single" w:sz="4" w:space="0" w:color="000000"/>
              <w:right w:val="single" w:sz="4" w:space="0" w:color="auto"/>
            </w:tcBorders>
            <w:vAlign w:val="center"/>
            <w:hideMark/>
          </w:tcPr>
          <w:p w14:paraId="6E4FFB38"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1423" w:type="pct"/>
            <w:tcBorders>
              <w:top w:val="nil"/>
              <w:left w:val="single" w:sz="4" w:space="0" w:color="auto"/>
              <w:bottom w:val="single" w:sz="4" w:space="0" w:color="auto"/>
              <w:right w:val="single" w:sz="4" w:space="0" w:color="auto"/>
            </w:tcBorders>
            <w:shd w:val="clear" w:color="auto" w:fill="auto"/>
            <w:noWrap/>
            <w:vAlign w:val="center"/>
            <w:hideMark/>
          </w:tcPr>
          <w:p w14:paraId="0D65852A"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Formular el programa de capacitación SST 2020</w:t>
            </w:r>
          </w:p>
        </w:tc>
        <w:tc>
          <w:tcPr>
            <w:tcW w:w="241" w:type="pct"/>
            <w:tcBorders>
              <w:top w:val="nil"/>
              <w:left w:val="nil"/>
              <w:bottom w:val="single" w:sz="4" w:space="0" w:color="auto"/>
              <w:right w:val="single" w:sz="4" w:space="0" w:color="auto"/>
            </w:tcBorders>
            <w:shd w:val="clear" w:color="000000" w:fill="FFFFFF"/>
            <w:vAlign w:val="center"/>
            <w:hideMark/>
          </w:tcPr>
          <w:p w14:paraId="0AB24C7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201" w:type="pct"/>
            <w:tcBorders>
              <w:top w:val="nil"/>
              <w:left w:val="nil"/>
              <w:bottom w:val="single" w:sz="4" w:space="0" w:color="auto"/>
              <w:right w:val="single" w:sz="4" w:space="0" w:color="auto"/>
            </w:tcBorders>
            <w:shd w:val="clear" w:color="000000" w:fill="FFFFFF"/>
            <w:vAlign w:val="center"/>
            <w:hideMark/>
          </w:tcPr>
          <w:p w14:paraId="752B36A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proofErr w:type="spellStart"/>
            <w:r w:rsidRPr="00E26FA5">
              <w:rPr>
                <w:rFonts w:ascii="Arial Narrow" w:eastAsia="Times New Roman" w:hAnsi="Arial Narrow" w:cs="Calibri"/>
                <w:color w:val="000000"/>
                <w:sz w:val="18"/>
                <w:szCs w:val="18"/>
                <w:lang w:eastAsia="es-CO"/>
              </w:rPr>
              <w:t>Reinv</w:t>
            </w:r>
            <w:proofErr w:type="spellEnd"/>
            <w:r w:rsidRPr="00E26FA5">
              <w:rPr>
                <w:rFonts w:ascii="Arial Narrow" w:eastAsia="Times New Roman" w:hAnsi="Arial Narrow" w:cs="Calibri"/>
                <w:color w:val="000000"/>
                <w:sz w:val="18"/>
                <w:szCs w:val="18"/>
                <w:lang w:eastAsia="es-CO"/>
              </w:rPr>
              <w:t xml:space="preserve"> ARL</w:t>
            </w:r>
          </w:p>
        </w:tc>
        <w:tc>
          <w:tcPr>
            <w:tcW w:w="245" w:type="pct"/>
            <w:tcBorders>
              <w:top w:val="nil"/>
              <w:left w:val="nil"/>
              <w:bottom w:val="single" w:sz="4" w:space="0" w:color="auto"/>
              <w:right w:val="single" w:sz="4" w:space="0" w:color="auto"/>
            </w:tcBorders>
            <w:shd w:val="clear" w:color="000000" w:fill="FFFFFF"/>
            <w:vAlign w:val="center"/>
            <w:hideMark/>
          </w:tcPr>
          <w:p w14:paraId="15DCC04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 -Plataforma ARL</w:t>
            </w:r>
          </w:p>
        </w:tc>
        <w:tc>
          <w:tcPr>
            <w:tcW w:w="260" w:type="pct"/>
            <w:tcBorders>
              <w:top w:val="nil"/>
              <w:left w:val="nil"/>
              <w:bottom w:val="single" w:sz="4" w:space="0" w:color="auto"/>
              <w:right w:val="single" w:sz="4" w:space="0" w:color="auto"/>
            </w:tcBorders>
            <w:shd w:val="clear" w:color="000000" w:fill="FFFFFF"/>
            <w:vAlign w:val="center"/>
            <w:hideMark/>
          </w:tcPr>
          <w:p w14:paraId="50C9E16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Asesores de ARL-</w:t>
            </w:r>
            <w:r w:rsidRPr="00E26FA5">
              <w:rPr>
                <w:rFonts w:ascii="Arial Narrow" w:eastAsia="Times New Roman" w:hAnsi="Arial Narrow" w:cs="Calibri"/>
                <w:color w:val="000000"/>
                <w:sz w:val="18"/>
                <w:szCs w:val="18"/>
                <w:lang w:eastAsia="es-CO"/>
              </w:rPr>
              <w:br/>
              <w:t>Equipo SST</w:t>
            </w:r>
          </w:p>
        </w:tc>
        <w:tc>
          <w:tcPr>
            <w:tcW w:w="41" w:type="pct"/>
            <w:tcBorders>
              <w:top w:val="nil"/>
              <w:left w:val="nil"/>
              <w:bottom w:val="single" w:sz="4" w:space="0" w:color="auto"/>
              <w:right w:val="single" w:sz="4" w:space="0" w:color="auto"/>
            </w:tcBorders>
            <w:shd w:val="clear" w:color="000000" w:fill="FFFFFF"/>
            <w:noWrap/>
            <w:vAlign w:val="center"/>
            <w:hideMark/>
          </w:tcPr>
          <w:p w14:paraId="6BD9E6D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2178C01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306CDB1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5B1DBA7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E86B75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000000" w:fill="FFFFFF"/>
            <w:noWrap/>
            <w:vAlign w:val="center"/>
            <w:hideMark/>
          </w:tcPr>
          <w:p w14:paraId="3134CEE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51F2AAF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6595BC4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C64642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000000" w:fill="FFFFFF"/>
            <w:noWrap/>
            <w:vAlign w:val="center"/>
            <w:hideMark/>
          </w:tcPr>
          <w:p w14:paraId="72640CA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0345671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1891894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24CE03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000000" w:fill="FFFFFF"/>
            <w:noWrap/>
            <w:vAlign w:val="center"/>
            <w:hideMark/>
          </w:tcPr>
          <w:p w14:paraId="7A42398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59A6D06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6F96EFB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C762A1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5" w:type="pct"/>
            <w:tcBorders>
              <w:top w:val="nil"/>
              <w:left w:val="nil"/>
              <w:bottom w:val="single" w:sz="4" w:space="0" w:color="auto"/>
              <w:right w:val="single" w:sz="4" w:space="0" w:color="auto"/>
            </w:tcBorders>
            <w:shd w:val="clear" w:color="000000" w:fill="FFFFFF"/>
            <w:noWrap/>
            <w:vAlign w:val="center"/>
            <w:hideMark/>
          </w:tcPr>
          <w:p w14:paraId="2C38ED8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1EFDFB1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1097468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67A5FD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000000" w:fill="FFFFFF"/>
            <w:noWrap/>
            <w:vAlign w:val="center"/>
            <w:hideMark/>
          </w:tcPr>
          <w:p w14:paraId="6FBBCC6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129CF9E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000000" w:fill="FFFFFF"/>
            <w:noWrap/>
            <w:vAlign w:val="center"/>
            <w:hideMark/>
          </w:tcPr>
          <w:p w14:paraId="2B2B402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4958FBA6" w14:textId="77777777" w:rsidTr="00E26FA5">
        <w:trPr>
          <w:trHeight w:val="1320"/>
        </w:trPr>
        <w:tc>
          <w:tcPr>
            <w:tcW w:w="1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E21A71C" w14:textId="77777777" w:rsidR="00E26FA5" w:rsidRPr="00E26FA5" w:rsidRDefault="00E26FA5" w:rsidP="00E26FA5">
            <w:pPr>
              <w:spacing w:after="0" w:line="240" w:lineRule="auto"/>
              <w:jc w:val="center"/>
              <w:rPr>
                <w:rFonts w:eastAsia="Times New Roman" w:cs="Calibri"/>
                <w:color w:val="000000"/>
                <w:lang w:eastAsia="es-CO"/>
              </w:rPr>
            </w:pPr>
            <w:r w:rsidRPr="00E26FA5">
              <w:rPr>
                <w:rFonts w:eastAsia="Times New Roman" w:cs="Calibri"/>
                <w:color w:val="000000"/>
                <w:lang w:eastAsia="es-CO"/>
              </w:rPr>
              <w:t>II HACER</w:t>
            </w:r>
          </w:p>
        </w:tc>
        <w:tc>
          <w:tcPr>
            <w:tcW w:w="371" w:type="pct"/>
            <w:tcBorders>
              <w:top w:val="nil"/>
              <w:left w:val="single" w:sz="4" w:space="0" w:color="auto"/>
              <w:bottom w:val="single" w:sz="4" w:space="0" w:color="auto"/>
              <w:right w:val="single" w:sz="4" w:space="0" w:color="auto"/>
            </w:tcBorders>
            <w:shd w:val="clear" w:color="auto" w:fill="auto"/>
            <w:vAlign w:val="center"/>
            <w:hideMark/>
          </w:tcPr>
          <w:p w14:paraId="0C14983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Actividades de Promoción y Prevención en Salud</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0D2054E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Proteger la Seguridad y Salud de los Trabajadores</w:t>
            </w:r>
          </w:p>
        </w:tc>
        <w:tc>
          <w:tcPr>
            <w:tcW w:w="306" w:type="pct"/>
            <w:vMerge w:val="restart"/>
            <w:tcBorders>
              <w:top w:val="nil"/>
              <w:left w:val="single" w:sz="4" w:space="0" w:color="auto"/>
              <w:bottom w:val="single" w:sz="4" w:space="0" w:color="auto"/>
              <w:right w:val="single" w:sz="4" w:space="0" w:color="auto"/>
            </w:tcBorders>
            <w:shd w:val="clear" w:color="auto" w:fill="auto"/>
            <w:vAlign w:val="center"/>
            <w:hideMark/>
          </w:tcPr>
          <w:p w14:paraId="2C66742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Fortalecimiento e implementación del Sistema de Gestión de Seguridad y </w:t>
            </w:r>
            <w:r w:rsidRPr="00E26FA5">
              <w:rPr>
                <w:rFonts w:ascii="Arial Narrow" w:eastAsia="Times New Roman" w:hAnsi="Arial Narrow" w:cs="Calibri"/>
                <w:color w:val="000000"/>
                <w:sz w:val="18"/>
                <w:szCs w:val="18"/>
                <w:lang w:eastAsia="es-CO"/>
              </w:rPr>
              <w:lastRenderedPageBreak/>
              <w:t>Salud en el Trabajo - SG-SST</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3635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lastRenderedPageBreak/>
              <w:t>Fomentar la salud de los colaboradores minimizando los casos de incid</w:t>
            </w:r>
            <w:r w:rsidRPr="00E26FA5">
              <w:rPr>
                <w:rFonts w:ascii="Arial Narrow" w:eastAsia="Times New Roman" w:hAnsi="Arial Narrow" w:cs="Calibri"/>
                <w:color w:val="000000"/>
                <w:sz w:val="18"/>
                <w:szCs w:val="18"/>
                <w:lang w:eastAsia="es-CO"/>
              </w:rPr>
              <w:lastRenderedPageBreak/>
              <w:t>encia y prevalencia por factor osteomuscular</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5886287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lastRenderedPageBreak/>
              <w:t>Lograr la cobertura del 100% en la programación de evaluaciones ocup</w:t>
            </w:r>
            <w:r w:rsidRPr="00E26FA5">
              <w:rPr>
                <w:rFonts w:ascii="Arial Narrow" w:eastAsia="Times New Roman" w:hAnsi="Arial Narrow" w:cs="Calibri"/>
                <w:color w:val="000000"/>
                <w:sz w:val="18"/>
                <w:szCs w:val="18"/>
                <w:lang w:eastAsia="es-CO"/>
              </w:rPr>
              <w:lastRenderedPageBreak/>
              <w:t>acionales</w:t>
            </w:r>
          </w:p>
        </w:tc>
        <w:tc>
          <w:tcPr>
            <w:tcW w:w="1423" w:type="pct"/>
            <w:tcBorders>
              <w:top w:val="nil"/>
              <w:left w:val="nil"/>
              <w:bottom w:val="single" w:sz="4" w:space="0" w:color="auto"/>
              <w:right w:val="single" w:sz="4" w:space="0" w:color="auto"/>
            </w:tcBorders>
            <w:shd w:val="clear" w:color="auto" w:fill="auto"/>
            <w:noWrap/>
            <w:vAlign w:val="center"/>
            <w:hideMark/>
          </w:tcPr>
          <w:p w14:paraId="2DCC2C3C"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lastRenderedPageBreak/>
              <w:t xml:space="preserve">Efectuar los exámenes </w:t>
            </w:r>
            <w:proofErr w:type="spellStart"/>
            <w:r w:rsidRPr="00E26FA5">
              <w:rPr>
                <w:rFonts w:ascii="Arial Narrow" w:eastAsia="Times New Roman" w:hAnsi="Arial Narrow" w:cs="Calibri"/>
                <w:color w:val="000000"/>
                <w:sz w:val="18"/>
                <w:szCs w:val="18"/>
                <w:lang w:eastAsia="es-CO"/>
              </w:rPr>
              <w:t>periodicos</w:t>
            </w:r>
            <w:proofErr w:type="spellEnd"/>
            <w:r w:rsidRPr="00E26FA5">
              <w:rPr>
                <w:rFonts w:ascii="Arial Narrow" w:eastAsia="Times New Roman" w:hAnsi="Arial Narrow" w:cs="Calibri"/>
                <w:color w:val="000000"/>
                <w:sz w:val="18"/>
                <w:szCs w:val="18"/>
                <w:lang w:eastAsia="es-CO"/>
              </w:rPr>
              <w:t xml:space="preserve"> a los funcionarios que ingresaron hasta el 31 de diciembre de 2019.</w:t>
            </w:r>
          </w:p>
        </w:tc>
        <w:tc>
          <w:tcPr>
            <w:tcW w:w="241" w:type="pct"/>
            <w:tcBorders>
              <w:top w:val="nil"/>
              <w:left w:val="nil"/>
              <w:bottom w:val="single" w:sz="4" w:space="0" w:color="auto"/>
              <w:right w:val="single" w:sz="4" w:space="0" w:color="auto"/>
            </w:tcBorders>
            <w:shd w:val="clear" w:color="auto" w:fill="auto"/>
            <w:vAlign w:val="center"/>
            <w:hideMark/>
          </w:tcPr>
          <w:p w14:paraId="0CC9D80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201" w:type="pct"/>
            <w:tcBorders>
              <w:top w:val="nil"/>
              <w:left w:val="nil"/>
              <w:bottom w:val="single" w:sz="4" w:space="0" w:color="auto"/>
              <w:right w:val="single" w:sz="4" w:space="0" w:color="auto"/>
            </w:tcBorders>
            <w:shd w:val="clear" w:color="auto" w:fill="auto"/>
            <w:vAlign w:val="center"/>
            <w:hideMark/>
          </w:tcPr>
          <w:p w14:paraId="36727E4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$65.883.010,00</w:t>
            </w:r>
          </w:p>
        </w:tc>
        <w:tc>
          <w:tcPr>
            <w:tcW w:w="245" w:type="pct"/>
            <w:tcBorders>
              <w:top w:val="nil"/>
              <w:left w:val="nil"/>
              <w:bottom w:val="single" w:sz="4" w:space="0" w:color="auto"/>
              <w:right w:val="single" w:sz="4" w:space="0" w:color="auto"/>
            </w:tcBorders>
            <w:shd w:val="clear" w:color="auto" w:fill="auto"/>
            <w:vAlign w:val="center"/>
            <w:hideMark/>
          </w:tcPr>
          <w:p w14:paraId="61627667"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Infraestructura del proveedor de Exámenes Médicos</w:t>
            </w:r>
          </w:p>
        </w:tc>
        <w:tc>
          <w:tcPr>
            <w:tcW w:w="260" w:type="pct"/>
            <w:tcBorders>
              <w:top w:val="nil"/>
              <w:left w:val="nil"/>
              <w:bottom w:val="single" w:sz="4" w:space="0" w:color="auto"/>
              <w:right w:val="single" w:sz="4" w:space="0" w:color="auto"/>
            </w:tcBorders>
            <w:shd w:val="clear" w:color="auto" w:fill="auto"/>
            <w:vAlign w:val="center"/>
            <w:hideMark/>
          </w:tcPr>
          <w:p w14:paraId="196531C0"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Personal del proveedor de exámenes médicos</w:t>
            </w:r>
          </w:p>
        </w:tc>
        <w:tc>
          <w:tcPr>
            <w:tcW w:w="41" w:type="pct"/>
            <w:tcBorders>
              <w:top w:val="nil"/>
              <w:left w:val="nil"/>
              <w:bottom w:val="single" w:sz="4" w:space="0" w:color="auto"/>
              <w:right w:val="single" w:sz="4" w:space="0" w:color="auto"/>
            </w:tcBorders>
            <w:shd w:val="clear" w:color="auto" w:fill="auto"/>
            <w:noWrap/>
            <w:vAlign w:val="center"/>
            <w:hideMark/>
          </w:tcPr>
          <w:p w14:paraId="5A324E8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56FC026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1CF46C4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67EAB13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319E5C0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233C935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65EC550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3687D0A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135B827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38A8B7C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3B9EBE4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53F7A9F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5F3FB38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29D7439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248FA3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04B4856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nil"/>
              <w:left w:val="nil"/>
              <w:bottom w:val="single" w:sz="4" w:space="0" w:color="auto"/>
              <w:right w:val="single" w:sz="4" w:space="0" w:color="auto"/>
            </w:tcBorders>
            <w:shd w:val="clear" w:color="auto" w:fill="auto"/>
            <w:noWrap/>
            <w:vAlign w:val="center"/>
            <w:hideMark/>
          </w:tcPr>
          <w:p w14:paraId="1C6D627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nil"/>
              <w:left w:val="nil"/>
              <w:bottom w:val="single" w:sz="4" w:space="0" w:color="auto"/>
              <w:right w:val="single" w:sz="4" w:space="0" w:color="auto"/>
            </w:tcBorders>
            <w:shd w:val="clear" w:color="auto" w:fill="auto"/>
            <w:noWrap/>
            <w:vAlign w:val="center"/>
            <w:hideMark/>
          </w:tcPr>
          <w:p w14:paraId="2B67E1C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4B4D41A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6DDC332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33A4363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3DBFBE8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7FFE35B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5660599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0502483F" w14:textId="77777777" w:rsidTr="00E26FA5">
        <w:trPr>
          <w:trHeight w:val="975"/>
        </w:trPr>
        <w:tc>
          <w:tcPr>
            <w:tcW w:w="133" w:type="pct"/>
            <w:vMerge/>
            <w:tcBorders>
              <w:top w:val="nil"/>
              <w:left w:val="single" w:sz="4" w:space="0" w:color="auto"/>
              <w:bottom w:val="single" w:sz="4" w:space="0" w:color="000000"/>
              <w:right w:val="single" w:sz="4" w:space="0" w:color="auto"/>
            </w:tcBorders>
            <w:vAlign w:val="center"/>
            <w:hideMark/>
          </w:tcPr>
          <w:p w14:paraId="75BADF53" w14:textId="77777777" w:rsidR="00E26FA5" w:rsidRPr="00E26FA5" w:rsidRDefault="00E26FA5" w:rsidP="00E26FA5">
            <w:pPr>
              <w:spacing w:after="0" w:line="240" w:lineRule="auto"/>
              <w:rPr>
                <w:rFonts w:eastAsia="Times New Roman" w:cs="Calibri"/>
                <w:color w:val="000000"/>
                <w:lang w:eastAsia="es-CO"/>
              </w:rPr>
            </w:pP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16730F"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Capacitación inducción y reinducción en SGSST</w:t>
            </w: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0148BC54"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5E6D86A1"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D2BD76"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Garantizar el cumplimiento de los requisitos legales y otros aplicables a la Entidad </w:t>
            </w:r>
          </w:p>
        </w:tc>
        <w:tc>
          <w:tcPr>
            <w:tcW w:w="251" w:type="pct"/>
            <w:tcBorders>
              <w:top w:val="single" w:sz="4" w:space="0" w:color="auto"/>
              <w:left w:val="nil"/>
              <w:bottom w:val="single" w:sz="4" w:space="0" w:color="auto"/>
              <w:right w:val="single" w:sz="4" w:space="0" w:color="auto"/>
            </w:tcBorders>
            <w:shd w:val="clear" w:color="000000" w:fill="FFFFFF"/>
            <w:vAlign w:val="center"/>
            <w:hideMark/>
          </w:tcPr>
          <w:p w14:paraId="71BB172E"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Cumplir al 100% las actividades formuladas</w:t>
            </w:r>
          </w:p>
        </w:tc>
        <w:tc>
          <w:tcPr>
            <w:tcW w:w="1423" w:type="pct"/>
            <w:tcBorders>
              <w:top w:val="single" w:sz="4" w:space="0" w:color="auto"/>
              <w:left w:val="nil"/>
              <w:bottom w:val="single" w:sz="4" w:space="0" w:color="auto"/>
              <w:right w:val="single" w:sz="4" w:space="0" w:color="auto"/>
            </w:tcBorders>
            <w:shd w:val="clear" w:color="auto" w:fill="auto"/>
            <w:noWrap/>
            <w:vAlign w:val="center"/>
            <w:hideMark/>
          </w:tcPr>
          <w:p w14:paraId="31752C35"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Realizar inducción del SGSST </w:t>
            </w:r>
            <w:proofErr w:type="gramStart"/>
            <w:r w:rsidRPr="00E26FA5">
              <w:rPr>
                <w:rFonts w:ascii="Arial Narrow" w:eastAsia="Times New Roman" w:hAnsi="Arial Narrow" w:cs="Calibri"/>
                <w:color w:val="000000"/>
                <w:sz w:val="18"/>
                <w:szCs w:val="18"/>
                <w:lang w:eastAsia="es-CO"/>
              </w:rPr>
              <w:t>de acuerdo a</w:t>
            </w:r>
            <w:proofErr w:type="gramEnd"/>
            <w:r w:rsidRPr="00E26FA5">
              <w:rPr>
                <w:rFonts w:ascii="Arial Narrow" w:eastAsia="Times New Roman" w:hAnsi="Arial Narrow" w:cs="Calibri"/>
                <w:color w:val="000000"/>
                <w:sz w:val="18"/>
                <w:szCs w:val="18"/>
                <w:lang w:eastAsia="es-CO"/>
              </w:rPr>
              <w:t xml:space="preserve"> los ingresos que se presenten en la entidad y a lo programado en el PIC</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14:paraId="772DC7B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14:paraId="3252B45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14:paraId="29DDE5F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p>
        </w:tc>
        <w:tc>
          <w:tcPr>
            <w:tcW w:w="260" w:type="pct"/>
            <w:tcBorders>
              <w:top w:val="single" w:sz="4" w:space="0" w:color="auto"/>
              <w:left w:val="nil"/>
              <w:bottom w:val="single" w:sz="4" w:space="0" w:color="auto"/>
              <w:right w:val="single" w:sz="4" w:space="0" w:color="auto"/>
            </w:tcBorders>
            <w:shd w:val="clear" w:color="000000" w:fill="FFFFFF"/>
            <w:vAlign w:val="center"/>
            <w:hideMark/>
          </w:tcPr>
          <w:p w14:paraId="40CD206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1862100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50D9DE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66EA98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E6BD79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5A39E95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7ABA48C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5787231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765AA5C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E970E3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54088FD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784339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55BB9F3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9D8C54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2C14C74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42EA9A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7D2EDC2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9C0D3B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5" w:type="pct"/>
            <w:tcBorders>
              <w:top w:val="single" w:sz="4" w:space="0" w:color="auto"/>
              <w:left w:val="nil"/>
              <w:bottom w:val="single" w:sz="4" w:space="0" w:color="auto"/>
              <w:right w:val="single" w:sz="4" w:space="0" w:color="auto"/>
            </w:tcBorders>
            <w:shd w:val="clear" w:color="000000" w:fill="FFFFFF"/>
            <w:noWrap/>
            <w:vAlign w:val="center"/>
            <w:hideMark/>
          </w:tcPr>
          <w:p w14:paraId="458787A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B6CAA0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12C4830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7E34FF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67FF8A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672AF1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28B363A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3770E226" w14:textId="77777777" w:rsidTr="00E26FA5">
        <w:trPr>
          <w:trHeight w:val="1050"/>
        </w:trPr>
        <w:tc>
          <w:tcPr>
            <w:tcW w:w="133" w:type="pct"/>
            <w:vMerge/>
            <w:tcBorders>
              <w:top w:val="nil"/>
              <w:left w:val="single" w:sz="4" w:space="0" w:color="auto"/>
              <w:bottom w:val="single" w:sz="4" w:space="0" w:color="000000"/>
              <w:right w:val="single" w:sz="4" w:space="0" w:color="auto"/>
            </w:tcBorders>
            <w:vAlign w:val="center"/>
            <w:hideMark/>
          </w:tcPr>
          <w:p w14:paraId="439A5F2B" w14:textId="77777777" w:rsidR="00E26FA5" w:rsidRPr="00E26FA5" w:rsidRDefault="00E26FA5" w:rsidP="00E26FA5">
            <w:pPr>
              <w:spacing w:after="0" w:line="240" w:lineRule="auto"/>
              <w:rPr>
                <w:rFonts w:eastAsia="Times New Roman" w:cs="Calibri"/>
                <w:color w:val="000000"/>
                <w:lang w:eastAsia="es-CO"/>
              </w:rPr>
            </w:pP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41DD0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Actividades de Promoción y Prevención en Salud</w:t>
            </w: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3DC7FD73"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3C530450"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93B3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Prevenir factores de riesgo que afect</w:t>
            </w:r>
            <w:r w:rsidRPr="00E26FA5">
              <w:rPr>
                <w:rFonts w:ascii="Arial Narrow" w:eastAsia="Times New Roman" w:hAnsi="Arial Narrow" w:cs="Calibri"/>
                <w:color w:val="000000"/>
                <w:sz w:val="18"/>
                <w:szCs w:val="18"/>
                <w:lang w:eastAsia="es-CO"/>
              </w:rPr>
              <w:lastRenderedPageBreak/>
              <w:t>en la salud y seguridad de los servidores públicos</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C28C9E"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lastRenderedPageBreak/>
              <w:t>Cumplir al 100% las actividade</w:t>
            </w:r>
            <w:r w:rsidRPr="00E26FA5">
              <w:rPr>
                <w:rFonts w:ascii="Arial Narrow" w:eastAsia="Times New Roman" w:hAnsi="Arial Narrow" w:cs="Calibri"/>
                <w:color w:val="000000"/>
                <w:sz w:val="18"/>
                <w:szCs w:val="18"/>
                <w:lang w:eastAsia="es-CO"/>
              </w:rPr>
              <w:lastRenderedPageBreak/>
              <w:t>s formuladas</w:t>
            </w: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997419"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lastRenderedPageBreak/>
              <w:t xml:space="preserve">Realizar exámenes de ingreso, post incapacidad y egreso </w:t>
            </w:r>
            <w:proofErr w:type="gramStart"/>
            <w:r w:rsidRPr="00E26FA5">
              <w:rPr>
                <w:rFonts w:ascii="Arial Narrow" w:eastAsia="Times New Roman" w:hAnsi="Arial Narrow" w:cs="Calibri"/>
                <w:color w:val="000000"/>
                <w:sz w:val="18"/>
                <w:szCs w:val="18"/>
                <w:lang w:eastAsia="es-CO"/>
              </w:rPr>
              <w:t>de acuerdo a</w:t>
            </w:r>
            <w:proofErr w:type="gramEnd"/>
            <w:r w:rsidRPr="00E26FA5">
              <w:rPr>
                <w:rFonts w:ascii="Arial Narrow" w:eastAsia="Times New Roman" w:hAnsi="Arial Narrow" w:cs="Calibri"/>
                <w:color w:val="000000"/>
                <w:sz w:val="18"/>
                <w:szCs w:val="18"/>
                <w:lang w:eastAsia="es-CO"/>
              </w:rPr>
              <w:t xml:space="preserve"> requerimientos.</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7AFB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D922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D516A"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Infraestructura del proveedor de </w:t>
            </w:r>
            <w:r w:rsidRPr="00E26FA5">
              <w:rPr>
                <w:rFonts w:ascii="Arial Narrow" w:eastAsia="Times New Roman" w:hAnsi="Arial Narrow" w:cs="Calibri"/>
                <w:color w:val="000000"/>
                <w:sz w:val="18"/>
                <w:szCs w:val="18"/>
                <w:lang w:eastAsia="es-CO"/>
              </w:rPr>
              <w:lastRenderedPageBreak/>
              <w:t>Exámenes Médicos</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92886"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lastRenderedPageBreak/>
              <w:t>Personal del proveedor de exám</w:t>
            </w:r>
            <w:r w:rsidRPr="00E26FA5">
              <w:rPr>
                <w:rFonts w:ascii="Arial Narrow" w:eastAsia="Times New Roman" w:hAnsi="Arial Narrow" w:cs="Calibri"/>
                <w:color w:val="000000"/>
                <w:sz w:val="18"/>
                <w:szCs w:val="18"/>
                <w:lang w:eastAsia="es-CO"/>
              </w:rPr>
              <w:lastRenderedPageBreak/>
              <w:t>enes médicos</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7946E6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lastRenderedPageBreak/>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D2BF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56C201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89E4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B7DB86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9203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BF69A8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3FDB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E7873D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1321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EEC33A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7C6C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1E159B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ACB3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393F19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85FE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F73511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BDAF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A0B30B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9665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2B769A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DE6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92AC78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4536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2DEE01BB" w14:textId="77777777" w:rsidTr="00E26FA5">
        <w:trPr>
          <w:trHeight w:val="1275"/>
        </w:trPr>
        <w:tc>
          <w:tcPr>
            <w:tcW w:w="133" w:type="pct"/>
            <w:vMerge/>
            <w:tcBorders>
              <w:top w:val="nil"/>
              <w:left w:val="single" w:sz="4" w:space="0" w:color="auto"/>
              <w:bottom w:val="single" w:sz="4" w:space="0" w:color="000000"/>
              <w:right w:val="single" w:sz="4" w:space="0" w:color="auto"/>
            </w:tcBorders>
            <w:vAlign w:val="center"/>
            <w:hideMark/>
          </w:tcPr>
          <w:p w14:paraId="00A0A114" w14:textId="77777777" w:rsidR="00E26FA5" w:rsidRPr="00E26FA5" w:rsidRDefault="00E26FA5" w:rsidP="00E26FA5">
            <w:pPr>
              <w:spacing w:after="0" w:line="240" w:lineRule="auto"/>
              <w:rPr>
                <w:rFonts w:eastAsia="Times New Roman" w:cs="Calibri"/>
                <w:color w:val="000000"/>
                <w:lang w:eastAsia="es-CO"/>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2D502481"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76953118"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54894EF4"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32A6D828"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F577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Lograr la cobertura del 80% de las sedes en actividades de promoción y prevención </w:t>
            </w: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C31E5"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Realizar semana de la salud</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63161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 y Asesores ARL</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2C8B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B115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r w:rsidRPr="00E26FA5">
              <w:rPr>
                <w:rFonts w:ascii="Arial Narrow" w:eastAsia="Times New Roman" w:hAnsi="Arial Narrow" w:cs="Calibri"/>
                <w:color w:val="000000"/>
                <w:sz w:val="18"/>
                <w:szCs w:val="18"/>
                <w:lang w:eastAsia="es-CO"/>
              </w:rPr>
              <w:br/>
              <w:t>Internet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03F51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 Asesores ARL</w:t>
            </w:r>
            <w:r w:rsidRPr="00E26FA5">
              <w:rPr>
                <w:rFonts w:ascii="Arial Narrow" w:eastAsia="Times New Roman" w:hAnsi="Arial Narrow" w:cs="Calibri"/>
                <w:color w:val="000000"/>
                <w:sz w:val="18"/>
                <w:szCs w:val="18"/>
                <w:lang w:eastAsia="es-CO"/>
              </w:rPr>
              <w:br/>
              <w:t xml:space="preserve">Personal de Proveedores, Caja de </w:t>
            </w:r>
            <w:proofErr w:type="spellStart"/>
            <w:r w:rsidRPr="00E26FA5">
              <w:rPr>
                <w:rFonts w:ascii="Arial Narrow" w:eastAsia="Times New Roman" w:hAnsi="Arial Narrow" w:cs="Calibri"/>
                <w:color w:val="000000"/>
                <w:sz w:val="18"/>
                <w:szCs w:val="18"/>
                <w:lang w:eastAsia="es-CO"/>
              </w:rPr>
              <w:t>compensacion</w:t>
            </w:r>
            <w:proofErr w:type="spellEnd"/>
            <w:r w:rsidRPr="00E26FA5">
              <w:rPr>
                <w:rFonts w:ascii="Arial Narrow" w:eastAsia="Times New Roman" w:hAnsi="Arial Narrow" w:cs="Calibri"/>
                <w:color w:val="000000"/>
                <w:sz w:val="18"/>
                <w:szCs w:val="18"/>
                <w:lang w:eastAsia="es-CO"/>
              </w:rPr>
              <w:t xml:space="preserve"> y participantes del evento</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D603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041E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CBEF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6DC3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B766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97B3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9099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164B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23E6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1323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11DD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16B4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CB3B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8681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88E6C6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0DB9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62B7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D6F3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11AE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DC0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380D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19E3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F074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73F8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2B295855" w14:textId="77777777" w:rsidTr="00E26FA5">
        <w:trPr>
          <w:trHeight w:val="600"/>
        </w:trPr>
        <w:tc>
          <w:tcPr>
            <w:tcW w:w="133" w:type="pct"/>
            <w:vMerge/>
            <w:tcBorders>
              <w:top w:val="nil"/>
              <w:left w:val="single" w:sz="4" w:space="0" w:color="auto"/>
              <w:bottom w:val="single" w:sz="4" w:space="0" w:color="000000"/>
              <w:right w:val="single" w:sz="4" w:space="0" w:color="auto"/>
            </w:tcBorders>
            <w:vAlign w:val="center"/>
            <w:hideMark/>
          </w:tcPr>
          <w:p w14:paraId="1EC51FEE" w14:textId="77777777" w:rsidR="00E26FA5" w:rsidRPr="00E26FA5" w:rsidRDefault="00E26FA5" w:rsidP="00E26FA5">
            <w:pPr>
              <w:spacing w:after="0" w:line="240" w:lineRule="auto"/>
              <w:rPr>
                <w:rFonts w:eastAsia="Times New Roman" w:cs="Calibri"/>
                <w:color w:val="000000"/>
                <w:lang w:eastAsia="es-CO"/>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0B66B266"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7DD6AAB9"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14:paraId="2F6079D6"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tcBorders>
              <w:top w:val="single" w:sz="4" w:space="0" w:color="auto"/>
              <w:left w:val="single" w:sz="4" w:space="0" w:color="auto"/>
              <w:bottom w:val="single" w:sz="4" w:space="0" w:color="000000"/>
              <w:right w:val="single" w:sz="4" w:space="0" w:color="auto"/>
            </w:tcBorders>
            <w:vAlign w:val="center"/>
            <w:hideMark/>
          </w:tcPr>
          <w:p w14:paraId="232EDFAF"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48075A"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Cumplir al 100% las actividade</w:t>
            </w:r>
            <w:r w:rsidRPr="00E26FA5">
              <w:rPr>
                <w:rFonts w:ascii="Arial Narrow" w:eastAsia="Times New Roman" w:hAnsi="Arial Narrow" w:cs="Calibri"/>
                <w:color w:val="000000"/>
                <w:sz w:val="18"/>
                <w:szCs w:val="18"/>
                <w:lang w:eastAsia="es-CO"/>
              </w:rPr>
              <w:lastRenderedPageBreak/>
              <w:t>s formuladas</w:t>
            </w:r>
          </w:p>
        </w:tc>
        <w:tc>
          <w:tcPr>
            <w:tcW w:w="1423" w:type="pct"/>
            <w:tcBorders>
              <w:top w:val="single" w:sz="4" w:space="0" w:color="auto"/>
              <w:left w:val="nil"/>
              <w:bottom w:val="single" w:sz="4" w:space="0" w:color="auto"/>
              <w:right w:val="single" w:sz="4" w:space="0" w:color="auto"/>
            </w:tcBorders>
            <w:shd w:val="clear" w:color="auto" w:fill="auto"/>
            <w:vAlign w:val="center"/>
            <w:hideMark/>
          </w:tcPr>
          <w:p w14:paraId="5E4EEC2C"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lastRenderedPageBreak/>
              <w:t xml:space="preserve">Cumplir con las actividades del Sistema de Vigilancia Osteomuscular </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14C7441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201" w:type="pct"/>
            <w:tcBorders>
              <w:top w:val="single" w:sz="4" w:space="0" w:color="auto"/>
              <w:left w:val="nil"/>
              <w:bottom w:val="single" w:sz="4" w:space="0" w:color="auto"/>
              <w:right w:val="single" w:sz="4" w:space="0" w:color="auto"/>
            </w:tcBorders>
            <w:shd w:val="clear" w:color="auto" w:fill="auto"/>
            <w:vAlign w:val="center"/>
            <w:hideMark/>
          </w:tcPr>
          <w:p w14:paraId="3B8B82E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proofErr w:type="spellStart"/>
            <w:r w:rsidRPr="00E26FA5">
              <w:rPr>
                <w:rFonts w:ascii="Arial Narrow" w:eastAsia="Times New Roman" w:hAnsi="Arial Narrow" w:cs="Calibri"/>
                <w:color w:val="000000"/>
                <w:sz w:val="18"/>
                <w:szCs w:val="18"/>
                <w:lang w:eastAsia="es-CO"/>
              </w:rPr>
              <w:t>Reinv</w:t>
            </w:r>
            <w:proofErr w:type="spellEnd"/>
            <w:r w:rsidRPr="00E26FA5">
              <w:rPr>
                <w:rFonts w:ascii="Arial Narrow" w:eastAsia="Times New Roman" w:hAnsi="Arial Narrow" w:cs="Calibri"/>
                <w:color w:val="000000"/>
                <w:sz w:val="18"/>
                <w:szCs w:val="18"/>
                <w:lang w:eastAsia="es-CO"/>
              </w:rPr>
              <w:t>. ARL</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722A281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r w:rsidRPr="00E26FA5">
              <w:rPr>
                <w:rFonts w:ascii="Arial Narrow" w:eastAsia="Times New Roman" w:hAnsi="Arial Narrow" w:cs="Calibri"/>
                <w:color w:val="000000"/>
                <w:sz w:val="18"/>
                <w:szCs w:val="18"/>
                <w:lang w:eastAsia="es-CO"/>
              </w:rPr>
              <w:br/>
              <w:t>Internet</w:t>
            </w:r>
          </w:p>
        </w:tc>
        <w:tc>
          <w:tcPr>
            <w:tcW w:w="260" w:type="pct"/>
            <w:tcBorders>
              <w:top w:val="single" w:sz="4" w:space="0" w:color="auto"/>
              <w:left w:val="nil"/>
              <w:bottom w:val="single" w:sz="4" w:space="0" w:color="auto"/>
              <w:right w:val="single" w:sz="4" w:space="0" w:color="auto"/>
            </w:tcBorders>
            <w:shd w:val="clear" w:color="auto" w:fill="auto"/>
            <w:vAlign w:val="center"/>
            <w:hideMark/>
          </w:tcPr>
          <w:p w14:paraId="565004F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6DA79A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678D46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47A499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266FB1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3BB0F7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A4C78C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2C3625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CA1300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5EBB3C0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FFBA69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43225C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2E0FF7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5CB64C5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89B1E4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51E4D1D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2524B3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A1B71D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49EB132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5A4BAFE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4A7920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B9AB67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957DB5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A864AB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CEDD5A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56818451" w14:textId="77777777" w:rsidTr="00E26FA5">
        <w:trPr>
          <w:trHeight w:val="720"/>
        </w:trPr>
        <w:tc>
          <w:tcPr>
            <w:tcW w:w="133" w:type="pct"/>
            <w:vMerge/>
            <w:tcBorders>
              <w:top w:val="nil"/>
              <w:left w:val="single" w:sz="4" w:space="0" w:color="auto"/>
              <w:bottom w:val="single" w:sz="4" w:space="0" w:color="000000"/>
              <w:right w:val="single" w:sz="4" w:space="0" w:color="auto"/>
            </w:tcBorders>
            <w:vAlign w:val="center"/>
            <w:hideMark/>
          </w:tcPr>
          <w:p w14:paraId="6C2E7C5C" w14:textId="77777777" w:rsidR="00E26FA5" w:rsidRPr="00E26FA5" w:rsidRDefault="00E26FA5" w:rsidP="00E26FA5">
            <w:pPr>
              <w:spacing w:after="0" w:line="240" w:lineRule="auto"/>
              <w:rPr>
                <w:rFonts w:eastAsia="Times New Roman" w:cs="Calibri"/>
                <w:color w:val="000000"/>
                <w:lang w:eastAsia="es-CO"/>
              </w:rPr>
            </w:pPr>
          </w:p>
        </w:tc>
        <w:tc>
          <w:tcPr>
            <w:tcW w:w="371" w:type="pct"/>
            <w:vMerge/>
            <w:tcBorders>
              <w:top w:val="nil"/>
              <w:left w:val="single" w:sz="4" w:space="0" w:color="auto"/>
              <w:bottom w:val="single" w:sz="4" w:space="0" w:color="auto"/>
              <w:right w:val="single" w:sz="4" w:space="0" w:color="auto"/>
            </w:tcBorders>
            <w:vAlign w:val="center"/>
            <w:hideMark/>
          </w:tcPr>
          <w:p w14:paraId="4E65BA33"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94" w:type="pct"/>
            <w:vMerge/>
            <w:tcBorders>
              <w:top w:val="nil"/>
              <w:left w:val="single" w:sz="4" w:space="0" w:color="auto"/>
              <w:bottom w:val="single" w:sz="4" w:space="0" w:color="auto"/>
              <w:right w:val="single" w:sz="4" w:space="0" w:color="auto"/>
            </w:tcBorders>
            <w:vAlign w:val="center"/>
            <w:hideMark/>
          </w:tcPr>
          <w:p w14:paraId="2FA51C35"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vMerge/>
            <w:tcBorders>
              <w:top w:val="nil"/>
              <w:left w:val="single" w:sz="4" w:space="0" w:color="auto"/>
              <w:bottom w:val="single" w:sz="4" w:space="0" w:color="000000"/>
              <w:right w:val="single" w:sz="4" w:space="0" w:color="auto"/>
            </w:tcBorders>
            <w:vAlign w:val="center"/>
            <w:hideMark/>
          </w:tcPr>
          <w:p w14:paraId="6C37E362"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tcBorders>
              <w:top w:val="single" w:sz="4" w:space="0" w:color="auto"/>
              <w:left w:val="single" w:sz="4" w:space="0" w:color="auto"/>
              <w:bottom w:val="single" w:sz="4" w:space="0" w:color="000000"/>
              <w:right w:val="single" w:sz="4" w:space="0" w:color="auto"/>
            </w:tcBorders>
            <w:vAlign w:val="center"/>
            <w:hideMark/>
          </w:tcPr>
          <w:p w14:paraId="371B2767"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C37D8D"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Cumplir al 100% las actividades formuladas</w:t>
            </w: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4499D"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Ejecutar actividades del plan de estilos de vida saludable</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8D92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 y Asesores ARL</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EEA0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5185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r w:rsidRPr="00E26FA5">
              <w:rPr>
                <w:rFonts w:ascii="Arial Narrow" w:eastAsia="Times New Roman" w:hAnsi="Arial Narrow" w:cs="Calibri"/>
                <w:color w:val="000000"/>
                <w:sz w:val="18"/>
                <w:szCs w:val="18"/>
                <w:lang w:eastAsia="es-CO"/>
              </w:rPr>
              <w:br/>
              <w:t>Internet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13768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 Asesores ARL</w:t>
            </w:r>
            <w:r w:rsidRPr="00E26FA5">
              <w:rPr>
                <w:rFonts w:ascii="Arial Narrow" w:eastAsia="Times New Roman" w:hAnsi="Arial Narrow" w:cs="Calibri"/>
                <w:color w:val="000000"/>
                <w:sz w:val="18"/>
                <w:szCs w:val="18"/>
                <w:lang w:eastAsia="es-CO"/>
              </w:rPr>
              <w:br/>
              <w:t xml:space="preserve">Personal de Proveedores, Caja de </w:t>
            </w:r>
            <w:proofErr w:type="spellStart"/>
            <w:r w:rsidRPr="00E26FA5">
              <w:rPr>
                <w:rFonts w:ascii="Arial Narrow" w:eastAsia="Times New Roman" w:hAnsi="Arial Narrow" w:cs="Calibri"/>
                <w:color w:val="000000"/>
                <w:sz w:val="18"/>
                <w:szCs w:val="18"/>
                <w:lang w:eastAsia="es-CO"/>
              </w:rPr>
              <w:t>compensacion</w:t>
            </w:r>
            <w:proofErr w:type="spellEnd"/>
            <w:r w:rsidRPr="00E26FA5">
              <w:rPr>
                <w:rFonts w:ascii="Arial Narrow" w:eastAsia="Times New Roman" w:hAnsi="Arial Narrow" w:cs="Calibri"/>
                <w:color w:val="000000"/>
                <w:sz w:val="18"/>
                <w:szCs w:val="18"/>
                <w:lang w:eastAsia="es-CO"/>
              </w:rPr>
              <w:t xml:space="preserve"> y participantes del evento</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615D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0D74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FE0D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253E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A9C8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4342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4A068E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4042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067D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D9AB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5745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EBD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9C1A1A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457C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7E5F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D7CC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EF8046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CD84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1F55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D9A0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B5B8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256F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EA87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2486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1D0936DA" w14:textId="77777777" w:rsidTr="00E26FA5">
        <w:trPr>
          <w:trHeight w:val="825"/>
        </w:trPr>
        <w:tc>
          <w:tcPr>
            <w:tcW w:w="133" w:type="pct"/>
            <w:vMerge/>
            <w:tcBorders>
              <w:top w:val="nil"/>
              <w:left w:val="single" w:sz="4" w:space="0" w:color="auto"/>
              <w:bottom w:val="single" w:sz="4" w:space="0" w:color="000000"/>
              <w:right w:val="single" w:sz="4" w:space="0" w:color="auto"/>
            </w:tcBorders>
            <w:vAlign w:val="center"/>
            <w:hideMark/>
          </w:tcPr>
          <w:p w14:paraId="41BE080B" w14:textId="77777777" w:rsidR="00E26FA5" w:rsidRPr="00E26FA5" w:rsidRDefault="00E26FA5" w:rsidP="00E26FA5">
            <w:pPr>
              <w:spacing w:after="0" w:line="240" w:lineRule="auto"/>
              <w:rPr>
                <w:rFonts w:eastAsia="Times New Roman" w:cs="Calibri"/>
                <w:color w:val="000000"/>
                <w:lang w:eastAsia="es-CO"/>
              </w:rPr>
            </w:pPr>
          </w:p>
        </w:tc>
        <w:tc>
          <w:tcPr>
            <w:tcW w:w="371" w:type="pct"/>
            <w:vMerge/>
            <w:tcBorders>
              <w:top w:val="nil"/>
              <w:left w:val="single" w:sz="4" w:space="0" w:color="auto"/>
              <w:bottom w:val="single" w:sz="4" w:space="0" w:color="auto"/>
              <w:right w:val="single" w:sz="4" w:space="0" w:color="auto"/>
            </w:tcBorders>
            <w:vAlign w:val="center"/>
            <w:hideMark/>
          </w:tcPr>
          <w:p w14:paraId="32476810"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94" w:type="pct"/>
            <w:vMerge/>
            <w:tcBorders>
              <w:top w:val="nil"/>
              <w:left w:val="single" w:sz="4" w:space="0" w:color="auto"/>
              <w:bottom w:val="single" w:sz="4" w:space="0" w:color="auto"/>
              <w:right w:val="single" w:sz="4" w:space="0" w:color="auto"/>
            </w:tcBorders>
            <w:vAlign w:val="center"/>
            <w:hideMark/>
          </w:tcPr>
          <w:p w14:paraId="786FEE06"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vMerge/>
            <w:tcBorders>
              <w:top w:val="nil"/>
              <w:left w:val="single" w:sz="4" w:space="0" w:color="auto"/>
              <w:bottom w:val="single" w:sz="4" w:space="0" w:color="000000"/>
              <w:right w:val="single" w:sz="4" w:space="0" w:color="auto"/>
            </w:tcBorders>
            <w:vAlign w:val="center"/>
            <w:hideMark/>
          </w:tcPr>
          <w:p w14:paraId="790B4F91"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tcBorders>
              <w:top w:val="single" w:sz="4" w:space="0" w:color="auto"/>
              <w:left w:val="single" w:sz="4" w:space="0" w:color="auto"/>
              <w:bottom w:val="single" w:sz="4" w:space="0" w:color="000000"/>
              <w:right w:val="single" w:sz="4" w:space="0" w:color="auto"/>
            </w:tcBorders>
            <w:vAlign w:val="center"/>
            <w:hideMark/>
          </w:tcPr>
          <w:p w14:paraId="41F86363"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09B497"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Cumplir al 100% las actividades </w:t>
            </w:r>
            <w:r w:rsidRPr="00E26FA5">
              <w:rPr>
                <w:rFonts w:ascii="Arial Narrow" w:eastAsia="Times New Roman" w:hAnsi="Arial Narrow" w:cs="Calibri"/>
                <w:color w:val="000000"/>
                <w:sz w:val="18"/>
                <w:szCs w:val="18"/>
                <w:lang w:eastAsia="es-CO"/>
              </w:rPr>
              <w:lastRenderedPageBreak/>
              <w:t>formuladas</w:t>
            </w:r>
          </w:p>
        </w:tc>
        <w:tc>
          <w:tcPr>
            <w:tcW w:w="1423" w:type="pct"/>
            <w:tcBorders>
              <w:top w:val="single" w:sz="4" w:space="0" w:color="auto"/>
              <w:left w:val="nil"/>
              <w:bottom w:val="single" w:sz="4" w:space="0" w:color="auto"/>
              <w:right w:val="single" w:sz="4" w:space="0" w:color="auto"/>
            </w:tcBorders>
            <w:shd w:val="clear" w:color="auto" w:fill="auto"/>
            <w:vAlign w:val="center"/>
            <w:hideMark/>
          </w:tcPr>
          <w:p w14:paraId="1C61E6B7"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lastRenderedPageBreak/>
              <w:t>Desarrollar las actividades del Sistema de Vigilancia Psicosocial</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72DCB6A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Asesora ARL</w:t>
            </w:r>
          </w:p>
        </w:tc>
        <w:tc>
          <w:tcPr>
            <w:tcW w:w="201" w:type="pct"/>
            <w:tcBorders>
              <w:top w:val="single" w:sz="4" w:space="0" w:color="auto"/>
              <w:left w:val="nil"/>
              <w:bottom w:val="single" w:sz="4" w:space="0" w:color="auto"/>
              <w:right w:val="single" w:sz="4" w:space="0" w:color="auto"/>
            </w:tcBorders>
            <w:shd w:val="clear" w:color="auto" w:fill="auto"/>
            <w:vAlign w:val="center"/>
            <w:hideMark/>
          </w:tcPr>
          <w:p w14:paraId="1857D2A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proofErr w:type="spellStart"/>
            <w:r w:rsidRPr="00E26FA5">
              <w:rPr>
                <w:rFonts w:ascii="Arial Narrow" w:eastAsia="Times New Roman" w:hAnsi="Arial Narrow" w:cs="Calibri"/>
                <w:color w:val="000000"/>
                <w:sz w:val="18"/>
                <w:szCs w:val="18"/>
                <w:lang w:eastAsia="es-CO"/>
              </w:rPr>
              <w:t>Reinv</w:t>
            </w:r>
            <w:proofErr w:type="spellEnd"/>
            <w:r w:rsidRPr="00E26FA5">
              <w:rPr>
                <w:rFonts w:ascii="Arial Narrow" w:eastAsia="Times New Roman" w:hAnsi="Arial Narrow" w:cs="Calibri"/>
                <w:color w:val="000000"/>
                <w:sz w:val="18"/>
                <w:szCs w:val="18"/>
                <w:lang w:eastAsia="es-CO"/>
              </w:rPr>
              <w:t>. ARL</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7C39FEB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r w:rsidRPr="00E26FA5">
              <w:rPr>
                <w:rFonts w:ascii="Arial Narrow" w:eastAsia="Times New Roman" w:hAnsi="Arial Narrow" w:cs="Calibri"/>
                <w:color w:val="000000"/>
                <w:sz w:val="18"/>
                <w:szCs w:val="18"/>
                <w:lang w:eastAsia="es-CO"/>
              </w:rPr>
              <w:br/>
              <w:t>Internet</w:t>
            </w:r>
          </w:p>
        </w:tc>
        <w:tc>
          <w:tcPr>
            <w:tcW w:w="260" w:type="pct"/>
            <w:tcBorders>
              <w:top w:val="single" w:sz="4" w:space="0" w:color="auto"/>
              <w:left w:val="nil"/>
              <w:bottom w:val="single" w:sz="4" w:space="0" w:color="auto"/>
              <w:right w:val="single" w:sz="4" w:space="0" w:color="auto"/>
            </w:tcBorders>
            <w:shd w:val="clear" w:color="auto" w:fill="auto"/>
            <w:vAlign w:val="center"/>
            <w:hideMark/>
          </w:tcPr>
          <w:p w14:paraId="57ED20A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 y Asesores ARL</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F0A517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9E39E1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C35A99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1B88EC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04B331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FF4441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8E5D3F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400A25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7618D2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470A99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1270E4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25C70E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F63E19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5D3883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F1CD4B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018145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6D1347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72D73B9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615A85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7E8942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089A2D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B39152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57ED6D7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A8CF7B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3D7A3C85" w14:textId="77777777" w:rsidTr="00E26FA5">
        <w:trPr>
          <w:trHeight w:val="1035"/>
        </w:trPr>
        <w:tc>
          <w:tcPr>
            <w:tcW w:w="133" w:type="pct"/>
            <w:vMerge/>
            <w:tcBorders>
              <w:top w:val="nil"/>
              <w:left w:val="single" w:sz="4" w:space="0" w:color="auto"/>
              <w:bottom w:val="single" w:sz="4" w:space="0" w:color="000000"/>
              <w:right w:val="single" w:sz="4" w:space="0" w:color="auto"/>
            </w:tcBorders>
            <w:vAlign w:val="center"/>
            <w:hideMark/>
          </w:tcPr>
          <w:p w14:paraId="058A0238" w14:textId="77777777" w:rsidR="00E26FA5" w:rsidRPr="00E26FA5" w:rsidRDefault="00E26FA5" w:rsidP="00E26FA5">
            <w:pPr>
              <w:spacing w:after="0" w:line="240" w:lineRule="auto"/>
              <w:rPr>
                <w:rFonts w:eastAsia="Times New Roman" w:cs="Calibri"/>
                <w:color w:val="000000"/>
                <w:lang w:eastAsia="es-CO"/>
              </w:rPr>
            </w:pPr>
          </w:p>
        </w:tc>
        <w:tc>
          <w:tcPr>
            <w:tcW w:w="371" w:type="pct"/>
            <w:vMerge/>
            <w:tcBorders>
              <w:top w:val="nil"/>
              <w:left w:val="single" w:sz="4" w:space="0" w:color="auto"/>
              <w:bottom w:val="single" w:sz="4" w:space="0" w:color="auto"/>
              <w:right w:val="single" w:sz="4" w:space="0" w:color="auto"/>
            </w:tcBorders>
            <w:vAlign w:val="center"/>
            <w:hideMark/>
          </w:tcPr>
          <w:p w14:paraId="1A83DA97"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94" w:type="pct"/>
            <w:vMerge/>
            <w:tcBorders>
              <w:top w:val="nil"/>
              <w:left w:val="single" w:sz="4" w:space="0" w:color="auto"/>
              <w:bottom w:val="single" w:sz="4" w:space="0" w:color="auto"/>
              <w:right w:val="single" w:sz="4" w:space="0" w:color="auto"/>
            </w:tcBorders>
            <w:vAlign w:val="center"/>
            <w:hideMark/>
          </w:tcPr>
          <w:p w14:paraId="4F6587D4"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vMerge/>
            <w:tcBorders>
              <w:top w:val="nil"/>
              <w:left w:val="single" w:sz="4" w:space="0" w:color="auto"/>
              <w:bottom w:val="single" w:sz="4" w:space="0" w:color="000000"/>
              <w:right w:val="single" w:sz="4" w:space="0" w:color="auto"/>
            </w:tcBorders>
            <w:vAlign w:val="center"/>
            <w:hideMark/>
          </w:tcPr>
          <w:p w14:paraId="0518B9F8"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tcBorders>
              <w:top w:val="single" w:sz="4" w:space="0" w:color="auto"/>
              <w:left w:val="single" w:sz="4" w:space="0" w:color="auto"/>
              <w:bottom w:val="single" w:sz="4" w:space="0" w:color="000000"/>
              <w:right w:val="single" w:sz="4" w:space="0" w:color="auto"/>
            </w:tcBorders>
            <w:vAlign w:val="center"/>
            <w:hideMark/>
          </w:tcPr>
          <w:p w14:paraId="20A30C6D"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208751"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Cumplir al 100% las actividades formuladas</w:t>
            </w: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40079"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Realizar la evaluación de los factores de riesgo psicosociales para aquellas áreas con nivel de riesgo prioritario, ponderar y formular plan de intervención</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C2F7D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proofErr w:type="spellStart"/>
            <w:r w:rsidRPr="00E26FA5">
              <w:rPr>
                <w:rFonts w:ascii="Arial Narrow" w:eastAsia="Times New Roman" w:hAnsi="Arial Narrow" w:cs="Calibri"/>
                <w:color w:val="000000"/>
                <w:sz w:val="18"/>
                <w:szCs w:val="18"/>
                <w:lang w:eastAsia="es-CO"/>
              </w:rPr>
              <w:t>Psicologa</w:t>
            </w:r>
            <w:proofErr w:type="spellEnd"/>
            <w:r w:rsidRPr="00E26FA5">
              <w:rPr>
                <w:rFonts w:ascii="Arial Narrow" w:eastAsia="Times New Roman" w:hAnsi="Arial Narrow" w:cs="Calibri"/>
                <w:color w:val="000000"/>
                <w:sz w:val="18"/>
                <w:szCs w:val="18"/>
                <w:lang w:eastAsia="es-CO"/>
              </w:rPr>
              <w:t xml:space="preserve"> SST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A39A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1EFE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r w:rsidRPr="00E26FA5">
              <w:rPr>
                <w:rFonts w:ascii="Arial Narrow" w:eastAsia="Times New Roman" w:hAnsi="Arial Narrow" w:cs="Calibri"/>
                <w:color w:val="000000"/>
                <w:sz w:val="18"/>
                <w:szCs w:val="18"/>
                <w:lang w:eastAsia="es-CO"/>
              </w:rPr>
              <w:br/>
              <w:t xml:space="preserve"> Internet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0DCBB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proofErr w:type="spellStart"/>
            <w:r w:rsidRPr="00E26FA5">
              <w:rPr>
                <w:rFonts w:ascii="Arial Narrow" w:eastAsia="Times New Roman" w:hAnsi="Arial Narrow" w:cs="Calibri"/>
                <w:color w:val="000000"/>
                <w:sz w:val="18"/>
                <w:szCs w:val="18"/>
                <w:lang w:eastAsia="es-CO"/>
              </w:rPr>
              <w:t>Psicologa</w:t>
            </w:r>
            <w:proofErr w:type="spellEnd"/>
            <w:r w:rsidRPr="00E26FA5">
              <w:rPr>
                <w:rFonts w:ascii="Arial Narrow" w:eastAsia="Times New Roman" w:hAnsi="Arial Narrow" w:cs="Calibri"/>
                <w:color w:val="000000"/>
                <w:sz w:val="18"/>
                <w:szCs w:val="18"/>
                <w:lang w:eastAsia="es-CO"/>
              </w:rPr>
              <w:t xml:space="preserve"> SST</w:t>
            </w:r>
            <w:r w:rsidRPr="00E26FA5">
              <w:rPr>
                <w:rFonts w:ascii="Arial Narrow" w:eastAsia="Times New Roman" w:hAnsi="Arial Narrow" w:cs="Calibri"/>
                <w:color w:val="000000"/>
                <w:sz w:val="18"/>
                <w:szCs w:val="18"/>
                <w:lang w:eastAsia="es-CO"/>
              </w:rPr>
              <w:br/>
              <w:t>Asesores ARL</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CC79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1571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74E3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0A90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0BCC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7966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0F0F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8F28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CBA6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7ABF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D764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E6CA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C6F7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C11E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52987CB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4C36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EFA531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2640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570F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B5B3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7429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3882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A46E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01CB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6673DBBE" w14:textId="77777777" w:rsidTr="00E26FA5">
        <w:trPr>
          <w:trHeight w:val="885"/>
        </w:trPr>
        <w:tc>
          <w:tcPr>
            <w:tcW w:w="133" w:type="pct"/>
            <w:vMerge/>
            <w:tcBorders>
              <w:top w:val="nil"/>
              <w:left w:val="single" w:sz="4" w:space="0" w:color="auto"/>
              <w:bottom w:val="single" w:sz="4" w:space="0" w:color="000000"/>
              <w:right w:val="single" w:sz="4" w:space="0" w:color="auto"/>
            </w:tcBorders>
            <w:vAlign w:val="center"/>
            <w:hideMark/>
          </w:tcPr>
          <w:p w14:paraId="1570A265" w14:textId="77777777" w:rsidR="00E26FA5" w:rsidRPr="00E26FA5" w:rsidRDefault="00E26FA5" w:rsidP="00E26FA5">
            <w:pPr>
              <w:spacing w:after="0" w:line="240" w:lineRule="auto"/>
              <w:rPr>
                <w:rFonts w:eastAsia="Times New Roman" w:cs="Calibri"/>
                <w:color w:val="000000"/>
                <w:lang w:eastAsia="es-CO"/>
              </w:rPr>
            </w:pPr>
          </w:p>
        </w:tc>
        <w:tc>
          <w:tcPr>
            <w:tcW w:w="371" w:type="pct"/>
            <w:vMerge/>
            <w:tcBorders>
              <w:top w:val="nil"/>
              <w:left w:val="single" w:sz="4" w:space="0" w:color="auto"/>
              <w:bottom w:val="single" w:sz="4" w:space="0" w:color="auto"/>
              <w:right w:val="single" w:sz="4" w:space="0" w:color="auto"/>
            </w:tcBorders>
            <w:vAlign w:val="center"/>
            <w:hideMark/>
          </w:tcPr>
          <w:p w14:paraId="1D12BBA2"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94" w:type="pct"/>
            <w:vMerge/>
            <w:tcBorders>
              <w:top w:val="nil"/>
              <w:left w:val="single" w:sz="4" w:space="0" w:color="auto"/>
              <w:bottom w:val="single" w:sz="4" w:space="0" w:color="auto"/>
              <w:right w:val="single" w:sz="4" w:space="0" w:color="auto"/>
            </w:tcBorders>
            <w:vAlign w:val="center"/>
            <w:hideMark/>
          </w:tcPr>
          <w:p w14:paraId="72B4FF81"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vMerge/>
            <w:tcBorders>
              <w:top w:val="nil"/>
              <w:left w:val="single" w:sz="4" w:space="0" w:color="auto"/>
              <w:bottom w:val="single" w:sz="4" w:space="0" w:color="000000"/>
              <w:right w:val="single" w:sz="4" w:space="0" w:color="auto"/>
            </w:tcBorders>
            <w:vAlign w:val="center"/>
            <w:hideMark/>
          </w:tcPr>
          <w:p w14:paraId="24BAE6E9"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tcBorders>
              <w:top w:val="single" w:sz="4" w:space="0" w:color="auto"/>
              <w:left w:val="single" w:sz="4" w:space="0" w:color="auto"/>
              <w:bottom w:val="single" w:sz="4" w:space="0" w:color="000000"/>
              <w:right w:val="single" w:sz="4" w:space="0" w:color="auto"/>
            </w:tcBorders>
            <w:vAlign w:val="center"/>
            <w:hideMark/>
          </w:tcPr>
          <w:p w14:paraId="3139339D"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7DE5FF"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Cumplir al 100% las actividades formuladas</w:t>
            </w:r>
          </w:p>
        </w:tc>
        <w:tc>
          <w:tcPr>
            <w:tcW w:w="1423" w:type="pct"/>
            <w:tcBorders>
              <w:top w:val="single" w:sz="4" w:space="0" w:color="auto"/>
              <w:left w:val="nil"/>
              <w:bottom w:val="single" w:sz="4" w:space="0" w:color="auto"/>
              <w:right w:val="single" w:sz="4" w:space="0" w:color="auto"/>
            </w:tcBorders>
            <w:shd w:val="clear" w:color="auto" w:fill="auto"/>
            <w:vAlign w:val="center"/>
            <w:hideMark/>
          </w:tcPr>
          <w:p w14:paraId="4AED7148"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Socializar a nivel individual los resultados de la batería de riesgo psicosocial 2019 para las todas las áreas</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121FA48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proofErr w:type="spellStart"/>
            <w:r w:rsidRPr="00E26FA5">
              <w:rPr>
                <w:rFonts w:ascii="Arial Narrow" w:eastAsia="Times New Roman" w:hAnsi="Arial Narrow" w:cs="Calibri"/>
                <w:color w:val="000000"/>
                <w:sz w:val="18"/>
                <w:szCs w:val="18"/>
                <w:lang w:eastAsia="es-CO"/>
              </w:rPr>
              <w:t>Psicologa</w:t>
            </w:r>
            <w:proofErr w:type="spellEnd"/>
            <w:r w:rsidRPr="00E26FA5">
              <w:rPr>
                <w:rFonts w:ascii="Arial Narrow" w:eastAsia="Times New Roman" w:hAnsi="Arial Narrow" w:cs="Calibri"/>
                <w:color w:val="000000"/>
                <w:sz w:val="18"/>
                <w:szCs w:val="18"/>
                <w:lang w:eastAsia="es-CO"/>
              </w:rPr>
              <w:t xml:space="preserve"> SST</w:t>
            </w:r>
            <w:r w:rsidRPr="00E26FA5">
              <w:rPr>
                <w:rFonts w:ascii="Arial Narrow" w:eastAsia="Times New Roman" w:hAnsi="Arial Narrow" w:cs="Calibri"/>
                <w:color w:val="000000"/>
                <w:sz w:val="18"/>
                <w:szCs w:val="18"/>
                <w:lang w:eastAsia="es-CO"/>
              </w:rPr>
              <w:br/>
              <w:t>Asesores ARL</w:t>
            </w:r>
          </w:p>
        </w:tc>
        <w:tc>
          <w:tcPr>
            <w:tcW w:w="201" w:type="pct"/>
            <w:tcBorders>
              <w:top w:val="single" w:sz="4" w:space="0" w:color="auto"/>
              <w:left w:val="nil"/>
              <w:bottom w:val="single" w:sz="4" w:space="0" w:color="auto"/>
              <w:right w:val="single" w:sz="4" w:space="0" w:color="auto"/>
            </w:tcBorders>
            <w:shd w:val="clear" w:color="auto" w:fill="auto"/>
            <w:vAlign w:val="center"/>
            <w:hideMark/>
          </w:tcPr>
          <w:p w14:paraId="62F8CDC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7DFB1E3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r w:rsidRPr="00E26FA5">
              <w:rPr>
                <w:rFonts w:ascii="Arial Narrow" w:eastAsia="Times New Roman" w:hAnsi="Arial Narrow" w:cs="Calibri"/>
                <w:color w:val="000000"/>
                <w:sz w:val="18"/>
                <w:szCs w:val="18"/>
                <w:lang w:eastAsia="es-CO"/>
              </w:rPr>
              <w:br/>
              <w:t xml:space="preserve"> Internet</w:t>
            </w:r>
          </w:p>
        </w:tc>
        <w:tc>
          <w:tcPr>
            <w:tcW w:w="260" w:type="pct"/>
            <w:tcBorders>
              <w:top w:val="single" w:sz="4" w:space="0" w:color="auto"/>
              <w:left w:val="nil"/>
              <w:bottom w:val="single" w:sz="4" w:space="0" w:color="auto"/>
              <w:right w:val="single" w:sz="4" w:space="0" w:color="auto"/>
            </w:tcBorders>
            <w:shd w:val="clear" w:color="auto" w:fill="auto"/>
            <w:vAlign w:val="center"/>
            <w:hideMark/>
          </w:tcPr>
          <w:p w14:paraId="25C3E6E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proofErr w:type="spellStart"/>
            <w:r w:rsidRPr="00E26FA5">
              <w:rPr>
                <w:rFonts w:ascii="Arial Narrow" w:eastAsia="Times New Roman" w:hAnsi="Arial Narrow" w:cs="Calibri"/>
                <w:color w:val="000000"/>
                <w:sz w:val="18"/>
                <w:szCs w:val="18"/>
                <w:lang w:eastAsia="es-CO"/>
              </w:rPr>
              <w:t>Psicologa</w:t>
            </w:r>
            <w:proofErr w:type="spellEnd"/>
            <w:r w:rsidRPr="00E26FA5">
              <w:rPr>
                <w:rFonts w:ascii="Arial Narrow" w:eastAsia="Times New Roman" w:hAnsi="Arial Narrow" w:cs="Calibri"/>
                <w:color w:val="000000"/>
                <w:sz w:val="18"/>
                <w:szCs w:val="18"/>
                <w:lang w:eastAsia="es-CO"/>
              </w:rPr>
              <w:t xml:space="preserve"> SST</w:t>
            </w:r>
            <w:r w:rsidRPr="00E26FA5">
              <w:rPr>
                <w:rFonts w:ascii="Arial Narrow" w:eastAsia="Times New Roman" w:hAnsi="Arial Narrow" w:cs="Calibri"/>
                <w:color w:val="000000"/>
                <w:sz w:val="18"/>
                <w:szCs w:val="18"/>
                <w:lang w:eastAsia="es-CO"/>
              </w:rPr>
              <w:br/>
              <w:t>Asesores ARL</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77EC0C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4B6725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64DBB4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F16E27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BFBE91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A2A181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BEAB9B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6E3846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15A9AD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BF1F70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C9E9CB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BEFC65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899D77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0EBEFD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65CA50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B33F7E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63BA242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7709875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39AF88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B3CB20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2857FD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68747A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ED3DF7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1312C0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4BF74B42" w14:textId="77777777" w:rsidTr="00E26FA5">
        <w:trPr>
          <w:trHeight w:val="2685"/>
        </w:trPr>
        <w:tc>
          <w:tcPr>
            <w:tcW w:w="133" w:type="pct"/>
            <w:vMerge/>
            <w:tcBorders>
              <w:top w:val="nil"/>
              <w:left w:val="single" w:sz="4" w:space="0" w:color="auto"/>
              <w:bottom w:val="single" w:sz="4" w:space="0" w:color="000000"/>
              <w:right w:val="single" w:sz="4" w:space="0" w:color="auto"/>
            </w:tcBorders>
            <w:vAlign w:val="center"/>
            <w:hideMark/>
          </w:tcPr>
          <w:p w14:paraId="05C1ECE1" w14:textId="77777777" w:rsidR="00E26FA5" w:rsidRPr="00E26FA5" w:rsidRDefault="00E26FA5" w:rsidP="00E26FA5">
            <w:pPr>
              <w:spacing w:after="0" w:line="240" w:lineRule="auto"/>
              <w:rPr>
                <w:rFonts w:eastAsia="Times New Roman" w:cs="Calibri"/>
                <w:color w:val="000000"/>
                <w:lang w:eastAsia="es-CO"/>
              </w:rPr>
            </w:pPr>
          </w:p>
        </w:tc>
        <w:tc>
          <w:tcPr>
            <w:tcW w:w="371" w:type="pct"/>
            <w:tcBorders>
              <w:top w:val="nil"/>
              <w:left w:val="nil"/>
              <w:bottom w:val="single" w:sz="4" w:space="0" w:color="auto"/>
              <w:right w:val="single" w:sz="4" w:space="0" w:color="auto"/>
            </w:tcBorders>
            <w:shd w:val="clear" w:color="auto" w:fill="auto"/>
            <w:vAlign w:val="center"/>
            <w:hideMark/>
          </w:tcPr>
          <w:p w14:paraId="7BA939F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Registro y análisis </w:t>
            </w:r>
            <w:proofErr w:type="spellStart"/>
            <w:r w:rsidRPr="00E26FA5">
              <w:rPr>
                <w:rFonts w:ascii="Arial Narrow" w:eastAsia="Times New Roman" w:hAnsi="Arial Narrow" w:cs="Calibri"/>
                <w:color w:val="000000"/>
                <w:sz w:val="18"/>
                <w:szCs w:val="18"/>
                <w:lang w:eastAsia="es-CO"/>
              </w:rPr>
              <w:t>estadistico</w:t>
            </w:r>
            <w:proofErr w:type="spellEnd"/>
            <w:r w:rsidRPr="00E26FA5">
              <w:rPr>
                <w:rFonts w:ascii="Arial Narrow" w:eastAsia="Times New Roman" w:hAnsi="Arial Narrow" w:cs="Calibri"/>
                <w:color w:val="000000"/>
                <w:sz w:val="18"/>
                <w:szCs w:val="18"/>
                <w:lang w:eastAsia="es-CO"/>
              </w:rPr>
              <w:t xml:space="preserve"> de incidentes, Accidentes de Trabajo y Enfermedad Laboral</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20DA5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Identificar los peligros y prevenir los factores de riesgo que afecten la salud y seguridad de los servidores públicos, contratistas y terceros.</w:t>
            </w:r>
          </w:p>
        </w:tc>
        <w:tc>
          <w:tcPr>
            <w:tcW w:w="306" w:type="pct"/>
            <w:tcBorders>
              <w:top w:val="nil"/>
              <w:left w:val="nil"/>
              <w:bottom w:val="nil"/>
              <w:right w:val="single" w:sz="4" w:space="0" w:color="auto"/>
            </w:tcBorders>
            <w:shd w:val="clear" w:color="auto" w:fill="auto"/>
            <w:vAlign w:val="center"/>
            <w:hideMark/>
          </w:tcPr>
          <w:p w14:paraId="55645AB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279" w:type="pct"/>
            <w:tcBorders>
              <w:top w:val="nil"/>
              <w:left w:val="single" w:sz="4" w:space="0" w:color="auto"/>
              <w:bottom w:val="single" w:sz="4" w:space="0" w:color="auto"/>
              <w:right w:val="single" w:sz="4" w:space="0" w:color="auto"/>
            </w:tcBorders>
            <w:shd w:val="clear" w:color="auto" w:fill="auto"/>
            <w:vAlign w:val="center"/>
            <w:hideMark/>
          </w:tcPr>
          <w:p w14:paraId="05F94A5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Prevenir ocurrencia de AT</w:t>
            </w:r>
          </w:p>
        </w:tc>
        <w:tc>
          <w:tcPr>
            <w:tcW w:w="251" w:type="pct"/>
            <w:tcBorders>
              <w:top w:val="nil"/>
              <w:left w:val="single" w:sz="4" w:space="0" w:color="auto"/>
              <w:bottom w:val="single" w:sz="4" w:space="0" w:color="auto"/>
              <w:right w:val="single" w:sz="4" w:space="0" w:color="auto"/>
            </w:tcBorders>
            <w:shd w:val="clear" w:color="auto" w:fill="auto"/>
            <w:vAlign w:val="center"/>
            <w:hideMark/>
          </w:tcPr>
          <w:p w14:paraId="47A6C5D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Mantener y/o reducir la tasa de AT respecto al año 2019</w:t>
            </w:r>
          </w:p>
        </w:tc>
        <w:tc>
          <w:tcPr>
            <w:tcW w:w="1423" w:type="pct"/>
            <w:tcBorders>
              <w:top w:val="nil"/>
              <w:left w:val="nil"/>
              <w:bottom w:val="single" w:sz="4" w:space="0" w:color="auto"/>
              <w:right w:val="single" w:sz="4" w:space="0" w:color="auto"/>
            </w:tcBorders>
            <w:shd w:val="clear" w:color="auto" w:fill="auto"/>
            <w:vAlign w:val="center"/>
            <w:hideMark/>
          </w:tcPr>
          <w:p w14:paraId="6400FD88"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Actualizar indicadores de incidentes, AT y enfermedad laboral (esta actividad es por demanda de ocurrencia de eventos)</w:t>
            </w:r>
          </w:p>
        </w:tc>
        <w:tc>
          <w:tcPr>
            <w:tcW w:w="241" w:type="pct"/>
            <w:tcBorders>
              <w:top w:val="nil"/>
              <w:left w:val="nil"/>
              <w:bottom w:val="single" w:sz="4" w:space="0" w:color="auto"/>
              <w:right w:val="single" w:sz="4" w:space="0" w:color="auto"/>
            </w:tcBorders>
            <w:shd w:val="clear" w:color="auto" w:fill="auto"/>
            <w:vAlign w:val="center"/>
            <w:hideMark/>
          </w:tcPr>
          <w:p w14:paraId="150B333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201" w:type="pct"/>
            <w:tcBorders>
              <w:top w:val="nil"/>
              <w:left w:val="nil"/>
              <w:bottom w:val="single" w:sz="4" w:space="0" w:color="auto"/>
              <w:right w:val="single" w:sz="4" w:space="0" w:color="auto"/>
            </w:tcBorders>
            <w:shd w:val="clear" w:color="auto" w:fill="auto"/>
            <w:vAlign w:val="center"/>
            <w:hideMark/>
          </w:tcPr>
          <w:p w14:paraId="69B93CB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nil"/>
              <w:left w:val="nil"/>
              <w:bottom w:val="single" w:sz="4" w:space="0" w:color="auto"/>
              <w:right w:val="single" w:sz="4" w:space="0" w:color="auto"/>
            </w:tcBorders>
            <w:shd w:val="clear" w:color="auto" w:fill="auto"/>
            <w:vAlign w:val="center"/>
            <w:hideMark/>
          </w:tcPr>
          <w:p w14:paraId="025A3F7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r w:rsidRPr="00E26FA5">
              <w:rPr>
                <w:rFonts w:ascii="Arial Narrow" w:eastAsia="Times New Roman" w:hAnsi="Arial Narrow" w:cs="Calibri"/>
                <w:color w:val="000000"/>
                <w:sz w:val="18"/>
                <w:szCs w:val="18"/>
                <w:lang w:eastAsia="es-CO"/>
              </w:rPr>
              <w:br/>
              <w:t xml:space="preserve"> Internet</w:t>
            </w:r>
          </w:p>
        </w:tc>
        <w:tc>
          <w:tcPr>
            <w:tcW w:w="260" w:type="pct"/>
            <w:tcBorders>
              <w:top w:val="nil"/>
              <w:left w:val="nil"/>
              <w:bottom w:val="single" w:sz="4" w:space="0" w:color="auto"/>
              <w:right w:val="single" w:sz="4" w:space="0" w:color="auto"/>
            </w:tcBorders>
            <w:shd w:val="clear" w:color="auto" w:fill="auto"/>
            <w:vAlign w:val="center"/>
            <w:hideMark/>
          </w:tcPr>
          <w:p w14:paraId="5B41D16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70A80F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3901239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BC0599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1D39ACA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8A06DE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4DA654A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10B251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239A148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9127BF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0529F6C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5EC014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39F9353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87A681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7AF7817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42F510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26456C3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5055438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5" w:type="pct"/>
            <w:tcBorders>
              <w:top w:val="nil"/>
              <w:left w:val="nil"/>
              <w:bottom w:val="single" w:sz="4" w:space="0" w:color="auto"/>
              <w:right w:val="single" w:sz="4" w:space="0" w:color="auto"/>
            </w:tcBorders>
            <w:shd w:val="clear" w:color="auto" w:fill="auto"/>
            <w:noWrap/>
            <w:vAlign w:val="center"/>
            <w:hideMark/>
          </w:tcPr>
          <w:p w14:paraId="720DAD0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1B3A47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33B9F2B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FA0AC1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51F60FB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7C5F64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3087273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052DEBFB" w14:textId="77777777" w:rsidTr="00E26FA5">
        <w:trPr>
          <w:trHeight w:val="945"/>
        </w:trPr>
        <w:tc>
          <w:tcPr>
            <w:tcW w:w="133" w:type="pct"/>
            <w:vMerge/>
            <w:tcBorders>
              <w:top w:val="nil"/>
              <w:left w:val="single" w:sz="4" w:space="0" w:color="auto"/>
              <w:bottom w:val="single" w:sz="4" w:space="0" w:color="000000"/>
              <w:right w:val="single" w:sz="4" w:space="0" w:color="auto"/>
            </w:tcBorders>
            <w:vAlign w:val="center"/>
            <w:hideMark/>
          </w:tcPr>
          <w:p w14:paraId="690EEF40" w14:textId="77777777" w:rsidR="00E26FA5" w:rsidRPr="00E26FA5" w:rsidRDefault="00E26FA5" w:rsidP="00E26FA5">
            <w:pPr>
              <w:spacing w:after="0" w:line="240" w:lineRule="auto"/>
              <w:rPr>
                <w:rFonts w:eastAsia="Times New Roman" w:cs="Calibri"/>
                <w:color w:val="000000"/>
                <w:lang w:eastAsia="es-CO"/>
              </w:rPr>
            </w:pP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D670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Inspecciones de Seguridad Industrial</w:t>
            </w:r>
          </w:p>
        </w:tc>
        <w:tc>
          <w:tcPr>
            <w:tcW w:w="294" w:type="pct"/>
            <w:vMerge/>
            <w:tcBorders>
              <w:top w:val="single" w:sz="4" w:space="0" w:color="auto"/>
              <w:left w:val="single" w:sz="4" w:space="0" w:color="auto"/>
              <w:bottom w:val="single" w:sz="4" w:space="0" w:color="000000"/>
              <w:right w:val="single" w:sz="4" w:space="0" w:color="auto"/>
            </w:tcBorders>
            <w:vAlign w:val="center"/>
            <w:hideMark/>
          </w:tcPr>
          <w:p w14:paraId="20657BC4"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tcBorders>
              <w:top w:val="nil"/>
              <w:left w:val="nil"/>
              <w:bottom w:val="nil"/>
              <w:right w:val="single" w:sz="4" w:space="0" w:color="auto"/>
            </w:tcBorders>
            <w:shd w:val="clear" w:color="auto" w:fill="auto"/>
            <w:vAlign w:val="center"/>
            <w:hideMark/>
          </w:tcPr>
          <w:p w14:paraId="7049BEF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279" w:type="pct"/>
            <w:vMerge w:val="restart"/>
            <w:tcBorders>
              <w:top w:val="nil"/>
              <w:left w:val="single" w:sz="4" w:space="0" w:color="auto"/>
              <w:bottom w:val="single" w:sz="4" w:space="0" w:color="000000"/>
              <w:right w:val="single" w:sz="4" w:space="0" w:color="auto"/>
            </w:tcBorders>
            <w:shd w:val="clear" w:color="auto" w:fill="auto"/>
            <w:vAlign w:val="center"/>
            <w:hideMark/>
          </w:tcPr>
          <w:p w14:paraId="5830868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Prevenir factores de riesgo que afecten la salud y seguridad de los servidores públicos</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6309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Realizar el 100% de las inspecciones planeadas</w:t>
            </w:r>
          </w:p>
        </w:tc>
        <w:tc>
          <w:tcPr>
            <w:tcW w:w="1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26C70"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Realizar inspecciones locativas, de elementos de emergencias y de extintores con acompañamiento del COPASST</w:t>
            </w:r>
          </w:p>
        </w:tc>
        <w:tc>
          <w:tcPr>
            <w:tcW w:w="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26FA4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r w:rsidRPr="00E26FA5">
              <w:rPr>
                <w:rFonts w:ascii="Arial Narrow" w:eastAsia="Times New Roman" w:hAnsi="Arial Narrow" w:cs="Calibri"/>
                <w:color w:val="000000"/>
                <w:sz w:val="18"/>
                <w:szCs w:val="18"/>
                <w:lang w:eastAsia="es-CO"/>
              </w:rPr>
              <w:br/>
              <w:t>Integrante COPASST</w:t>
            </w:r>
          </w:p>
        </w:tc>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5B42F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3DB4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r w:rsidRPr="00E26FA5">
              <w:rPr>
                <w:rFonts w:ascii="Arial Narrow" w:eastAsia="Times New Roman" w:hAnsi="Arial Narrow" w:cs="Calibri"/>
                <w:color w:val="000000"/>
                <w:sz w:val="18"/>
                <w:szCs w:val="18"/>
                <w:lang w:eastAsia="es-CO"/>
              </w:rPr>
              <w:br/>
              <w:t xml:space="preserve"> Internet</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0612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r w:rsidRPr="00E26FA5">
              <w:rPr>
                <w:rFonts w:ascii="Arial Narrow" w:eastAsia="Times New Roman" w:hAnsi="Arial Narrow" w:cs="Calibri"/>
                <w:color w:val="000000"/>
                <w:sz w:val="18"/>
                <w:szCs w:val="18"/>
                <w:lang w:eastAsia="es-CO"/>
              </w:rPr>
              <w:br/>
              <w:t>Integrante COPASST</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BE2A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2A6E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92F3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598F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A0DD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2410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3D5ABC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B729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701E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039C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6739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D6D7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CCFD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D1BC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F8A7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0DE8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505202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F6CD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EFA2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05F2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FF81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E8EA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2C0E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E646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0CF6ABBB" w14:textId="77777777" w:rsidTr="00E26FA5">
        <w:trPr>
          <w:trHeight w:val="1065"/>
        </w:trPr>
        <w:tc>
          <w:tcPr>
            <w:tcW w:w="133" w:type="pct"/>
            <w:vMerge/>
            <w:tcBorders>
              <w:top w:val="nil"/>
              <w:left w:val="single" w:sz="4" w:space="0" w:color="auto"/>
              <w:bottom w:val="single" w:sz="4" w:space="0" w:color="000000"/>
              <w:right w:val="single" w:sz="4" w:space="0" w:color="auto"/>
            </w:tcBorders>
            <w:vAlign w:val="center"/>
            <w:hideMark/>
          </w:tcPr>
          <w:p w14:paraId="4DC2B0A2" w14:textId="77777777" w:rsidR="00E26FA5" w:rsidRPr="00E26FA5" w:rsidRDefault="00E26FA5" w:rsidP="00E26FA5">
            <w:pPr>
              <w:spacing w:after="0" w:line="240" w:lineRule="auto"/>
              <w:rPr>
                <w:rFonts w:eastAsia="Times New Roman" w:cs="Calibri"/>
                <w:color w:val="000000"/>
                <w:lang w:eastAsia="es-CO"/>
              </w:rPr>
            </w:pPr>
          </w:p>
        </w:tc>
        <w:tc>
          <w:tcPr>
            <w:tcW w:w="371" w:type="pct"/>
            <w:tcBorders>
              <w:top w:val="nil"/>
              <w:left w:val="single" w:sz="4" w:space="0" w:color="auto"/>
              <w:bottom w:val="single" w:sz="4" w:space="0" w:color="auto"/>
              <w:right w:val="single" w:sz="4" w:space="0" w:color="auto"/>
            </w:tcBorders>
            <w:shd w:val="clear" w:color="auto" w:fill="auto"/>
            <w:vAlign w:val="center"/>
            <w:hideMark/>
          </w:tcPr>
          <w:p w14:paraId="40FF166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Entrega de Elementos de Protección Personal</w:t>
            </w: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150A9E26"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tcBorders>
              <w:top w:val="nil"/>
              <w:left w:val="nil"/>
              <w:bottom w:val="single" w:sz="4" w:space="0" w:color="auto"/>
              <w:right w:val="single" w:sz="4" w:space="0" w:color="auto"/>
            </w:tcBorders>
            <w:shd w:val="clear" w:color="auto" w:fill="auto"/>
            <w:vAlign w:val="center"/>
            <w:hideMark/>
          </w:tcPr>
          <w:p w14:paraId="5361C48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279" w:type="pct"/>
            <w:vMerge/>
            <w:tcBorders>
              <w:top w:val="nil"/>
              <w:left w:val="single" w:sz="4" w:space="0" w:color="auto"/>
              <w:bottom w:val="single" w:sz="4" w:space="0" w:color="auto"/>
              <w:right w:val="single" w:sz="4" w:space="0" w:color="auto"/>
            </w:tcBorders>
            <w:vAlign w:val="center"/>
            <w:hideMark/>
          </w:tcPr>
          <w:p w14:paraId="68BDA677"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8163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Realizar entrega del 100% de los EPP</w:t>
            </w:r>
          </w:p>
        </w:tc>
        <w:tc>
          <w:tcPr>
            <w:tcW w:w="1423" w:type="pct"/>
            <w:tcBorders>
              <w:top w:val="single" w:sz="4" w:space="0" w:color="auto"/>
              <w:left w:val="nil"/>
              <w:bottom w:val="single" w:sz="4" w:space="0" w:color="auto"/>
              <w:right w:val="single" w:sz="4" w:space="0" w:color="auto"/>
            </w:tcBorders>
            <w:shd w:val="clear" w:color="auto" w:fill="auto"/>
            <w:vAlign w:val="center"/>
            <w:hideMark/>
          </w:tcPr>
          <w:p w14:paraId="216A41C2"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Entregar y sensibilizar a los funcionarios </w:t>
            </w:r>
            <w:proofErr w:type="gramStart"/>
            <w:r w:rsidRPr="00E26FA5">
              <w:rPr>
                <w:rFonts w:ascii="Arial Narrow" w:eastAsia="Times New Roman" w:hAnsi="Arial Narrow" w:cs="Calibri"/>
                <w:color w:val="000000"/>
                <w:sz w:val="18"/>
                <w:szCs w:val="18"/>
                <w:lang w:eastAsia="es-CO"/>
              </w:rPr>
              <w:t>en  Elementos</w:t>
            </w:r>
            <w:proofErr w:type="gramEnd"/>
            <w:r w:rsidRPr="00E26FA5">
              <w:rPr>
                <w:rFonts w:ascii="Arial Narrow" w:eastAsia="Times New Roman" w:hAnsi="Arial Narrow" w:cs="Calibri"/>
                <w:color w:val="000000"/>
                <w:sz w:val="18"/>
                <w:szCs w:val="18"/>
                <w:lang w:eastAsia="es-CO"/>
              </w:rPr>
              <w:t xml:space="preserve"> de Protección Personal de </w:t>
            </w:r>
            <w:proofErr w:type="spellStart"/>
            <w:r w:rsidRPr="00E26FA5">
              <w:rPr>
                <w:rFonts w:ascii="Arial Narrow" w:eastAsia="Times New Roman" w:hAnsi="Arial Narrow" w:cs="Calibri"/>
                <w:color w:val="000000"/>
                <w:sz w:val="18"/>
                <w:szCs w:val="18"/>
                <w:lang w:eastAsia="es-CO"/>
              </w:rPr>
              <w:t>almacen</w:t>
            </w:r>
            <w:proofErr w:type="spellEnd"/>
            <w:r w:rsidRPr="00E26FA5">
              <w:rPr>
                <w:rFonts w:ascii="Arial Narrow" w:eastAsia="Times New Roman" w:hAnsi="Arial Narrow" w:cs="Calibri"/>
                <w:color w:val="000000"/>
                <w:sz w:val="18"/>
                <w:szCs w:val="18"/>
                <w:lang w:eastAsia="es-CO"/>
              </w:rPr>
              <w:t xml:space="preserve"> y </w:t>
            </w:r>
            <w:proofErr w:type="spellStart"/>
            <w:r w:rsidRPr="00E26FA5">
              <w:rPr>
                <w:rFonts w:ascii="Arial Narrow" w:eastAsia="Times New Roman" w:hAnsi="Arial Narrow" w:cs="Calibri"/>
                <w:color w:val="000000"/>
                <w:sz w:val="18"/>
                <w:szCs w:val="18"/>
                <w:lang w:eastAsia="es-CO"/>
              </w:rPr>
              <w:t>gestion</w:t>
            </w:r>
            <w:proofErr w:type="spellEnd"/>
            <w:r w:rsidRPr="00E26FA5">
              <w:rPr>
                <w:rFonts w:ascii="Arial Narrow" w:eastAsia="Times New Roman" w:hAnsi="Arial Narrow" w:cs="Calibri"/>
                <w:color w:val="000000"/>
                <w:sz w:val="18"/>
                <w:szCs w:val="18"/>
                <w:lang w:eastAsia="es-CO"/>
              </w:rPr>
              <w:t xml:space="preserve"> documental</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0469854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201" w:type="pct"/>
            <w:tcBorders>
              <w:top w:val="single" w:sz="4" w:space="0" w:color="auto"/>
              <w:left w:val="nil"/>
              <w:bottom w:val="single" w:sz="4" w:space="0" w:color="auto"/>
              <w:right w:val="single" w:sz="4" w:space="0" w:color="auto"/>
            </w:tcBorders>
            <w:shd w:val="clear" w:color="auto" w:fill="auto"/>
            <w:vAlign w:val="center"/>
            <w:hideMark/>
          </w:tcPr>
          <w:p w14:paraId="5F2A811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$60.580.000,00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7CA6D45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r w:rsidRPr="00E26FA5">
              <w:rPr>
                <w:rFonts w:ascii="Arial Narrow" w:eastAsia="Times New Roman" w:hAnsi="Arial Narrow" w:cs="Calibri"/>
                <w:color w:val="000000"/>
                <w:sz w:val="18"/>
                <w:szCs w:val="18"/>
                <w:lang w:eastAsia="es-CO"/>
              </w:rPr>
              <w:br/>
              <w:t xml:space="preserve"> Internet</w:t>
            </w:r>
          </w:p>
        </w:tc>
        <w:tc>
          <w:tcPr>
            <w:tcW w:w="260" w:type="pct"/>
            <w:tcBorders>
              <w:top w:val="single" w:sz="4" w:space="0" w:color="auto"/>
              <w:left w:val="nil"/>
              <w:bottom w:val="single" w:sz="4" w:space="0" w:color="auto"/>
              <w:right w:val="single" w:sz="4" w:space="0" w:color="auto"/>
            </w:tcBorders>
            <w:shd w:val="clear" w:color="auto" w:fill="auto"/>
            <w:vAlign w:val="center"/>
            <w:hideMark/>
          </w:tcPr>
          <w:p w14:paraId="272E473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56F930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46933C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2F48C9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AC2969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618AE0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BD8DD5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9B13A0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F0C51D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6ACBEE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C25AD2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C70218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4C2537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E09C58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7EC24E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94FE59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926C1F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1EED10B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07A6A4A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F077DA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D6C211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83F779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5DC4AF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F343DB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23095F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5EDF7DA4" w14:textId="77777777" w:rsidTr="00E26FA5">
        <w:trPr>
          <w:trHeight w:val="1350"/>
        </w:trPr>
        <w:tc>
          <w:tcPr>
            <w:tcW w:w="1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E26EDD6" w14:textId="77777777" w:rsidR="00E26FA5" w:rsidRPr="00E26FA5" w:rsidRDefault="00E26FA5" w:rsidP="00E26FA5">
            <w:pPr>
              <w:spacing w:after="0" w:line="240" w:lineRule="auto"/>
              <w:jc w:val="center"/>
              <w:rPr>
                <w:rFonts w:eastAsia="Times New Roman" w:cs="Calibri"/>
                <w:color w:val="000000"/>
                <w:lang w:eastAsia="es-CO"/>
              </w:rPr>
            </w:pPr>
            <w:r w:rsidRPr="00E26FA5">
              <w:rPr>
                <w:rFonts w:eastAsia="Times New Roman" w:cs="Calibri"/>
                <w:color w:val="000000"/>
                <w:lang w:eastAsia="es-CO"/>
              </w:rPr>
              <w:lastRenderedPageBreak/>
              <w:t>II HACER</w:t>
            </w:r>
          </w:p>
        </w:tc>
        <w:tc>
          <w:tcPr>
            <w:tcW w:w="37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67F20D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Programa de Capacitación de Promoción y Prevención </w:t>
            </w:r>
            <w:proofErr w:type="spellStart"/>
            <w:r w:rsidRPr="00E26FA5">
              <w:rPr>
                <w:rFonts w:ascii="Arial Narrow" w:eastAsia="Times New Roman" w:hAnsi="Arial Narrow" w:cs="Calibri"/>
                <w:color w:val="000000"/>
                <w:sz w:val="18"/>
                <w:szCs w:val="18"/>
                <w:lang w:eastAsia="es-CO"/>
              </w:rPr>
              <w:t>PyP</w:t>
            </w:r>
            <w:proofErr w:type="spellEnd"/>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61B490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Cumplir con los requisitos legales</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4FCE17A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306DD6F4"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DC2975"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Cumplir al 100% las actividades formuladas</w:t>
            </w:r>
          </w:p>
        </w:tc>
        <w:tc>
          <w:tcPr>
            <w:tcW w:w="1423" w:type="pct"/>
            <w:tcBorders>
              <w:top w:val="single" w:sz="4" w:space="0" w:color="auto"/>
              <w:left w:val="nil"/>
              <w:bottom w:val="single" w:sz="4" w:space="0" w:color="auto"/>
              <w:right w:val="single" w:sz="4" w:space="0" w:color="auto"/>
            </w:tcBorders>
            <w:shd w:val="clear" w:color="auto" w:fill="auto"/>
            <w:noWrap/>
            <w:vAlign w:val="center"/>
            <w:hideMark/>
          </w:tcPr>
          <w:p w14:paraId="192F26AD"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Cumplir con el programa de capacitación SST 2020</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14:paraId="40EB850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14:paraId="265B3C2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proofErr w:type="spellStart"/>
            <w:r w:rsidRPr="00E26FA5">
              <w:rPr>
                <w:rFonts w:ascii="Arial Narrow" w:eastAsia="Times New Roman" w:hAnsi="Arial Narrow" w:cs="Calibri"/>
                <w:color w:val="000000"/>
                <w:sz w:val="18"/>
                <w:szCs w:val="18"/>
                <w:lang w:eastAsia="es-CO"/>
              </w:rPr>
              <w:t>Reinv</w:t>
            </w:r>
            <w:proofErr w:type="spellEnd"/>
            <w:r w:rsidRPr="00E26FA5">
              <w:rPr>
                <w:rFonts w:ascii="Arial Narrow" w:eastAsia="Times New Roman" w:hAnsi="Arial Narrow" w:cs="Calibri"/>
                <w:color w:val="000000"/>
                <w:sz w:val="18"/>
                <w:szCs w:val="18"/>
                <w:lang w:eastAsia="es-CO"/>
              </w:rPr>
              <w:t xml:space="preserve"> ARL</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14:paraId="151F041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 -Plataforma ARL</w:t>
            </w:r>
          </w:p>
        </w:tc>
        <w:tc>
          <w:tcPr>
            <w:tcW w:w="260" w:type="pct"/>
            <w:tcBorders>
              <w:top w:val="single" w:sz="4" w:space="0" w:color="auto"/>
              <w:left w:val="nil"/>
              <w:bottom w:val="single" w:sz="4" w:space="0" w:color="auto"/>
              <w:right w:val="single" w:sz="4" w:space="0" w:color="auto"/>
            </w:tcBorders>
            <w:shd w:val="clear" w:color="000000" w:fill="FFFFFF"/>
            <w:vAlign w:val="center"/>
            <w:hideMark/>
          </w:tcPr>
          <w:p w14:paraId="61ED16C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Asesores de ARL-</w:t>
            </w:r>
            <w:r w:rsidRPr="00E26FA5">
              <w:rPr>
                <w:rFonts w:ascii="Arial Narrow" w:eastAsia="Times New Roman" w:hAnsi="Arial Narrow" w:cs="Calibri"/>
                <w:color w:val="000000"/>
                <w:sz w:val="18"/>
                <w:szCs w:val="18"/>
                <w:lang w:eastAsia="es-CO"/>
              </w:rPr>
              <w:br/>
              <w:t>Equipo SST</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5F90FA5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57E087B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5BC436F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117DDC1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470BB2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13C81FA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7F743A9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28F9822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70332B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20BE605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4281CD3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8AB270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905F6A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64D4A28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4C6C463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70CFCEF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F4442D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5" w:type="pct"/>
            <w:tcBorders>
              <w:top w:val="single" w:sz="4" w:space="0" w:color="auto"/>
              <w:left w:val="nil"/>
              <w:bottom w:val="single" w:sz="4" w:space="0" w:color="auto"/>
              <w:right w:val="single" w:sz="4" w:space="0" w:color="auto"/>
            </w:tcBorders>
            <w:shd w:val="clear" w:color="000000" w:fill="FFFFFF"/>
            <w:noWrap/>
            <w:vAlign w:val="center"/>
            <w:hideMark/>
          </w:tcPr>
          <w:p w14:paraId="28C4C28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1F67136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50601AE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1F4EA8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7BD547D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4032731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6A767E7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0651F738" w14:textId="77777777" w:rsidTr="00E26FA5">
        <w:trPr>
          <w:trHeight w:val="1110"/>
        </w:trPr>
        <w:tc>
          <w:tcPr>
            <w:tcW w:w="133" w:type="pct"/>
            <w:vMerge/>
            <w:tcBorders>
              <w:top w:val="nil"/>
              <w:left w:val="single" w:sz="4" w:space="0" w:color="auto"/>
              <w:bottom w:val="single" w:sz="4" w:space="0" w:color="000000"/>
              <w:right w:val="single" w:sz="4" w:space="0" w:color="auto"/>
            </w:tcBorders>
            <w:vAlign w:val="center"/>
            <w:hideMark/>
          </w:tcPr>
          <w:p w14:paraId="3EE3DC90" w14:textId="77777777" w:rsidR="00E26FA5" w:rsidRPr="00E26FA5" w:rsidRDefault="00E26FA5" w:rsidP="00E26FA5">
            <w:pPr>
              <w:spacing w:after="0" w:line="240" w:lineRule="auto"/>
              <w:rPr>
                <w:rFonts w:eastAsia="Times New Roman" w:cs="Calibri"/>
                <w:color w:val="000000"/>
                <w:lang w:eastAsia="es-CO"/>
              </w:rPr>
            </w:pPr>
          </w:p>
        </w:tc>
        <w:tc>
          <w:tcPr>
            <w:tcW w:w="371" w:type="pct"/>
            <w:vMerge/>
            <w:tcBorders>
              <w:top w:val="single" w:sz="4" w:space="0" w:color="auto"/>
              <w:left w:val="single" w:sz="4" w:space="0" w:color="auto"/>
              <w:bottom w:val="single" w:sz="4" w:space="0" w:color="000000"/>
              <w:right w:val="single" w:sz="4" w:space="0" w:color="auto"/>
            </w:tcBorders>
            <w:vAlign w:val="center"/>
            <w:hideMark/>
          </w:tcPr>
          <w:p w14:paraId="46914DF0"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94" w:type="pct"/>
            <w:vMerge/>
            <w:tcBorders>
              <w:top w:val="single" w:sz="4" w:space="0" w:color="auto"/>
              <w:left w:val="single" w:sz="4" w:space="0" w:color="auto"/>
              <w:bottom w:val="single" w:sz="4" w:space="0" w:color="000000"/>
              <w:right w:val="single" w:sz="4" w:space="0" w:color="auto"/>
            </w:tcBorders>
            <w:vAlign w:val="center"/>
            <w:hideMark/>
          </w:tcPr>
          <w:p w14:paraId="4F67D0EB"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5CC6B45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279" w:type="pct"/>
            <w:vMerge/>
            <w:tcBorders>
              <w:top w:val="single" w:sz="4" w:space="0" w:color="auto"/>
              <w:left w:val="single" w:sz="4" w:space="0" w:color="auto"/>
              <w:bottom w:val="single" w:sz="4" w:space="0" w:color="000000"/>
              <w:right w:val="single" w:sz="4" w:space="0" w:color="auto"/>
            </w:tcBorders>
            <w:vAlign w:val="center"/>
            <w:hideMark/>
          </w:tcPr>
          <w:p w14:paraId="4E00654F"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B786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Incrementar por lo menos en 10 integrantes la brigada actual (15 integrantes)</w:t>
            </w:r>
          </w:p>
        </w:tc>
        <w:tc>
          <w:tcPr>
            <w:tcW w:w="1423" w:type="pct"/>
            <w:tcBorders>
              <w:top w:val="single" w:sz="4" w:space="0" w:color="auto"/>
              <w:left w:val="nil"/>
              <w:bottom w:val="single" w:sz="4" w:space="0" w:color="auto"/>
              <w:right w:val="single" w:sz="4" w:space="0" w:color="auto"/>
            </w:tcBorders>
            <w:shd w:val="clear" w:color="auto" w:fill="auto"/>
            <w:vAlign w:val="center"/>
            <w:hideMark/>
          </w:tcPr>
          <w:p w14:paraId="0486755D"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Desarrollar </w:t>
            </w:r>
            <w:proofErr w:type="gramStart"/>
            <w:r w:rsidRPr="00E26FA5">
              <w:rPr>
                <w:rFonts w:ascii="Arial Narrow" w:eastAsia="Times New Roman" w:hAnsi="Arial Narrow" w:cs="Calibri"/>
                <w:color w:val="000000"/>
                <w:sz w:val="18"/>
                <w:szCs w:val="18"/>
                <w:lang w:eastAsia="es-CO"/>
              </w:rPr>
              <w:t>la actividades</w:t>
            </w:r>
            <w:proofErr w:type="gramEnd"/>
            <w:r w:rsidRPr="00E26FA5">
              <w:rPr>
                <w:rFonts w:ascii="Arial Narrow" w:eastAsia="Times New Roman" w:hAnsi="Arial Narrow" w:cs="Calibri"/>
                <w:color w:val="000000"/>
                <w:sz w:val="18"/>
                <w:szCs w:val="18"/>
                <w:lang w:eastAsia="es-CO"/>
              </w:rPr>
              <w:t xml:space="preserve"> del plan de emergencias</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35512CE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201" w:type="pct"/>
            <w:tcBorders>
              <w:top w:val="single" w:sz="4" w:space="0" w:color="auto"/>
              <w:left w:val="nil"/>
              <w:bottom w:val="single" w:sz="4" w:space="0" w:color="auto"/>
              <w:right w:val="single" w:sz="4" w:space="0" w:color="auto"/>
            </w:tcBorders>
            <w:shd w:val="clear" w:color="auto" w:fill="auto"/>
            <w:vAlign w:val="center"/>
            <w:hideMark/>
          </w:tcPr>
          <w:p w14:paraId="06338F8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03156B1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de comunicaciones</w:t>
            </w:r>
          </w:p>
        </w:tc>
        <w:tc>
          <w:tcPr>
            <w:tcW w:w="260" w:type="pct"/>
            <w:tcBorders>
              <w:top w:val="single" w:sz="4" w:space="0" w:color="auto"/>
              <w:left w:val="nil"/>
              <w:bottom w:val="single" w:sz="4" w:space="0" w:color="auto"/>
              <w:right w:val="single" w:sz="4" w:space="0" w:color="auto"/>
            </w:tcBorders>
            <w:shd w:val="clear" w:color="auto" w:fill="auto"/>
            <w:vAlign w:val="center"/>
            <w:hideMark/>
          </w:tcPr>
          <w:p w14:paraId="67BA596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r w:rsidRPr="00E26FA5">
              <w:rPr>
                <w:rFonts w:ascii="Arial Narrow" w:eastAsia="Times New Roman" w:hAnsi="Arial Narrow" w:cs="Calibri"/>
                <w:color w:val="000000"/>
                <w:sz w:val="18"/>
                <w:szCs w:val="18"/>
                <w:lang w:eastAsia="es-CO"/>
              </w:rPr>
              <w:br/>
              <w:t>Integrantes área de comunicaciones</w:t>
            </w:r>
            <w:r w:rsidRPr="00E26FA5">
              <w:rPr>
                <w:rFonts w:ascii="Arial Narrow" w:eastAsia="Times New Roman" w:hAnsi="Arial Narrow" w:cs="Calibri"/>
                <w:color w:val="000000"/>
                <w:sz w:val="18"/>
                <w:szCs w:val="18"/>
                <w:lang w:eastAsia="es-CO"/>
              </w:rPr>
              <w:br/>
              <w:t>Asesores ARL</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3040F1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DC479B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57D50F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3971F1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78FB03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E67C3B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DCBEA8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2F0BC2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86EAA6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88B74B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909D87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9C21F5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7399C8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836E94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D9FCA3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61D8B3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5672210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736A134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771C5A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2B7BF0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E284DF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B435E6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2288C02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734056E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48E260F0" w14:textId="77777777" w:rsidTr="00E26FA5">
        <w:trPr>
          <w:trHeight w:val="1215"/>
        </w:trPr>
        <w:tc>
          <w:tcPr>
            <w:tcW w:w="1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185CE07" w14:textId="77777777" w:rsidR="00E26FA5" w:rsidRPr="00E26FA5" w:rsidRDefault="00E26FA5" w:rsidP="00E26FA5">
            <w:pPr>
              <w:spacing w:after="0" w:line="240" w:lineRule="auto"/>
              <w:jc w:val="center"/>
              <w:rPr>
                <w:rFonts w:eastAsia="Times New Roman" w:cs="Calibri"/>
                <w:color w:val="000000"/>
                <w:lang w:eastAsia="es-CO"/>
              </w:rPr>
            </w:pPr>
            <w:r w:rsidRPr="00E26FA5">
              <w:rPr>
                <w:rFonts w:eastAsia="Times New Roman" w:cs="Calibri"/>
                <w:color w:val="000000"/>
                <w:lang w:eastAsia="es-CO"/>
              </w:rPr>
              <w:lastRenderedPageBreak/>
              <w:t>III. VERIFICAR</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D9C3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Indicadores infraestructura, proceso y resultado</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14:paraId="379FA4C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Mejoramiento Continuo</w:t>
            </w:r>
          </w:p>
        </w:tc>
        <w:tc>
          <w:tcPr>
            <w:tcW w:w="306" w:type="pct"/>
            <w:vMerge w:val="restart"/>
            <w:tcBorders>
              <w:top w:val="nil"/>
              <w:left w:val="single" w:sz="4" w:space="0" w:color="auto"/>
              <w:bottom w:val="single" w:sz="4" w:space="0" w:color="auto"/>
              <w:right w:val="single" w:sz="4" w:space="0" w:color="auto"/>
            </w:tcBorders>
            <w:shd w:val="clear" w:color="auto" w:fill="auto"/>
            <w:vAlign w:val="center"/>
            <w:hideMark/>
          </w:tcPr>
          <w:p w14:paraId="02805CB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Fortalecimiento e implementación del Sistema de Gestión de Seguridad y Salud en el Trabajo - SG-SST</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14:paraId="1172128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Garantizar el cumplimiento de los requisitos legales y otros aplicables a la Entidad </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3D9F6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Realizar auditoria interna del SGSST</w:t>
            </w:r>
          </w:p>
        </w:tc>
        <w:tc>
          <w:tcPr>
            <w:tcW w:w="1423" w:type="pct"/>
            <w:tcBorders>
              <w:top w:val="nil"/>
              <w:left w:val="single" w:sz="4" w:space="0" w:color="auto"/>
              <w:bottom w:val="single" w:sz="4" w:space="0" w:color="auto"/>
              <w:right w:val="single" w:sz="4" w:space="0" w:color="auto"/>
            </w:tcBorders>
            <w:shd w:val="clear" w:color="auto" w:fill="auto"/>
            <w:vAlign w:val="center"/>
            <w:hideMark/>
          </w:tcPr>
          <w:p w14:paraId="37194BDF"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Verificar el cumplimiento de indicadores</w:t>
            </w:r>
          </w:p>
        </w:tc>
        <w:tc>
          <w:tcPr>
            <w:tcW w:w="241" w:type="pct"/>
            <w:tcBorders>
              <w:top w:val="nil"/>
              <w:left w:val="nil"/>
              <w:bottom w:val="single" w:sz="4" w:space="0" w:color="auto"/>
              <w:right w:val="single" w:sz="4" w:space="0" w:color="auto"/>
            </w:tcBorders>
            <w:shd w:val="clear" w:color="auto" w:fill="auto"/>
            <w:vAlign w:val="center"/>
            <w:hideMark/>
          </w:tcPr>
          <w:p w14:paraId="608083D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201" w:type="pct"/>
            <w:tcBorders>
              <w:top w:val="nil"/>
              <w:left w:val="nil"/>
              <w:bottom w:val="single" w:sz="4" w:space="0" w:color="auto"/>
              <w:right w:val="single" w:sz="4" w:space="0" w:color="auto"/>
            </w:tcBorders>
            <w:shd w:val="clear" w:color="auto" w:fill="auto"/>
            <w:vAlign w:val="center"/>
            <w:hideMark/>
          </w:tcPr>
          <w:p w14:paraId="3D4F13D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nil"/>
              <w:left w:val="nil"/>
              <w:bottom w:val="single" w:sz="4" w:space="0" w:color="auto"/>
              <w:right w:val="single" w:sz="4" w:space="0" w:color="auto"/>
            </w:tcBorders>
            <w:shd w:val="clear" w:color="auto" w:fill="auto"/>
            <w:vAlign w:val="center"/>
            <w:hideMark/>
          </w:tcPr>
          <w:p w14:paraId="1DBA050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de computo</w:t>
            </w:r>
          </w:p>
        </w:tc>
        <w:tc>
          <w:tcPr>
            <w:tcW w:w="260" w:type="pct"/>
            <w:tcBorders>
              <w:top w:val="nil"/>
              <w:left w:val="nil"/>
              <w:bottom w:val="single" w:sz="4" w:space="0" w:color="auto"/>
              <w:right w:val="single" w:sz="4" w:space="0" w:color="auto"/>
            </w:tcBorders>
            <w:shd w:val="clear" w:color="auto" w:fill="auto"/>
            <w:vAlign w:val="center"/>
            <w:hideMark/>
          </w:tcPr>
          <w:p w14:paraId="04601ED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68CA9A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0D561DD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BC308A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4431040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774744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399EC68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B32FBF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0DF9F5A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9529C6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0146075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695314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548F8CD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221AEDA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7E1BAF1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719625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73DDB09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1ACC71A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5" w:type="pct"/>
            <w:tcBorders>
              <w:top w:val="nil"/>
              <w:left w:val="nil"/>
              <w:bottom w:val="single" w:sz="4" w:space="0" w:color="auto"/>
              <w:right w:val="single" w:sz="4" w:space="0" w:color="auto"/>
            </w:tcBorders>
            <w:shd w:val="clear" w:color="auto" w:fill="auto"/>
            <w:noWrap/>
            <w:vAlign w:val="center"/>
            <w:hideMark/>
          </w:tcPr>
          <w:p w14:paraId="3031544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F7C347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0AF583F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7D3456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4F1AA1F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BC44BE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449FFE0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68EAB121" w14:textId="77777777" w:rsidTr="00E26FA5">
        <w:trPr>
          <w:trHeight w:val="525"/>
        </w:trPr>
        <w:tc>
          <w:tcPr>
            <w:tcW w:w="133" w:type="pct"/>
            <w:vMerge/>
            <w:tcBorders>
              <w:top w:val="nil"/>
              <w:left w:val="single" w:sz="4" w:space="0" w:color="auto"/>
              <w:bottom w:val="single" w:sz="4" w:space="0" w:color="000000"/>
              <w:right w:val="single" w:sz="4" w:space="0" w:color="auto"/>
            </w:tcBorders>
            <w:vAlign w:val="center"/>
            <w:hideMark/>
          </w:tcPr>
          <w:p w14:paraId="2FADA8B6" w14:textId="77777777" w:rsidR="00E26FA5" w:rsidRPr="00E26FA5" w:rsidRDefault="00E26FA5" w:rsidP="00E26FA5">
            <w:pPr>
              <w:spacing w:after="0" w:line="240" w:lineRule="auto"/>
              <w:rPr>
                <w:rFonts w:eastAsia="Times New Roman" w:cs="Calibri"/>
                <w:color w:val="000000"/>
                <w:lang w:eastAsia="es-CO"/>
              </w:rPr>
            </w:pP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2E199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Evaluación del SGSST</w:t>
            </w: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6797CC81"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14:paraId="458D623B"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14:paraId="5BFE4474"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4494F9DF"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1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2B0C9"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Realizar autoevaluación del SGSST</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14:paraId="7384E18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14:paraId="4BCC5E4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14:paraId="7A49445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Matriz de seguimiento</w:t>
            </w:r>
          </w:p>
        </w:tc>
        <w:tc>
          <w:tcPr>
            <w:tcW w:w="260" w:type="pct"/>
            <w:tcBorders>
              <w:top w:val="single" w:sz="4" w:space="0" w:color="auto"/>
              <w:left w:val="nil"/>
              <w:bottom w:val="single" w:sz="4" w:space="0" w:color="auto"/>
              <w:right w:val="single" w:sz="4" w:space="0" w:color="auto"/>
            </w:tcBorders>
            <w:shd w:val="clear" w:color="000000" w:fill="FFFFFF"/>
            <w:vAlign w:val="center"/>
            <w:hideMark/>
          </w:tcPr>
          <w:p w14:paraId="67CEF40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9747C4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54D13B9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79E7CA5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4C4B996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B488D5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7962E75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62510EC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5AB0C7F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4AF499F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24C2570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4E92061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5300193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45D5092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18CE299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381F483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2321900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000000" w:fill="FFFFFF"/>
            <w:noWrap/>
            <w:vAlign w:val="center"/>
            <w:hideMark/>
          </w:tcPr>
          <w:p w14:paraId="599F9C5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000000" w:fill="FFFFFF"/>
            <w:noWrap/>
            <w:vAlign w:val="center"/>
            <w:hideMark/>
          </w:tcPr>
          <w:p w14:paraId="5B3E4F4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0738F0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6C423F7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448A1FE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1F704F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C85361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1D79E8F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6E9A36EC" w14:textId="77777777" w:rsidTr="00E26FA5">
        <w:trPr>
          <w:trHeight w:val="825"/>
        </w:trPr>
        <w:tc>
          <w:tcPr>
            <w:tcW w:w="133" w:type="pct"/>
            <w:vMerge/>
            <w:tcBorders>
              <w:top w:val="nil"/>
              <w:left w:val="single" w:sz="4" w:space="0" w:color="auto"/>
              <w:bottom w:val="single" w:sz="4" w:space="0" w:color="000000"/>
              <w:right w:val="single" w:sz="4" w:space="0" w:color="auto"/>
            </w:tcBorders>
            <w:vAlign w:val="center"/>
            <w:hideMark/>
          </w:tcPr>
          <w:p w14:paraId="0E9A2CB0" w14:textId="77777777" w:rsidR="00E26FA5" w:rsidRPr="00E26FA5" w:rsidRDefault="00E26FA5" w:rsidP="00E26FA5">
            <w:pPr>
              <w:spacing w:after="0" w:line="240" w:lineRule="auto"/>
              <w:rPr>
                <w:rFonts w:eastAsia="Times New Roman" w:cs="Calibri"/>
                <w:color w:val="000000"/>
                <w:lang w:eastAsia="es-CO"/>
              </w:rPr>
            </w:pP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B10C6A"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Rendición sobre desempeño</w:t>
            </w:r>
          </w:p>
        </w:tc>
        <w:tc>
          <w:tcPr>
            <w:tcW w:w="294" w:type="pct"/>
            <w:vMerge/>
            <w:tcBorders>
              <w:top w:val="single" w:sz="4" w:space="0" w:color="auto"/>
              <w:left w:val="single" w:sz="4" w:space="0" w:color="auto"/>
              <w:bottom w:val="single" w:sz="4" w:space="0" w:color="000000"/>
              <w:right w:val="single" w:sz="4" w:space="0" w:color="auto"/>
            </w:tcBorders>
            <w:vAlign w:val="center"/>
            <w:hideMark/>
          </w:tcPr>
          <w:p w14:paraId="62362C5A"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14:paraId="53505D79"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tcBorders>
              <w:top w:val="single" w:sz="4" w:space="0" w:color="auto"/>
              <w:left w:val="single" w:sz="4" w:space="0" w:color="auto"/>
              <w:bottom w:val="single" w:sz="4" w:space="0" w:color="000000"/>
              <w:right w:val="single" w:sz="4" w:space="0" w:color="auto"/>
            </w:tcBorders>
            <w:vAlign w:val="center"/>
            <w:hideMark/>
          </w:tcPr>
          <w:p w14:paraId="4D1ED08F"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51" w:type="pct"/>
            <w:vMerge/>
            <w:tcBorders>
              <w:top w:val="single" w:sz="4" w:space="0" w:color="auto"/>
              <w:left w:val="single" w:sz="4" w:space="0" w:color="auto"/>
              <w:bottom w:val="single" w:sz="4" w:space="0" w:color="000000"/>
              <w:right w:val="single" w:sz="4" w:space="0" w:color="auto"/>
            </w:tcBorders>
            <w:vAlign w:val="center"/>
            <w:hideMark/>
          </w:tcPr>
          <w:p w14:paraId="3233E37A"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14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A9DE2"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Presentar a la Alta Dirección los avances sobre la implementación del SGSST</w:t>
            </w:r>
          </w:p>
        </w:tc>
        <w:tc>
          <w:tcPr>
            <w:tcW w:w="241" w:type="pct"/>
            <w:tcBorders>
              <w:top w:val="single" w:sz="4" w:space="0" w:color="auto"/>
              <w:left w:val="nil"/>
              <w:bottom w:val="single" w:sz="4" w:space="0" w:color="auto"/>
              <w:right w:val="single" w:sz="4" w:space="0" w:color="auto"/>
            </w:tcBorders>
            <w:shd w:val="clear" w:color="000000" w:fill="FFFFFF"/>
            <w:vAlign w:val="center"/>
            <w:hideMark/>
          </w:tcPr>
          <w:p w14:paraId="2B77A36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Subgerente de Recursos Humanos y Equipo SST</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14:paraId="27C5222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14:paraId="50BCFE2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Equipos de cómputo</w:t>
            </w:r>
          </w:p>
        </w:tc>
        <w:tc>
          <w:tcPr>
            <w:tcW w:w="260" w:type="pct"/>
            <w:tcBorders>
              <w:top w:val="single" w:sz="4" w:space="0" w:color="auto"/>
              <w:left w:val="nil"/>
              <w:bottom w:val="single" w:sz="4" w:space="0" w:color="auto"/>
              <w:right w:val="single" w:sz="4" w:space="0" w:color="auto"/>
            </w:tcBorders>
            <w:shd w:val="clear" w:color="000000" w:fill="FFFFFF"/>
            <w:vAlign w:val="center"/>
            <w:hideMark/>
          </w:tcPr>
          <w:p w14:paraId="7D6FD86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Subgerente de Recursos Humanos y Equipo SST</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46CE531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7455970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1290D2C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58F3A65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164217D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099C66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265D772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6AB1A25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3BAD89E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0B9158F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620EA59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66F4667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90C4C7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77DEF5A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3F83FCB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4583A11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000000" w:fill="FFFFFF"/>
            <w:noWrap/>
            <w:vAlign w:val="center"/>
            <w:hideMark/>
          </w:tcPr>
          <w:p w14:paraId="65C9008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000000" w:fill="FFFFFF"/>
            <w:noWrap/>
            <w:vAlign w:val="center"/>
            <w:hideMark/>
          </w:tcPr>
          <w:p w14:paraId="6B25DB7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266216D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1C12F41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1E2A38B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54CDDC8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78930FE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000000" w:fill="FFFFFF"/>
            <w:noWrap/>
            <w:vAlign w:val="center"/>
            <w:hideMark/>
          </w:tcPr>
          <w:p w14:paraId="3CD5BC0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0D55BFCA" w14:textId="77777777" w:rsidTr="00E26FA5">
        <w:trPr>
          <w:trHeight w:val="1050"/>
        </w:trPr>
        <w:tc>
          <w:tcPr>
            <w:tcW w:w="133" w:type="pct"/>
            <w:vMerge/>
            <w:tcBorders>
              <w:top w:val="nil"/>
              <w:left w:val="single" w:sz="4" w:space="0" w:color="auto"/>
              <w:bottom w:val="single" w:sz="4" w:space="0" w:color="000000"/>
              <w:right w:val="single" w:sz="4" w:space="0" w:color="auto"/>
            </w:tcBorders>
            <w:vAlign w:val="center"/>
            <w:hideMark/>
          </w:tcPr>
          <w:p w14:paraId="2D39DD4B" w14:textId="77777777" w:rsidR="00E26FA5" w:rsidRPr="00E26FA5" w:rsidRDefault="00E26FA5" w:rsidP="00E26FA5">
            <w:pPr>
              <w:spacing w:after="0" w:line="240" w:lineRule="auto"/>
              <w:rPr>
                <w:rFonts w:eastAsia="Times New Roman" w:cs="Calibri"/>
                <w:color w:val="000000"/>
                <w:lang w:eastAsia="es-CO"/>
              </w:rPr>
            </w:pPr>
          </w:p>
        </w:tc>
        <w:tc>
          <w:tcPr>
            <w:tcW w:w="371" w:type="pct"/>
            <w:tcBorders>
              <w:top w:val="nil"/>
              <w:left w:val="single" w:sz="4" w:space="0" w:color="auto"/>
              <w:bottom w:val="single" w:sz="4" w:space="0" w:color="auto"/>
              <w:right w:val="single" w:sz="4" w:space="0" w:color="auto"/>
            </w:tcBorders>
            <w:shd w:val="clear" w:color="auto" w:fill="auto"/>
            <w:vAlign w:val="center"/>
            <w:hideMark/>
          </w:tcPr>
          <w:p w14:paraId="1FEB4CE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Auditoria del SGSST</w:t>
            </w:r>
          </w:p>
        </w:tc>
        <w:tc>
          <w:tcPr>
            <w:tcW w:w="294" w:type="pct"/>
            <w:vMerge/>
            <w:tcBorders>
              <w:top w:val="nil"/>
              <w:left w:val="single" w:sz="4" w:space="0" w:color="auto"/>
              <w:bottom w:val="single" w:sz="4" w:space="0" w:color="auto"/>
              <w:right w:val="single" w:sz="4" w:space="0" w:color="auto"/>
            </w:tcBorders>
            <w:vAlign w:val="center"/>
            <w:hideMark/>
          </w:tcPr>
          <w:p w14:paraId="20F21EC6"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306" w:type="pct"/>
            <w:vMerge/>
            <w:tcBorders>
              <w:top w:val="nil"/>
              <w:left w:val="single" w:sz="4" w:space="0" w:color="auto"/>
              <w:bottom w:val="single" w:sz="4" w:space="0" w:color="auto"/>
              <w:right w:val="single" w:sz="4" w:space="0" w:color="auto"/>
            </w:tcBorders>
            <w:vAlign w:val="center"/>
            <w:hideMark/>
          </w:tcPr>
          <w:p w14:paraId="03935824"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79" w:type="pct"/>
            <w:vMerge/>
            <w:tcBorders>
              <w:top w:val="nil"/>
              <w:left w:val="single" w:sz="4" w:space="0" w:color="auto"/>
              <w:bottom w:val="single" w:sz="4" w:space="0" w:color="auto"/>
              <w:right w:val="single" w:sz="4" w:space="0" w:color="auto"/>
            </w:tcBorders>
            <w:vAlign w:val="center"/>
            <w:hideMark/>
          </w:tcPr>
          <w:p w14:paraId="46A9181F"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600F3C32"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p>
        </w:tc>
        <w:tc>
          <w:tcPr>
            <w:tcW w:w="1423" w:type="pct"/>
            <w:tcBorders>
              <w:top w:val="nil"/>
              <w:left w:val="single" w:sz="4" w:space="0" w:color="auto"/>
              <w:bottom w:val="single" w:sz="4" w:space="0" w:color="auto"/>
              <w:right w:val="single" w:sz="4" w:space="0" w:color="auto"/>
            </w:tcBorders>
            <w:shd w:val="clear" w:color="auto" w:fill="auto"/>
            <w:vAlign w:val="center"/>
            <w:hideMark/>
          </w:tcPr>
          <w:p w14:paraId="43852953"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Atender auditoria interna del SGSST conforme con la programación de control interno y formular las acciones correctivas a que haya lugar.</w:t>
            </w:r>
          </w:p>
        </w:tc>
        <w:tc>
          <w:tcPr>
            <w:tcW w:w="241" w:type="pct"/>
            <w:tcBorders>
              <w:top w:val="nil"/>
              <w:left w:val="nil"/>
              <w:bottom w:val="single" w:sz="4" w:space="0" w:color="auto"/>
              <w:right w:val="single" w:sz="4" w:space="0" w:color="auto"/>
            </w:tcBorders>
            <w:shd w:val="clear" w:color="auto" w:fill="auto"/>
            <w:vAlign w:val="center"/>
            <w:hideMark/>
          </w:tcPr>
          <w:p w14:paraId="668F22D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201" w:type="pct"/>
            <w:tcBorders>
              <w:top w:val="nil"/>
              <w:left w:val="nil"/>
              <w:bottom w:val="single" w:sz="4" w:space="0" w:color="auto"/>
              <w:right w:val="single" w:sz="4" w:space="0" w:color="auto"/>
            </w:tcBorders>
            <w:shd w:val="clear" w:color="auto" w:fill="auto"/>
            <w:vAlign w:val="center"/>
            <w:hideMark/>
          </w:tcPr>
          <w:p w14:paraId="1C38ECE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nil"/>
              <w:left w:val="nil"/>
              <w:bottom w:val="single" w:sz="4" w:space="0" w:color="auto"/>
              <w:right w:val="single" w:sz="4" w:space="0" w:color="auto"/>
            </w:tcBorders>
            <w:shd w:val="clear" w:color="auto" w:fill="auto"/>
            <w:vAlign w:val="center"/>
            <w:hideMark/>
          </w:tcPr>
          <w:p w14:paraId="4EE4F60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de computo</w:t>
            </w:r>
          </w:p>
        </w:tc>
        <w:tc>
          <w:tcPr>
            <w:tcW w:w="260" w:type="pct"/>
            <w:tcBorders>
              <w:top w:val="nil"/>
              <w:left w:val="nil"/>
              <w:bottom w:val="single" w:sz="4" w:space="0" w:color="auto"/>
              <w:right w:val="single" w:sz="4" w:space="0" w:color="auto"/>
            </w:tcBorders>
            <w:shd w:val="clear" w:color="auto" w:fill="auto"/>
            <w:vAlign w:val="center"/>
            <w:hideMark/>
          </w:tcPr>
          <w:p w14:paraId="40BED5B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Integrantes Oficina de Control Interno, Oficina de Planeación e </w:t>
            </w:r>
            <w:r w:rsidRPr="00E26FA5">
              <w:rPr>
                <w:rFonts w:ascii="Arial Narrow" w:eastAsia="Times New Roman" w:hAnsi="Arial Narrow" w:cs="Calibri"/>
                <w:color w:val="000000"/>
                <w:sz w:val="18"/>
                <w:szCs w:val="18"/>
                <w:lang w:eastAsia="es-CO"/>
              </w:rPr>
              <w:lastRenderedPageBreak/>
              <w:t>Integrantes del COPASST</w:t>
            </w:r>
          </w:p>
        </w:tc>
        <w:tc>
          <w:tcPr>
            <w:tcW w:w="41" w:type="pct"/>
            <w:tcBorders>
              <w:top w:val="nil"/>
              <w:left w:val="nil"/>
              <w:bottom w:val="single" w:sz="4" w:space="0" w:color="auto"/>
              <w:right w:val="single" w:sz="4" w:space="0" w:color="auto"/>
            </w:tcBorders>
            <w:shd w:val="clear" w:color="auto" w:fill="auto"/>
            <w:noWrap/>
            <w:vAlign w:val="center"/>
            <w:hideMark/>
          </w:tcPr>
          <w:p w14:paraId="7419944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lastRenderedPageBreak/>
              <w:t> </w:t>
            </w:r>
          </w:p>
        </w:tc>
        <w:tc>
          <w:tcPr>
            <w:tcW w:w="41" w:type="pct"/>
            <w:tcBorders>
              <w:top w:val="nil"/>
              <w:left w:val="nil"/>
              <w:bottom w:val="single" w:sz="4" w:space="0" w:color="auto"/>
              <w:right w:val="single" w:sz="4" w:space="0" w:color="auto"/>
            </w:tcBorders>
            <w:shd w:val="clear" w:color="auto" w:fill="auto"/>
            <w:noWrap/>
            <w:vAlign w:val="center"/>
            <w:hideMark/>
          </w:tcPr>
          <w:p w14:paraId="145AA75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74D1660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2043FCB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6B42371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6647716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5DD72BF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22BE02D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6E7EB0D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0D53FD2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6A24A0F4"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1A3FA94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174DCD3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1EC6178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3080CB5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58059EC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nil"/>
              <w:left w:val="nil"/>
              <w:bottom w:val="single" w:sz="4" w:space="0" w:color="auto"/>
              <w:right w:val="single" w:sz="4" w:space="0" w:color="auto"/>
            </w:tcBorders>
            <w:shd w:val="clear" w:color="auto" w:fill="auto"/>
            <w:noWrap/>
            <w:vAlign w:val="center"/>
            <w:hideMark/>
          </w:tcPr>
          <w:p w14:paraId="6AA8E76C"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nil"/>
              <w:left w:val="nil"/>
              <w:bottom w:val="single" w:sz="4" w:space="0" w:color="auto"/>
              <w:right w:val="single" w:sz="4" w:space="0" w:color="auto"/>
            </w:tcBorders>
            <w:shd w:val="clear" w:color="auto" w:fill="auto"/>
            <w:noWrap/>
            <w:vAlign w:val="center"/>
            <w:hideMark/>
          </w:tcPr>
          <w:p w14:paraId="6CC2FDB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F8D1DE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nil"/>
              <w:left w:val="nil"/>
              <w:bottom w:val="single" w:sz="4" w:space="0" w:color="auto"/>
              <w:right w:val="single" w:sz="4" w:space="0" w:color="auto"/>
            </w:tcBorders>
            <w:shd w:val="clear" w:color="auto" w:fill="auto"/>
            <w:noWrap/>
            <w:vAlign w:val="center"/>
            <w:hideMark/>
          </w:tcPr>
          <w:p w14:paraId="33C092C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7DCB21F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74E427B3"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6FD3E5C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nil"/>
              <w:left w:val="nil"/>
              <w:bottom w:val="single" w:sz="4" w:space="0" w:color="auto"/>
              <w:right w:val="single" w:sz="4" w:space="0" w:color="auto"/>
            </w:tcBorders>
            <w:shd w:val="clear" w:color="auto" w:fill="auto"/>
            <w:noWrap/>
            <w:vAlign w:val="center"/>
            <w:hideMark/>
          </w:tcPr>
          <w:p w14:paraId="2F23D95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126B9FEE" w14:textId="77777777" w:rsidTr="00E26FA5">
        <w:trPr>
          <w:trHeight w:val="1635"/>
        </w:trPr>
        <w:tc>
          <w:tcPr>
            <w:tcW w:w="1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AB726A" w14:textId="77777777" w:rsidR="00E26FA5" w:rsidRPr="00E26FA5" w:rsidRDefault="00E26FA5" w:rsidP="00E26FA5">
            <w:pPr>
              <w:spacing w:after="0" w:line="240" w:lineRule="auto"/>
              <w:jc w:val="center"/>
              <w:rPr>
                <w:rFonts w:eastAsia="Times New Roman" w:cs="Calibri"/>
                <w:color w:val="000000"/>
                <w:lang w:eastAsia="es-CO"/>
              </w:rPr>
            </w:pPr>
            <w:r w:rsidRPr="00E26FA5">
              <w:rPr>
                <w:rFonts w:eastAsia="Times New Roman" w:cs="Calibri"/>
                <w:color w:val="000000"/>
                <w:lang w:eastAsia="es-CO"/>
              </w:rPr>
              <w:t>IV MEJORAMIENTO</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55111AB" w14:textId="0069920B" w:rsid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Toma de acciones correctivas, preventivas y de mejora</w:t>
            </w:r>
          </w:p>
          <w:p w14:paraId="1E55D14C" w14:textId="77777777" w:rsidR="00E26FA5" w:rsidRPr="00E26FA5" w:rsidRDefault="00E26FA5" w:rsidP="00E26FA5">
            <w:pPr>
              <w:rPr>
                <w:rFonts w:ascii="Arial Narrow" w:eastAsia="Times New Roman" w:hAnsi="Arial Narrow" w:cs="Calibri"/>
                <w:sz w:val="18"/>
                <w:szCs w:val="18"/>
                <w:lang w:eastAsia="es-CO"/>
              </w:rPr>
            </w:pPr>
          </w:p>
          <w:p w14:paraId="262A00A7" w14:textId="77777777" w:rsidR="00E26FA5" w:rsidRPr="00E26FA5" w:rsidRDefault="00E26FA5" w:rsidP="00E26FA5">
            <w:pPr>
              <w:rPr>
                <w:rFonts w:ascii="Arial Narrow" w:eastAsia="Times New Roman" w:hAnsi="Arial Narrow" w:cs="Calibri"/>
                <w:sz w:val="18"/>
                <w:szCs w:val="18"/>
                <w:lang w:eastAsia="es-CO"/>
              </w:rPr>
            </w:pPr>
          </w:p>
          <w:p w14:paraId="0BF23CE2" w14:textId="77777777" w:rsidR="00E26FA5" w:rsidRPr="00E26FA5" w:rsidRDefault="00E26FA5" w:rsidP="00E26FA5">
            <w:pPr>
              <w:rPr>
                <w:rFonts w:ascii="Arial Narrow" w:eastAsia="Times New Roman" w:hAnsi="Arial Narrow" w:cs="Calibri"/>
                <w:sz w:val="18"/>
                <w:szCs w:val="18"/>
                <w:lang w:eastAsia="es-CO"/>
              </w:rPr>
            </w:pPr>
          </w:p>
          <w:p w14:paraId="5F27F2E9" w14:textId="77777777" w:rsidR="00E26FA5" w:rsidRPr="00E26FA5" w:rsidRDefault="00E26FA5" w:rsidP="00E26FA5">
            <w:pPr>
              <w:rPr>
                <w:rFonts w:ascii="Arial Narrow" w:eastAsia="Times New Roman" w:hAnsi="Arial Narrow" w:cs="Calibri"/>
                <w:sz w:val="18"/>
                <w:szCs w:val="18"/>
                <w:lang w:eastAsia="es-CO"/>
              </w:rPr>
            </w:pPr>
          </w:p>
          <w:p w14:paraId="588F4F11" w14:textId="77777777" w:rsidR="00E26FA5" w:rsidRPr="00E26FA5" w:rsidRDefault="00E26FA5" w:rsidP="00E26FA5">
            <w:pPr>
              <w:rPr>
                <w:rFonts w:ascii="Arial Narrow" w:eastAsia="Times New Roman" w:hAnsi="Arial Narrow" w:cs="Calibri"/>
                <w:sz w:val="18"/>
                <w:szCs w:val="18"/>
                <w:lang w:eastAsia="es-CO"/>
              </w:rPr>
            </w:pPr>
          </w:p>
          <w:p w14:paraId="00061B9A" w14:textId="77777777" w:rsidR="00E26FA5" w:rsidRPr="00E26FA5" w:rsidRDefault="00E26FA5" w:rsidP="00E26FA5">
            <w:pPr>
              <w:rPr>
                <w:rFonts w:ascii="Arial Narrow" w:eastAsia="Times New Roman" w:hAnsi="Arial Narrow" w:cs="Calibri"/>
                <w:sz w:val="18"/>
                <w:szCs w:val="18"/>
                <w:lang w:eastAsia="es-CO"/>
              </w:rPr>
            </w:pPr>
          </w:p>
          <w:p w14:paraId="6D146B0A" w14:textId="055D9F31" w:rsidR="00E26FA5" w:rsidRDefault="00E26FA5" w:rsidP="00E26FA5">
            <w:pPr>
              <w:rPr>
                <w:rFonts w:ascii="Arial Narrow" w:eastAsia="Times New Roman" w:hAnsi="Arial Narrow" w:cs="Calibri"/>
                <w:sz w:val="18"/>
                <w:szCs w:val="18"/>
                <w:lang w:eastAsia="es-CO"/>
              </w:rPr>
            </w:pPr>
          </w:p>
          <w:p w14:paraId="1D7613EC" w14:textId="77777777" w:rsidR="00E26FA5" w:rsidRPr="00E26FA5" w:rsidRDefault="00E26FA5" w:rsidP="00E26FA5">
            <w:pPr>
              <w:rPr>
                <w:rFonts w:ascii="Arial Narrow" w:eastAsia="Times New Roman" w:hAnsi="Arial Narrow" w:cs="Calibri"/>
                <w:sz w:val="18"/>
                <w:szCs w:val="18"/>
                <w:lang w:eastAsia="es-CO"/>
              </w:rPr>
            </w:pPr>
          </w:p>
          <w:p w14:paraId="1B65036B" w14:textId="77777777" w:rsidR="00E26FA5" w:rsidRPr="00E26FA5" w:rsidRDefault="00E26FA5" w:rsidP="00E26FA5">
            <w:pPr>
              <w:rPr>
                <w:rFonts w:ascii="Arial Narrow" w:eastAsia="Times New Roman" w:hAnsi="Arial Narrow" w:cs="Calibri"/>
                <w:sz w:val="18"/>
                <w:szCs w:val="18"/>
                <w:lang w:eastAsia="es-CO"/>
              </w:rPr>
            </w:pPr>
          </w:p>
          <w:p w14:paraId="0BF8A37F" w14:textId="77777777" w:rsidR="00E26FA5" w:rsidRPr="00E26FA5" w:rsidRDefault="00E26FA5" w:rsidP="00E26FA5">
            <w:pPr>
              <w:rPr>
                <w:rFonts w:ascii="Arial Narrow" w:eastAsia="Times New Roman" w:hAnsi="Arial Narrow" w:cs="Calibri"/>
                <w:sz w:val="18"/>
                <w:szCs w:val="18"/>
                <w:lang w:eastAsia="es-CO"/>
              </w:rPr>
            </w:pPr>
          </w:p>
          <w:p w14:paraId="73B0CFC6" w14:textId="5CA50305" w:rsidR="00E26FA5" w:rsidRDefault="00E26FA5" w:rsidP="00E26FA5">
            <w:pPr>
              <w:rPr>
                <w:rFonts w:ascii="Arial Narrow" w:eastAsia="Times New Roman" w:hAnsi="Arial Narrow" w:cs="Calibri"/>
                <w:sz w:val="18"/>
                <w:szCs w:val="18"/>
                <w:lang w:eastAsia="es-CO"/>
              </w:rPr>
            </w:pPr>
          </w:p>
          <w:p w14:paraId="4171C663" w14:textId="77777777" w:rsidR="00E26FA5" w:rsidRPr="00E26FA5" w:rsidRDefault="00E26FA5" w:rsidP="00E26FA5">
            <w:pPr>
              <w:rPr>
                <w:rFonts w:ascii="Arial Narrow" w:eastAsia="Times New Roman" w:hAnsi="Arial Narrow" w:cs="Calibri"/>
                <w:sz w:val="18"/>
                <w:szCs w:val="18"/>
                <w:lang w:eastAsia="es-CO"/>
              </w:rPr>
            </w:pP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321F99B3" w14:textId="77777777" w:rsidR="00E26FA5" w:rsidRPr="00E26FA5" w:rsidRDefault="00E26FA5" w:rsidP="00E26FA5">
            <w:pPr>
              <w:spacing w:after="0" w:line="240" w:lineRule="auto"/>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Mejoramiento Continuo</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015833E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Fortalecimiento e implementación del Sistema de Gestión de Seguridad y Salud en el Trabajo - SG-SST</w:t>
            </w:r>
          </w:p>
        </w:tc>
        <w:tc>
          <w:tcPr>
            <w:tcW w:w="279" w:type="pct"/>
            <w:tcBorders>
              <w:top w:val="single" w:sz="4" w:space="0" w:color="auto"/>
              <w:left w:val="nil"/>
              <w:bottom w:val="single" w:sz="4" w:space="0" w:color="auto"/>
              <w:right w:val="single" w:sz="4" w:space="0" w:color="auto"/>
            </w:tcBorders>
            <w:shd w:val="clear" w:color="auto" w:fill="auto"/>
            <w:vAlign w:val="center"/>
            <w:hideMark/>
          </w:tcPr>
          <w:p w14:paraId="2FCD0B6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Garantizar el cumplimiento de los requisitos legales y otros aplicables a la Entidad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683A3A84"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1423" w:type="pct"/>
            <w:tcBorders>
              <w:top w:val="single" w:sz="4" w:space="0" w:color="auto"/>
              <w:left w:val="nil"/>
              <w:bottom w:val="single" w:sz="4" w:space="0" w:color="auto"/>
              <w:right w:val="single" w:sz="4" w:space="0" w:color="auto"/>
            </w:tcBorders>
            <w:shd w:val="clear" w:color="auto" w:fill="auto"/>
            <w:vAlign w:val="center"/>
            <w:hideMark/>
          </w:tcPr>
          <w:p w14:paraId="1CE3BABA" w14:textId="77777777" w:rsidR="00E26FA5" w:rsidRPr="00E26FA5" w:rsidRDefault="00E26FA5" w:rsidP="00E26FA5">
            <w:pPr>
              <w:spacing w:after="0" w:line="240" w:lineRule="auto"/>
              <w:jc w:val="both"/>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xml:space="preserve">Realizar propuesta de </w:t>
            </w:r>
            <w:proofErr w:type="gramStart"/>
            <w:r w:rsidRPr="00E26FA5">
              <w:rPr>
                <w:rFonts w:ascii="Arial Narrow" w:eastAsia="Times New Roman" w:hAnsi="Arial Narrow" w:cs="Calibri"/>
                <w:color w:val="000000"/>
                <w:sz w:val="18"/>
                <w:szCs w:val="18"/>
                <w:lang w:eastAsia="es-CO"/>
              </w:rPr>
              <w:t>mejoramiento  como</w:t>
            </w:r>
            <w:proofErr w:type="gramEnd"/>
            <w:r w:rsidRPr="00E26FA5">
              <w:rPr>
                <w:rFonts w:ascii="Arial Narrow" w:eastAsia="Times New Roman" w:hAnsi="Arial Narrow" w:cs="Calibri"/>
                <w:color w:val="000000"/>
                <w:sz w:val="18"/>
                <w:szCs w:val="18"/>
                <w:lang w:eastAsia="es-CO"/>
              </w:rPr>
              <w:t xml:space="preserve"> resultado de auditoria y de </w:t>
            </w:r>
            <w:proofErr w:type="spellStart"/>
            <w:r w:rsidRPr="00E26FA5">
              <w:rPr>
                <w:rFonts w:ascii="Arial Narrow" w:eastAsia="Times New Roman" w:hAnsi="Arial Narrow" w:cs="Calibri"/>
                <w:color w:val="000000"/>
                <w:sz w:val="18"/>
                <w:szCs w:val="18"/>
                <w:lang w:eastAsia="es-CO"/>
              </w:rPr>
              <w:t>revision</w:t>
            </w:r>
            <w:proofErr w:type="spellEnd"/>
            <w:r w:rsidRPr="00E26FA5">
              <w:rPr>
                <w:rFonts w:ascii="Arial Narrow" w:eastAsia="Times New Roman" w:hAnsi="Arial Narrow" w:cs="Calibri"/>
                <w:color w:val="000000"/>
                <w:sz w:val="18"/>
                <w:szCs w:val="18"/>
                <w:lang w:eastAsia="es-CO"/>
              </w:rPr>
              <w:t xml:space="preserve"> por la </w:t>
            </w:r>
            <w:proofErr w:type="spellStart"/>
            <w:r w:rsidRPr="00E26FA5">
              <w:rPr>
                <w:rFonts w:ascii="Arial Narrow" w:eastAsia="Times New Roman" w:hAnsi="Arial Narrow" w:cs="Calibri"/>
                <w:color w:val="000000"/>
                <w:sz w:val="18"/>
                <w:szCs w:val="18"/>
                <w:lang w:eastAsia="es-CO"/>
              </w:rPr>
              <w:t>Direccion</w:t>
            </w:r>
            <w:proofErr w:type="spellEnd"/>
            <w:r w:rsidRPr="00E26FA5">
              <w:rPr>
                <w:rFonts w:ascii="Arial Narrow" w:eastAsia="Times New Roman" w:hAnsi="Arial Narrow" w:cs="Calibri"/>
                <w:color w:val="000000"/>
                <w:sz w:val="18"/>
                <w:szCs w:val="18"/>
                <w:lang w:eastAsia="es-CO"/>
              </w:rPr>
              <w:t>.</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677F286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14:paraId="143E693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$0,00</w:t>
            </w:r>
          </w:p>
        </w:tc>
        <w:tc>
          <w:tcPr>
            <w:tcW w:w="245" w:type="pct"/>
            <w:tcBorders>
              <w:top w:val="single" w:sz="4" w:space="0" w:color="auto"/>
              <w:left w:val="nil"/>
              <w:bottom w:val="single" w:sz="4" w:space="0" w:color="auto"/>
              <w:right w:val="single" w:sz="4" w:space="0" w:color="auto"/>
            </w:tcBorders>
            <w:shd w:val="clear" w:color="auto" w:fill="auto"/>
            <w:vAlign w:val="center"/>
            <w:hideMark/>
          </w:tcPr>
          <w:p w14:paraId="39571C6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de computo</w:t>
            </w:r>
          </w:p>
        </w:tc>
        <w:tc>
          <w:tcPr>
            <w:tcW w:w="260" w:type="pct"/>
            <w:tcBorders>
              <w:top w:val="single" w:sz="4" w:space="0" w:color="auto"/>
              <w:left w:val="nil"/>
              <w:bottom w:val="single" w:sz="4" w:space="0" w:color="auto"/>
              <w:right w:val="single" w:sz="4" w:space="0" w:color="auto"/>
            </w:tcBorders>
            <w:shd w:val="clear" w:color="auto" w:fill="auto"/>
            <w:vAlign w:val="center"/>
            <w:hideMark/>
          </w:tcPr>
          <w:p w14:paraId="5DE86DF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Equipo SST</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8CF3D1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167D3E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7392D5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78E50E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69C3A15F"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112B90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651945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2B3BF8A"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4C80259"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80EFBC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1DDED4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09E419BB"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0EBBCE1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P</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5DEE455"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2EA7AC0"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8740AD7"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76D0B3F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5" w:type="pct"/>
            <w:tcBorders>
              <w:top w:val="single" w:sz="4" w:space="0" w:color="auto"/>
              <w:left w:val="nil"/>
              <w:bottom w:val="single" w:sz="4" w:space="0" w:color="auto"/>
              <w:right w:val="single" w:sz="4" w:space="0" w:color="auto"/>
            </w:tcBorders>
            <w:shd w:val="clear" w:color="auto" w:fill="auto"/>
            <w:noWrap/>
            <w:vAlign w:val="center"/>
            <w:hideMark/>
          </w:tcPr>
          <w:p w14:paraId="3F941C96"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0198008"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5D518F11"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1CEA690D"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67CCE47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3A64E99E"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c>
          <w:tcPr>
            <w:tcW w:w="41" w:type="pct"/>
            <w:tcBorders>
              <w:top w:val="single" w:sz="4" w:space="0" w:color="auto"/>
              <w:left w:val="nil"/>
              <w:bottom w:val="single" w:sz="4" w:space="0" w:color="auto"/>
              <w:right w:val="single" w:sz="4" w:space="0" w:color="auto"/>
            </w:tcBorders>
            <w:shd w:val="clear" w:color="auto" w:fill="auto"/>
            <w:noWrap/>
            <w:vAlign w:val="center"/>
            <w:hideMark/>
          </w:tcPr>
          <w:p w14:paraId="4C632412" w14:textId="77777777" w:rsidR="00E26FA5" w:rsidRPr="00E26FA5" w:rsidRDefault="00E26FA5" w:rsidP="00E26FA5">
            <w:pPr>
              <w:spacing w:after="0" w:line="240" w:lineRule="auto"/>
              <w:jc w:val="center"/>
              <w:rPr>
                <w:rFonts w:ascii="Arial Narrow" w:eastAsia="Times New Roman" w:hAnsi="Arial Narrow" w:cs="Calibri"/>
                <w:color w:val="000000"/>
                <w:sz w:val="18"/>
                <w:szCs w:val="18"/>
                <w:lang w:eastAsia="es-CO"/>
              </w:rPr>
            </w:pPr>
            <w:r w:rsidRPr="00E26FA5">
              <w:rPr>
                <w:rFonts w:ascii="Arial Narrow" w:eastAsia="Times New Roman" w:hAnsi="Arial Narrow" w:cs="Calibri"/>
                <w:color w:val="000000"/>
                <w:sz w:val="18"/>
                <w:szCs w:val="18"/>
                <w:lang w:eastAsia="es-CO"/>
              </w:rPr>
              <w:t> </w:t>
            </w:r>
          </w:p>
        </w:tc>
      </w:tr>
      <w:tr w:rsidR="00E26FA5" w:rsidRPr="00E26FA5" w14:paraId="51C2EF27" w14:textId="77777777" w:rsidTr="00E26FA5">
        <w:trPr>
          <w:trHeight w:val="2085"/>
        </w:trPr>
        <w:tc>
          <w:tcPr>
            <w:tcW w:w="797" w:type="pct"/>
            <w:gridSpan w:val="3"/>
            <w:tcBorders>
              <w:top w:val="nil"/>
              <w:left w:val="nil"/>
              <w:bottom w:val="nil"/>
              <w:right w:val="nil"/>
            </w:tcBorders>
            <w:shd w:val="clear" w:color="auto" w:fill="auto"/>
            <w:vAlign w:val="bottom"/>
          </w:tcPr>
          <w:p w14:paraId="45E33BB0" w14:textId="3B4302CA" w:rsidR="00E26FA5" w:rsidRPr="00E26FA5" w:rsidRDefault="00E26FA5" w:rsidP="00E26FA5">
            <w:pPr>
              <w:spacing w:after="0" w:line="240" w:lineRule="auto"/>
              <w:rPr>
                <w:rFonts w:eastAsia="Times New Roman" w:cs="Calibri"/>
                <w:color w:val="000000"/>
                <w:lang w:eastAsia="es-CO"/>
              </w:rPr>
            </w:pPr>
            <w:bookmarkStart w:id="47" w:name="_GoBack"/>
            <w:bookmarkEnd w:id="47"/>
          </w:p>
        </w:tc>
        <w:tc>
          <w:tcPr>
            <w:tcW w:w="306" w:type="pct"/>
            <w:tcBorders>
              <w:top w:val="nil"/>
              <w:left w:val="nil"/>
              <w:bottom w:val="nil"/>
              <w:right w:val="nil"/>
            </w:tcBorders>
            <w:shd w:val="clear" w:color="auto" w:fill="auto"/>
            <w:vAlign w:val="center"/>
          </w:tcPr>
          <w:p w14:paraId="39759AB1" w14:textId="77777777" w:rsidR="00E26FA5" w:rsidRPr="00E26FA5" w:rsidRDefault="00E26FA5" w:rsidP="00E26FA5">
            <w:pPr>
              <w:spacing w:after="0" w:line="240" w:lineRule="auto"/>
              <w:rPr>
                <w:rFonts w:eastAsia="Times New Roman" w:cs="Calibri"/>
                <w:color w:val="000000"/>
                <w:lang w:eastAsia="es-CO"/>
              </w:rPr>
            </w:pPr>
          </w:p>
        </w:tc>
        <w:tc>
          <w:tcPr>
            <w:tcW w:w="279" w:type="pct"/>
            <w:tcBorders>
              <w:top w:val="nil"/>
              <w:left w:val="nil"/>
              <w:bottom w:val="nil"/>
              <w:right w:val="nil"/>
            </w:tcBorders>
            <w:shd w:val="clear" w:color="auto" w:fill="auto"/>
            <w:vAlign w:val="center"/>
          </w:tcPr>
          <w:p w14:paraId="6FBC4447"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251" w:type="pct"/>
            <w:tcBorders>
              <w:top w:val="nil"/>
              <w:left w:val="nil"/>
              <w:bottom w:val="nil"/>
              <w:right w:val="nil"/>
            </w:tcBorders>
            <w:shd w:val="clear" w:color="auto" w:fill="auto"/>
            <w:vAlign w:val="center"/>
          </w:tcPr>
          <w:p w14:paraId="249438AD"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1423" w:type="pct"/>
            <w:tcBorders>
              <w:top w:val="nil"/>
              <w:left w:val="nil"/>
              <w:bottom w:val="nil"/>
              <w:right w:val="nil"/>
            </w:tcBorders>
            <w:shd w:val="clear" w:color="auto" w:fill="auto"/>
            <w:vAlign w:val="center"/>
          </w:tcPr>
          <w:p w14:paraId="654F1971" w14:textId="77777777" w:rsidR="00E26FA5" w:rsidRPr="00E26FA5" w:rsidRDefault="00E26FA5" w:rsidP="00E26FA5">
            <w:pPr>
              <w:spacing w:after="0" w:line="240" w:lineRule="auto"/>
              <w:jc w:val="both"/>
              <w:rPr>
                <w:rFonts w:ascii="Times New Roman" w:eastAsia="Times New Roman" w:hAnsi="Times New Roman"/>
                <w:sz w:val="20"/>
                <w:szCs w:val="20"/>
                <w:lang w:eastAsia="es-CO"/>
              </w:rPr>
            </w:pPr>
          </w:p>
        </w:tc>
        <w:tc>
          <w:tcPr>
            <w:tcW w:w="241" w:type="pct"/>
            <w:tcBorders>
              <w:top w:val="nil"/>
              <w:left w:val="nil"/>
              <w:bottom w:val="nil"/>
              <w:right w:val="nil"/>
            </w:tcBorders>
            <w:shd w:val="clear" w:color="auto" w:fill="auto"/>
            <w:vAlign w:val="center"/>
          </w:tcPr>
          <w:p w14:paraId="268FE0AA" w14:textId="77777777" w:rsidR="00E26FA5" w:rsidRPr="00E26FA5" w:rsidRDefault="00E26FA5" w:rsidP="00E26FA5">
            <w:pPr>
              <w:spacing w:after="0" w:line="240" w:lineRule="auto"/>
              <w:jc w:val="both"/>
              <w:rPr>
                <w:rFonts w:ascii="Times New Roman" w:eastAsia="Times New Roman" w:hAnsi="Times New Roman"/>
                <w:sz w:val="20"/>
                <w:szCs w:val="20"/>
                <w:lang w:eastAsia="es-CO"/>
              </w:rPr>
            </w:pPr>
          </w:p>
        </w:tc>
        <w:tc>
          <w:tcPr>
            <w:tcW w:w="201" w:type="pct"/>
            <w:tcBorders>
              <w:top w:val="nil"/>
              <w:left w:val="nil"/>
              <w:bottom w:val="nil"/>
              <w:right w:val="nil"/>
            </w:tcBorders>
            <w:shd w:val="clear" w:color="auto" w:fill="auto"/>
            <w:noWrap/>
            <w:vAlign w:val="center"/>
          </w:tcPr>
          <w:p w14:paraId="78AAA0B6"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245" w:type="pct"/>
            <w:tcBorders>
              <w:top w:val="nil"/>
              <w:left w:val="nil"/>
              <w:bottom w:val="nil"/>
              <w:right w:val="nil"/>
            </w:tcBorders>
            <w:shd w:val="clear" w:color="auto" w:fill="auto"/>
            <w:vAlign w:val="center"/>
          </w:tcPr>
          <w:p w14:paraId="44E466D8"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260" w:type="pct"/>
            <w:tcBorders>
              <w:top w:val="nil"/>
              <w:left w:val="nil"/>
              <w:bottom w:val="nil"/>
              <w:right w:val="nil"/>
            </w:tcBorders>
            <w:shd w:val="clear" w:color="auto" w:fill="auto"/>
            <w:vAlign w:val="center"/>
          </w:tcPr>
          <w:p w14:paraId="094A48B6"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tcPr>
          <w:p w14:paraId="01D4123D"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tcPr>
          <w:p w14:paraId="3FCC5067"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tcPr>
          <w:p w14:paraId="1C3559A3"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tcPr>
          <w:p w14:paraId="45BC8101"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6BADE571"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09481757"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2DB41EAD"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7209A3EB"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76E25CBD"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650CADED"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32795343"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737BF5F9"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759839FB"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6BF53B02"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39E59A10"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385425AA"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5" w:type="pct"/>
            <w:tcBorders>
              <w:top w:val="nil"/>
              <w:left w:val="nil"/>
              <w:bottom w:val="nil"/>
              <w:right w:val="nil"/>
            </w:tcBorders>
            <w:shd w:val="clear" w:color="auto" w:fill="auto"/>
            <w:noWrap/>
            <w:vAlign w:val="center"/>
            <w:hideMark/>
          </w:tcPr>
          <w:p w14:paraId="0F35BA09"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5" w:type="pct"/>
            <w:tcBorders>
              <w:top w:val="nil"/>
              <w:left w:val="nil"/>
              <w:bottom w:val="nil"/>
              <w:right w:val="nil"/>
            </w:tcBorders>
            <w:shd w:val="clear" w:color="auto" w:fill="auto"/>
            <w:noWrap/>
            <w:vAlign w:val="center"/>
            <w:hideMark/>
          </w:tcPr>
          <w:p w14:paraId="1B2EA57E"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678F8B6B"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08E46E01"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3E5CBF94"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072E78D8"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1CDEB569"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center"/>
            <w:hideMark/>
          </w:tcPr>
          <w:p w14:paraId="26E246CD" w14:textId="77777777" w:rsidR="00E26FA5" w:rsidRPr="00E26FA5" w:rsidRDefault="00E26FA5" w:rsidP="00E26FA5">
            <w:pPr>
              <w:spacing w:after="0" w:line="240" w:lineRule="auto"/>
              <w:jc w:val="center"/>
              <w:rPr>
                <w:rFonts w:ascii="Times New Roman" w:eastAsia="Times New Roman" w:hAnsi="Times New Roman"/>
                <w:sz w:val="20"/>
                <w:szCs w:val="20"/>
                <w:lang w:eastAsia="es-CO"/>
              </w:rPr>
            </w:pPr>
          </w:p>
        </w:tc>
      </w:tr>
      <w:tr w:rsidR="00E26FA5" w:rsidRPr="00E26FA5" w14:paraId="77814550" w14:textId="77777777" w:rsidTr="00E26FA5">
        <w:trPr>
          <w:trHeight w:val="1695"/>
        </w:trPr>
        <w:tc>
          <w:tcPr>
            <w:tcW w:w="797" w:type="pct"/>
            <w:gridSpan w:val="3"/>
            <w:tcBorders>
              <w:top w:val="nil"/>
              <w:left w:val="nil"/>
              <w:bottom w:val="nil"/>
              <w:right w:val="nil"/>
            </w:tcBorders>
            <w:shd w:val="clear" w:color="auto" w:fill="auto"/>
            <w:noWrap/>
            <w:vAlign w:val="bottom"/>
          </w:tcPr>
          <w:p w14:paraId="3E5D8C5A" w14:textId="76F64500" w:rsidR="00E26FA5" w:rsidRPr="00E26FA5" w:rsidRDefault="00E26FA5" w:rsidP="00E26FA5">
            <w:pPr>
              <w:spacing w:after="0" w:line="240" w:lineRule="auto"/>
              <w:rPr>
                <w:rFonts w:eastAsia="Times New Roman" w:cs="Calibri"/>
                <w:color w:val="000000"/>
                <w:lang w:eastAsia="es-CO"/>
              </w:rPr>
            </w:pPr>
          </w:p>
        </w:tc>
        <w:tc>
          <w:tcPr>
            <w:tcW w:w="306" w:type="pct"/>
            <w:tcBorders>
              <w:top w:val="nil"/>
              <w:left w:val="nil"/>
              <w:bottom w:val="nil"/>
              <w:right w:val="nil"/>
            </w:tcBorders>
            <w:shd w:val="clear" w:color="auto" w:fill="auto"/>
            <w:noWrap/>
            <w:vAlign w:val="bottom"/>
          </w:tcPr>
          <w:p w14:paraId="25DE22BA" w14:textId="77777777" w:rsidR="00E26FA5" w:rsidRPr="00E26FA5" w:rsidRDefault="00E26FA5" w:rsidP="00E26FA5">
            <w:pPr>
              <w:spacing w:after="0" w:line="240" w:lineRule="auto"/>
              <w:rPr>
                <w:rFonts w:eastAsia="Times New Roman" w:cs="Calibri"/>
                <w:color w:val="000000"/>
                <w:lang w:eastAsia="es-CO"/>
              </w:rPr>
            </w:pPr>
          </w:p>
        </w:tc>
        <w:tc>
          <w:tcPr>
            <w:tcW w:w="279" w:type="pct"/>
            <w:tcBorders>
              <w:top w:val="nil"/>
              <w:left w:val="nil"/>
              <w:bottom w:val="nil"/>
              <w:right w:val="nil"/>
            </w:tcBorders>
            <w:shd w:val="clear" w:color="auto" w:fill="auto"/>
            <w:noWrap/>
            <w:vAlign w:val="bottom"/>
          </w:tcPr>
          <w:p w14:paraId="55E6FEBA"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1674" w:type="pct"/>
            <w:gridSpan w:val="2"/>
            <w:tcBorders>
              <w:top w:val="nil"/>
              <w:left w:val="nil"/>
              <w:bottom w:val="nil"/>
              <w:right w:val="nil"/>
            </w:tcBorders>
            <w:shd w:val="clear" w:color="auto" w:fill="auto"/>
            <w:noWrap/>
            <w:vAlign w:val="bottom"/>
          </w:tcPr>
          <w:p w14:paraId="19C71883" w14:textId="5EF1A290" w:rsidR="00E26FA5" w:rsidRPr="00E26FA5" w:rsidRDefault="00E26FA5" w:rsidP="00E26FA5">
            <w:pPr>
              <w:spacing w:after="0" w:line="240" w:lineRule="auto"/>
              <w:rPr>
                <w:rFonts w:eastAsia="Times New Roman" w:cs="Calibri"/>
                <w:color w:val="000000"/>
                <w:lang w:eastAsia="es-CO"/>
              </w:rPr>
            </w:pPr>
          </w:p>
        </w:tc>
        <w:tc>
          <w:tcPr>
            <w:tcW w:w="241" w:type="pct"/>
            <w:tcBorders>
              <w:top w:val="nil"/>
              <w:left w:val="nil"/>
              <w:bottom w:val="nil"/>
              <w:right w:val="nil"/>
            </w:tcBorders>
            <w:shd w:val="clear" w:color="auto" w:fill="auto"/>
            <w:noWrap/>
            <w:vAlign w:val="bottom"/>
          </w:tcPr>
          <w:p w14:paraId="0604257F" w14:textId="77777777" w:rsidR="00E26FA5" w:rsidRPr="00E26FA5" w:rsidRDefault="00E26FA5" w:rsidP="00E26FA5">
            <w:pPr>
              <w:spacing w:after="0" w:line="240" w:lineRule="auto"/>
              <w:rPr>
                <w:rFonts w:eastAsia="Times New Roman" w:cs="Calibri"/>
                <w:color w:val="000000"/>
                <w:lang w:eastAsia="es-CO"/>
              </w:rPr>
            </w:pPr>
          </w:p>
        </w:tc>
        <w:tc>
          <w:tcPr>
            <w:tcW w:w="201" w:type="pct"/>
            <w:tcBorders>
              <w:top w:val="nil"/>
              <w:left w:val="nil"/>
              <w:bottom w:val="nil"/>
              <w:right w:val="nil"/>
            </w:tcBorders>
            <w:shd w:val="clear" w:color="auto" w:fill="auto"/>
            <w:noWrap/>
            <w:vAlign w:val="bottom"/>
          </w:tcPr>
          <w:p w14:paraId="681F2CAF"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711" w:type="pct"/>
            <w:gridSpan w:val="7"/>
            <w:tcBorders>
              <w:top w:val="nil"/>
              <w:left w:val="nil"/>
              <w:bottom w:val="nil"/>
              <w:right w:val="nil"/>
            </w:tcBorders>
            <w:shd w:val="clear" w:color="auto" w:fill="auto"/>
            <w:vAlign w:val="bottom"/>
          </w:tcPr>
          <w:p w14:paraId="0F023495" w14:textId="14CEDC99" w:rsidR="00E26FA5" w:rsidRPr="00E26FA5" w:rsidRDefault="00E26FA5" w:rsidP="00E26FA5">
            <w:pPr>
              <w:spacing w:after="0" w:line="240" w:lineRule="auto"/>
              <w:rPr>
                <w:rFonts w:eastAsia="Times New Roman" w:cs="Calibri"/>
                <w:color w:val="000000"/>
                <w:lang w:eastAsia="es-CO"/>
              </w:rPr>
            </w:pPr>
          </w:p>
        </w:tc>
        <w:tc>
          <w:tcPr>
            <w:tcW w:w="41" w:type="pct"/>
            <w:tcBorders>
              <w:top w:val="nil"/>
              <w:left w:val="nil"/>
              <w:bottom w:val="nil"/>
              <w:right w:val="nil"/>
            </w:tcBorders>
            <w:shd w:val="clear" w:color="auto" w:fill="auto"/>
            <w:noWrap/>
            <w:vAlign w:val="bottom"/>
            <w:hideMark/>
          </w:tcPr>
          <w:p w14:paraId="62A7E708" w14:textId="77777777" w:rsidR="00E26FA5" w:rsidRPr="00E26FA5" w:rsidRDefault="00E26FA5" w:rsidP="00E26FA5">
            <w:pPr>
              <w:spacing w:after="0" w:line="240" w:lineRule="auto"/>
              <w:rPr>
                <w:rFonts w:eastAsia="Times New Roman" w:cs="Calibri"/>
                <w:color w:val="000000"/>
                <w:lang w:eastAsia="es-CO"/>
              </w:rPr>
            </w:pPr>
          </w:p>
        </w:tc>
        <w:tc>
          <w:tcPr>
            <w:tcW w:w="41" w:type="pct"/>
            <w:tcBorders>
              <w:top w:val="nil"/>
              <w:left w:val="nil"/>
              <w:bottom w:val="nil"/>
              <w:right w:val="nil"/>
            </w:tcBorders>
            <w:shd w:val="clear" w:color="auto" w:fill="auto"/>
            <w:noWrap/>
            <w:vAlign w:val="bottom"/>
            <w:hideMark/>
          </w:tcPr>
          <w:p w14:paraId="5E5712DE"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4D7BBD3E"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1F17D143"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6FC3B3BB"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41D2F635"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553C3109"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013201B0"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76776120"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5CD5FE90"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1893BBF2"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5" w:type="pct"/>
            <w:tcBorders>
              <w:top w:val="nil"/>
              <w:left w:val="nil"/>
              <w:bottom w:val="nil"/>
              <w:right w:val="nil"/>
            </w:tcBorders>
            <w:shd w:val="clear" w:color="auto" w:fill="auto"/>
            <w:noWrap/>
            <w:vAlign w:val="bottom"/>
            <w:hideMark/>
          </w:tcPr>
          <w:p w14:paraId="769E0063"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5" w:type="pct"/>
            <w:tcBorders>
              <w:top w:val="nil"/>
              <w:left w:val="nil"/>
              <w:bottom w:val="nil"/>
              <w:right w:val="nil"/>
            </w:tcBorders>
            <w:shd w:val="clear" w:color="auto" w:fill="auto"/>
            <w:noWrap/>
            <w:vAlign w:val="bottom"/>
            <w:hideMark/>
          </w:tcPr>
          <w:p w14:paraId="2681CF20"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5CF3CD86"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102071CA"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47B9F945"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449CB052"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4A2514FA"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0BA296D6" w14:textId="77777777" w:rsidR="00E26FA5" w:rsidRPr="00E26FA5" w:rsidRDefault="00E26FA5" w:rsidP="00E26FA5">
            <w:pPr>
              <w:spacing w:after="0" w:line="240" w:lineRule="auto"/>
              <w:rPr>
                <w:rFonts w:ascii="Times New Roman" w:eastAsia="Times New Roman" w:hAnsi="Times New Roman"/>
                <w:sz w:val="20"/>
                <w:szCs w:val="20"/>
                <w:lang w:eastAsia="es-CO"/>
              </w:rPr>
            </w:pPr>
          </w:p>
        </w:tc>
      </w:tr>
      <w:tr w:rsidR="00E26FA5" w:rsidRPr="00E26FA5" w14:paraId="75DC6ADA" w14:textId="77777777" w:rsidTr="00E26FA5">
        <w:trPr>
          <w:trHeight w:val="435"/>
        </w:trPr>
        <w:tc>
          <w:tcPr>
            <w:tcW w:w="797" w:type="pct"/>
            <w:gridSpan w:val="3"/>
            <w:tcBorders>
              <w:top w:val="nil"/>
              <w:left w:val="nil"/>
              <w:bottom w:val="nil"/>
              <w:right w:val="nil"/>
            </w:tcBorders>
            <w:shd w:val="clear" w:color="auto" w:fill="auto"/>
            <w:noWrap/>
            <w:vAlign w:val="bottom"/>
          </w:tcPr>
          <w:p w14:paraId="354D0965" w14:textId="52FAF3D8" w:rsidR="00E26FA5" w:rsidRPr="00E26FA5" w:rsidRDefault="00E26FA5" w:rsidP="00E26FA5">
            <w:pPr>
              <w:spacing w:after="0" w:line="240" w:lineRule="auto"/>
              <w:rPr>
                <w:rFonts w:eastAsia="Times New Roman" w:cs="Calibri"/>
                <w:color w:val="000000"/>
                <w:lang w:eastAsia="es-CO"/>
              </w:rPr>
            </w:pPr>
          </w:p>
        </w:tc>
        <w:tc>
          <w:tcPr>
            <w:tcW w:w="306" w:type="pct"/>
            <w:tcBorders>
              <w:top w:val="nil"/>
              <w:left w:val="nil"/>
              <w:bottom w:val="nil"/>
              <w:right w:val="nil"/>
            </w:tcBorders>
            <w:shd w:val="clear" w:color="auto" w:fill="auto"/>
            <w:noWrap/>
            <w:vAlign w:val="bottom"/>
          </w:tcPr>
          <w:p w14:paraId="676E40EE" w14:textId="77777777" w:rsidR="00E26FA5" w:rsidRPr="00E26FA5" w:rsidRDefault="00E26FA5" w:rsidP="00E26FA5">
            <w:pPr>
              <w:spacing w:after="0" w:line="240" w:lineRule="auto"/>
              <w:rPr>
                <w:rFonts w:eastAsia="Times New Roman" w:cs="Calibri"/>
                <w:color w:val="000000"/>
                <w:lang w:eastAsia="es-CO"/>
              </w:rPr>
            </w:pPr>
          </w:p>
        </w:tc>
        <w:tc>
          <w:tcPr>
            <w:tcW w:w="279" w:type="pct"/>
            <w:tcBorders>
              <w:top w:val="nil"/>
              <w:left w:val="nil"/>
              <w:bottom w:val="nil"/>
              <w:right w:val="nil"/>
            </w:tcBorders>
            <w:shd w:val="clear" w:color="auto" w:fill="auto"/>
            <w:noWrap/>
            <w:vAlign w:val="bottom"/>
          </w:tcPr>
          <w:p w14:paraId="0BBDD11E"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1674" w:type="pct"/>
            <w:gridSpan w:val="2"/>
            <w:tcBorders>
              <w:top w:val="nil"/>
              <w:left w:val="nil"/>
              <w:bottom w:val="nil"/>
              <w:right w:val="nil"/>
            </w:tcBorders>
            <w:shd w:val="clear" w:color="auto" w:fill="auto"/>
            <w:noWrap/>
            <w:vAlign w:val="bottom"/>
          </w:tcPr>
          <w:p w14:paraId="0C0C1989" w14:textId="11039F17" w:rsidR="00E26FA5" w:rsidRPr="00E26FA5" w:rsidRDefault="00E26FA5" w:rsidP="00E26FA5">
            <w:pPr>
              <w:spacing w:after="0" w:line="240" w:lineRule="auto"/>
              <w:rPr>
                <w:rFonts w:eastAsia="Times New Roman" w:cs="Calibri"/>
                <w:color w:val="000000"/>
                <w:lang w:eastAsia="es-CO"/>
              </w:rPr>
            </w:pPr>
          </w:p>
        </w:tc>
        <w:tc>
          <w:tcPr>
            <w:tcW w:w="241" w:type="pct"/>
            <w:tcBorders>
              <w:top w:val="nil"/>
              <w:left w:val="nil"/>
              <w:bottom w:val="nil"/>
              <w:right w:val="nil"/>
            </w:tcBorders>
            <w:shd w:val="clear" w:color="auto" w:fill="auto"/>
            <w:noWrap/>
            <w:vAlign w:val="bottom"/>
          </w:tcPr>
          <w:p w14:paraId="473C41A2" w14:textId="77777777" w:rsidR="00E26FA5" w:rsidRPr="00E26FA5" w:rsidRDefault="00E26FA5" w:rsidP="00E26FA5">
            <w:pPr>
              <w:spacing w:after="0" w:line="240" w:lineRule="auto"/>
              <w:rPr>
                <w:rFonts w:eastAsia="Times New Roman" w:cs="Calibri"/>
                <w:color w:val="000000"/>
                <w:lang w:eastAsia="es-CO"/>
              </w:rPr>
            </w:pPr>
          </w:p>
        </w:tc>
        <w:tc>
          <w:tcPr>
            <w:tcW w:w="201" w:type="pct"/>
            <w:tcBorders>
              <w:top w:val="nil"/>
              <w:left w:val="nil"/>
              <w:bottom w:val="nil"/>
              <w:right w:val="nil"/>
            </w:tcBorders>
            <w:shd w:val="clear" w:color="auto" w:fill="auto"/>
            <w:noWrap/>
            <w:vAlign w:val="bottom"/>
          </w:tcPr>
          <w:p w14:paraId="6DAECBC6"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670" w:type="pct"/>
            <w:gridSpan w:val="6"/>
            <w:tcBorders>
              <w:top w:val="nil"/>
              <w:left w:val="nil"/>
              <w:bottom w:val="nil"/>
              <w:right w:val="nil"/>
            </w:tcBorders>
            <w:shd w:val="clear" w:color="auto" w:fill="auto"/>
            <w:noWrap/>
            <w:vAlign w:val="bottom"/>
          </w:tcPr>
          <w:p w14:paraId="65CC68A8" w14:textId="60C21745" w:rsidR="00E26FA5" w:rsidRPr="00E26FA5" w:rsidRDefault="00E26FA5" w:rsidP="00E26FA5">
            <w:pPr>
              <w:spacing w:after="0" w:line="240" w:lineRule="auto"/>
              <w:rPr>
                <w:rFonts w:eastAsia="Times New Roman" w:cs="Calibri"/>
                <w:color w:val="000000"/>
                <w:lang w:eastAsia="es-CO"/>
              </w:rPr>
            </w:pPr>
          </w:p>
        </w:tc>
        <w:tc>
          <w:tcPr>
            <w:tcW w:w="41" w:type="pct"/>
            <w:tcBorders>
              <w:top w:val="nil"/>
              <w:left w:val="nil"/>
              <w:bottom w:val="nil"/>
              <w:right w:val="nil"/>
            </w:tcBorders>
            <w:shd w:val="clear" w:color="auto" w:fill="auto"/>
            <w:noWrap/>
            <w:vAlign w:val="bottom"/>
            <w:hideMark/>
          </w:tcPr>
          <w:p w14:paraId="6DD7ED70" w14:textId="77777777" w:rsidR="00E26FA5" w:rsidRPr="00E26FA5" w:rsidRDefault="00E26FA5" w:rsidP="00E26FA5">
            <w:pPr>
              <w:spacing w:after="0" w:line="240" w:lineRule="auto"/>
              <w:rPr>
                <w:rFonts w:eastAsia="Times New Roman" w:cs="Calibri"/>
                <w:color w:val="000000"/>
                <w:lang w:eastAsia="es-CO"/>
              </w:rPr>
            </w:pPr>
          </w:p>
        </w:tc>
        <w:tc>
          <w:tcPr>
            <w:tcW w:w="41" w:type="pct"/>
            <w:tcBorders>
              <w:top w:val="nil"/>
              <w:left w:val="nil"/>
              <w:bottom w:val="nil"/>
              <w:right w:val="nil"/>
            </w:tcBorders>
            <w:shd w:val="clear" w:color="auto" w:fill="auto"/>
            <w:noWrap/>
            <w:vAlign w:val="bottom"/>
            <w:hideMark/>
          </w:tcPr>
          <w:p w14:paraId="0FBCDDEC"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5B9A6081"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4C75106D"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4203FE17"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2E377FB0"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222A59C8"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4DC31523"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500EC47E"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6194FB60"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2B7C7768"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60FD88FA"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5" w:type="pct"/>
            <w:tcBorders>
              <w:top w:val="nil"/>
              <w:left w:val="nil"/>
              <w:bottom w:val="nil"/>
              <w:right w:val="nil"/>
            </w:tcBorders>
            <w:shd w:val="clear" w:color="auto" w:fill="auto"/>
            <w:noWrap/>
            <w:vAlign w:val="bottom"/>
            <w:hideMark/>
          </w:tcPr>
          <w:p w14:paraId="797CC17F"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5" w:type="pct"/>
            <w:tcBorders>
              <w:top w:val="nil"/>
              <w:left w:val="nil"/>
              <w:bottom w:val="nil"/>
              <w:right w:val="nil"/>
            </w:tcBorders>
            <w:shd w:val="clear" w:color="auto" w:fill="auto"/>
            <w:noWrap/>
            <w:vAlign w:val="bottom"/>
            <w:hideMark/>
          </w:tcPr>
          <w:p w14:paraId="42182DCE"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34A21DAA"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4A58D6D4"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4D365536"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386FDC6C"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3667F2FA" w14:textId="77777777" w:rsidR="00E26FA5" w:rsidRPr="00E26FA5" w:rsidRDefault="00E26FA5" w:rsidP="00E26FA5">
            <w:pPr>
              <w:spacing w:after="0" w:line="240" w:lineRule="auto"/>
              <w:rPr>
                <w:rFonts w:ascii="Times New Roman" w:eastAsia="Times New Roman" w:hAnsi="Times New Roman"/>
                <w:sz w:val="20"/>
                <w:szCs w:val="20"/>
                <w:lang w:eastAsia="es-CO"/>
              </w:rPr>
            </w:pPr>
          </w:p>
        </w:tc>
        <w:tc>
          <w:tcPr>
            <w:tcW w:w="41" w:type="pct"/>
            <w:tcBorders>
              <w:top w:val="nil"/>
              <w:left w:val="nil"/>
              <w:bottom w:val="nil"/>
              <w:right w:val="nil"/>
            </w:tcBorders>
            <w:shd w:val="clear" w:color="auto" w:fill="auto"/>
            <w:noWrap/>
            <w:vAlign w:val="bottom"/>
            <w:hideMark/>
          </w:tcPr>
          <w:p w14:paraId="4CE12F32" w14:textId="77777777" w:rsidR="00E26FA5" w:rsidRPr="00E26FA5" w:rsidRDefault="00E26FA5" w:rsidP="00E26FA5">
            <w:pPr>
              <w:spacing w:after="0" w:line="240" w:lineRule="auto"/>
              <w:rPr>
                <w:rFonts w:ascii="Times New Roman" w:eastAsia="Times New Roman" w:hAnsi="Times New Roman"/>
                <w:sz w:val="20"/>
                <w:szCs w:val="20"/>
                <w:lang w:eastAsia="es-CO"/>
              </w:rPr>
            </w:pPr>
          </w:p>
        </w:tc>
      </w:tr>
    </w:tbl>
    <w:p w14:paraId="403C1E24" w14:textId="70F82B1A" w:rsidR="00E26FA5" w:rsidRPr="00FE21A8" w:rsidRDefault="00E26FA5" w:rsidP="007F31EB">
      <w:pPr>
        <w:pStyle w:val="NormalWeb"/>
        <w:spacing w:before="0" w:beforeAutospacing="0" w:after="0" w:afterAutospacing="0"/>
        <w:rPr>
          <w:sz w:val="14"/>
          <w:lang w:val="es-ES_tradnl"/>
        </w:rPr>
      </w:pPr>
    </w:p>
    <w:sectPr w:rsidR="00E26FA5" w:rsidRPr="00FE21A8" w:rsidSect="00E26FA5">
      <w:pgSz w:w="15840" w:h="12240" w:orient="landscape"/>
      <w:pgMar w:top="1701" w:right="1418" w:bottom="170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ECF9C" w14:textId="77777777" w:rsidR="003A1DD0" w:rsidRDefault="003A1DD0" w:rsidP="006E2A09">
      <w:pPr>
        <w:spacing w:after="0" w:line="240" w:lineRule="auto"/>
      </w:pPr>
      <w:r>
        <w:separator/>
      </w:r>
    </w:p>
  </w:endnote>
  <w:endnote w:type="continuationSeparator" w:id="0">
    <w:p w14:paraId="62ED5D04" w14:textId="77777777" w:rsidR="003A1DD0" w:rsidRDefault="003A1DD0" w:rsidP="006E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3544" w14:textId="6A7B1B72" w:rsidR="005B73EE" w:rsidRDefault="005B73EE" w:rsidP="004515FD">
    <w:pPr>
      <w:pStyle w:val="Piedepgin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62726" w14:textId="77777777" w:rsidR="003A1DD0" w:rsidRDefault="003A1DD0" w:rsidP="006E2A09">
      <w:pPr>
        <w:spacing w:after="0" w:line="240" w:lineRule="auto"/>
      </w:pPr>
      <w:r>
        <w:separator/>
      </w:r>
    </w:p>
  </w:footnote>
  <w:footnote w:type="continuationSeparator" w:id="0">
    <w:p w14:paraId="1AA22E54" w14:textId="77777777" w:rsidR="003A1DD0" w:rsidRDefault="003A1DD0" w:rsidP="006E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FD94" w14:textId="77777777" w:rsidR="005B73EE" w:rsidRDefault="005B73EE"/>
  <w:tbl>
    <w:tblPr>
      <w:tblStyle w:val="Tablaconcuadrcula"/>
      <w:tblW w:w="0" w:type="auto"/>
      <w:tblLook w:val="04A0" w:firstRow="1" w:lastRow="0" w:firstColumn="1" w:lastColumn="0" w:noHBand="0" w:noVBand="1"/>
    </w:tblPr>
    <w:tblGrid>
      <w:gridCol w:w="1723"/>
      <w:gridCol w:w="4664"/>
      <w:gridCol w:w="2441"/>
    </w:tblGrid>
    <w:tr w:rsidR="005B73EE" w14:paraId="2D9E7A85" w14:textId="77777777" w:rsidTr="00037168">
      <w:trPr>
        <w:trHeight w:val="691"/>
      </w:trPr>
      <w:tc>
        <w:tcPr>
          <w:tcW w:w="1719" w:type="dxa"/>
          <w:vMerge w:val="restart"/>
        </w:tcPr>
        <w:p w14:paraId="4B2ACA82" w14:textId="77777777" w:rsidR="005B73EE" w:rsidRDefault="005B73EE" w:rsidP="00DD4D3A">
          <w:pPr>
            <w:pStyle w:val="Encabezado"/>
            <w:jc w:val="center"/>
            <w:rPr>
              <w:rFonts w:ascii="Century Gothic" w:hAnsi="Century Gothic"/>
              <w:b/>
              <w:noProof/>
              <w:sz w:val="16"/>
              <w:szCs w:val="16"/>
              <w:lang w:eastAsia="es-CO"/>
            </w:rPr>
          </w:pPr>
        </w:p>
        <w:p w14:paraId="4D0F0517" w14:textId="71AE6A24" w:rsidR="005B73EE" w:rsidRDefault="005B73EE" w:rsidP="00DD4D3A">
          <w:pPr>
            <w:pStyle w:val="Encabezado"/>
            <w:jc w:val="center"/>
          </w:pPr>
          <w:r w:rsidRPr="005147B5">
            <w:rPr>
              <w:rFonts w:ascii="Century Gothic" w:hAnsi="Century Gothic"/>
              <w:b/>
              <w:noProof/>
              <w:sz w:val="16"/>
              <w:szCs w:val="16"/>
              <w:lang w:eastAsia="es-CO"/>
            </w:rPr>
            <w:drawing>
              <wp:inline distT="0" distB="0" distL="0" distR="0" wp14:anchorId="24169472" wp14:editId="0279B6D5">
                <wp:extent cx="956945" cy="87787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74" cy="879092"/>
                        </a:xfrm>
                        <a:prstGeom prst="rect">
                          <a:avLst/>
                        </a:prstGeom>
                        <a:noFill/>
                        <a:ln>
                          <a:noFill/>
                        </a:ln>
                      </pic:spPr>
                    </pic:pic>
                  </a:graphicData>
                </a:graphic>
              </wp:inline>
            </w:drawing>
          </w:r>
        </w:p>
      </w:tc>
      <w:tc>
        <w:tcPr>
          <w:tcW w:w="7259" w:type="dxa"/>
          <w:gridSpan w:val="2"/>
        </w:tcPr>
        <w:p w14:paraId="11687602" w14:textId="77777777" w:rsidR="005B73EE" w:rsidRDefault="005B73EE" w:rsidP="00037168">
          <w:pPr>
            <w:pStyle w:val="Encabezado"/>
            <w:jc w:val="center"/>
            <w:rPr>
              <w:b/>
            </w:rPr>
          </w:pPr>
        </w:p>
        <w:p w14:paraId="54431C38" w14:textId="79962DD0" w:rsidR="005B73EE" w:rsidRPr="00037168" w:rsidRDefault="005B73EE" w:rsidP="00037168">
          <w:pPr>
            <w:pStyle w:val="Encabezado"/>
            <w:jc w:val="center"/>
            <w:rPr>
              <w:b/>
            </w:rPr>
          </w:pPr>
          <w:r w:rsidRPr="00037168">
            <w:rPr>
              <w:b/>
            </w:rPr>
            <w:t>UNIDAD ADMINISTRATIVA ESPECIAL DE CATASTRO DISTRITAL</w:t>
          </w:r>
        </w:p>
      </w:tc>
    </w:tr>
    <w:tr w:rsidR="005B73EE" w14:paraId="44A83882" w14:textId="77777777" w:rsidTr="00037168">
      <w:trPr>
        <w:trHeight w:val="822"/>
      </w:trPr>
      <w:tc>
        <w:tcPr>
          <w:tcW w:w="1719" w:type="dxa"/>
          <w:vMerge/>
        </w:tcPr>
        <w:p w14:paraId="33CF028E" w14:textId="77777777" w:rsidR="005B73EE" w:rsidRDefault="005B73EE">
          <w:pPr>
            <w:pStyle w:val="Encabezado"/>
          </w:pPr>
        </w:p>
      </w:tc>
      <w:tc>
        <w:tcPr>
          <w:tcW w:w="4768" w:type="dxa"/>
        </w:tcPr>
        <w:p w14:paraId="4689CDE9" w14:textId="77777777" w:rsidR="005B73EE" w:rsidRDefault="005B73EE" w:rsidP="00043B79">
          <w:pPr>
            <w:pStyle w:val="Encabezado"/>
            <w:jc w:val="center"/>
            <w:rPr>
              <w:b/>
            </w:rPr>
          </w:pPr>
        </w:p>
        <w:p w14:paraId="27A1CAF1" w14:textId="28D9CA4A" w:rsidR="005B73EE" w:rsidRPr="00043B79" w:rsidRDefault="005B73EE" w:rsidP="00043B79">
          <w:pPr>
            <w:pStyle w:val="Encabezado"/>
            <w:jc w:val="center"/>
            <w:rPr>
              <w:b/>
            </w:rPr>
          </w:pPr>
          <w:r w:rsidRPr="00043B79">
            <w:rPr>
              <w:b/>
            </w:rPr>
            <w:t xml:space="preserve">PLAN </w:t>
          </w:r>
          <w:r>
            <w:rPr>
              <w:b/>
            </w:rPr>
            <w:t>DEL SISTEMA DE GESTIÓN DE SEGURIDAD Y SALUD EN EL TRABAJO</w:t>
          </w:r>
        </w:p>
        <w:p w14:paraId="04F352BA" w14:textId="14AB2F88" w:rsidR="005B73EE" w:rsidRPr="00043B79" w:rsidRDefault="005B73EE" w:rsidP="00F5081C">
          <w:pPr>
            <w:pStyle w:val="Encabezado"/>
            <w:jc w:val="center"/>
            <w:rPr>
              <w:b/>
            </w:rPr>
          </w:pPr>
          <w:r>
            <w:rPr>
              <w:b/>
            </w:rPr>
            <w:t>2020</w:t>
          </w:r>
        </w:p>
      </w:tc>
      <w:tc>
        <w:tcPr>
          <w:tcW w:w="2491" w:type="dxa"/>
        </w:tcPr>
        <w:p w14:paraId="05B94E84" w14:textId="77777777" w:rsidR="005B73EE" w:rsidRDefault="005B73EE" w:rsidP="00F5081C">
          <w:pPr>
            <w:pStyle w:val="Encabezado"/>
            <w:jc w:val="center"/>
            <w:rPr>
              <w:lang w:val="es-ES"/>
            </w:rPr>
          </w:pPr>
        </w:p>
        <w:p w14:paraId="3105C01F" w14:textId="77777777" w:rsidR="005B73EE" w:rsidRDefault="005B73EE" w:rsidP="00F5081C">
          <w:pPr>
            <w:pStyle w:val="Encabezado"/>
            <w:jc w:val="center"/>
          </w:pPr>
          <w:r>
            <w:rPr>
              <w:lang w:val="es-ES"/>
            </w:rPr>
            <w:t xml:space="preserve">Página </w:t>
          </w:r>
          <w:r>
            <w:rPr>
              <w:b/>
              <w:bCs/>
            </w:rPr>
            <w:fldChar w:fldCharType="begin"/>
          </w:r>
          <w:r>
            <w:rPr>
              <w:b/>
              <w:bCs/>
            </w:rPr>
            <w:instrText>PAGE  \* Arabic  \* MERGEFORMAT</w:instrText>
          </w:r>
          <w:r>
            <w:rPr>
              <w:b/>
              <w:bCs/>
            </w:rPr>
            <w:fldChar w:fldCharType="separate"/>
          </w:r>
          <w:r>
            <w:rPr>
              <w:b/>
              <w:bCs/>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Pr>
              <w:b/>
              <w:bCs/>
              <w:lang w:val="es-ES"/>
            </w:rPr>
            <w:t>2</w:t>
          </w:r>
          <w:r>
            <w:rPr>
              <w:b/>
              <w:bCs/>
            </w:rPr>
            <w:fldChar w:fldCharType="end"/>
          </w:r>
        </w:p>
      </w:tc>
    </w:tr>
  </w:tbl>
  <w:p w14:paraId="048CA580" w14:textId="77777777" w:rsidR="005B73EE" w:rsidRDefault="005B73EE" w:rsidP="00305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3DE"/>
    <w:multiLevelType w:val="multilevel"/>
    <w:tmpl w:val="1D2EDAB4"/>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 w15:restartNumberingAfterBreak="0">
    <w:nsid w:val="05A64E15"/>
    <w:multiLevelType w:val="multilevel"/>
    <w:tmpl w:val="86C83018"/>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110588"/>
    <w:multiLevelType w:val="multilevel"/>
    <w:tmpl w:val="9A10C8A4"/>
    <w:lvl w:ilvl="0">
      <w:start w:val="1"/>
      <w:numFmt w:val="decimal"/>
      <w:lvlText w:val="%1."/>
      <w:lvlJc w:val="left"/>
      <w:pPr>
        <w:ind w:left="555" w:hanging="555"/>
      </w:pPr>
      <w:rPr>
        <w:rFonts w:hint="default"/>
        <w:color w:val="auto"/>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AD68CD"/>
    <w:multiLevelType w:val="hybridMultilevel"/>
    <w:tmpl w:val="032CF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5D25EE"/>
    <w:multiLevelType w:val="multilevel"/>
    <w:tmpl w:val="D51E702E"/>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A17E50"/>
    <w:multiLevelType w:val="hybridMultilevel"/>
    <w:tmpl w:val="A3800E32"/>
    <w:lvl w:ilvl="0" w:tplc="F9D627BC">
      <w:start w:val="1"/>
      <w:numFmt w:val="decimal"/>
      <w:lvlText w:val="%1."/>
      <w:lvlJc w:val="left"/>
      <w:pPr>
        <w:ind w:left="1080" w:hanging="360"/>
      </w:pPr>
      <w:rPr>
        <w:rFonts w:eastAsia="Calibri" w:hint="default"/>
        <w:color w:val="auto"/>
        <w:u w:val="non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215649C"/>
    <w:multiLevelType w:val="hybridMultilevel"/>
    <w:tmpl w:val="CF30E8C4"/>
    <w:lvl w:ilvl="0" w:tplc="04090001">
      <w:start w:val="1"/>
      <w:numFmt w:val="bullet"/>
      <w:lvlText w:val=""/>
      <w:lvlJc w:val="left"/>
      <w:pPr>
        <w:tabs>
          <w:tab w:val="num" w:pos="720"/>
        </w:tabs>
        <w:ind w:left="720" w:hanging="360"/>
      </w:pPr>
      <w:rPr>
        <w:rFonts w:ascii="Symbol" w:hAnsi="Symbol" w:hint="default"/>
      </w:rPr>
    </w:lvl>
    <w:lvl w:ilvl="1" w:tplc="E61AEEE6">
      <w:numFmt w:val="bullet"/>
      <w:lvlText w:val="-"/>
      <w:lvlJc w:val="left"/>
      <w:pPr>
        <w:ind w:left="1304" w:hanging="397"/>
      </w:pPr>
      <w:rPr>
        <w:rFonts w:ascii="Gill Sans MT" w:eastAsia="Times New Roman" w:hAnsi="Gill Sans M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43540"/>
    <w:multiLevelType w:val="hybridMultilevel"/>
    <w:tmpl w:val="0B3C5AA2"/>
    <w:lvl w:ilvl="0" w:tplc="240A0001">
      <w:start w:val="1"/>
      <w:numFmt w:val="bullet"/>
      <w:lvlText w:val=""/>
      <w:lvlJc w:val="left"/>
      <w:pPr>
        <w:ind w:left="842" w:hanging="360"/>
      </w:pPr>
      <w:rPr>
        <w:rFonts w:ascii="Symbol" w:hAnsi="Symbol" w:hint="default"/>
      </w:rPr>
    </w:lvl>
    <w:lvl w:ilvl="1" w:tplc="240A0003" w:tentative="1">
      <w:start w:val="1"/>
      <w:numFmt w:val="bullet"/>
      <w:lvlText w:val="o"/>
      <w:lvlJc w:val="left"/>
      <w:pPr>
        <w:ind w:left="1562" w:hanging="360"/>
      </w:pPr>
      <w:rPr>
        <w:rFonts w:ascii="Courier New" w:hAnsi="Courier New" w:cs="Courier New" w:hint="default"/>
      </w:rPr>
    </w:lvl>
    <w:lvl w:ilvl="2" w:tplc="240A0005" w:tentative="1">
      <w:start w:val="1"/>
      <w:numFmt w:val="bullet"/>
      <w:lvlText w:val=""/>
      <w:lvlJc w:val="left"/>
      <w:pPr>
        <w:ind w:left="2282" w:hanging="360"/>
      </w:pPr>
      <w:rPr>
        <w:rFonts w:ascii="Wingdings" w:hAnsi="Wingdings" w:hint="default"/>
      </w:rPr>
    </w:lvl>
    <w:lvl w:ilvl="3" w:tplc="240A0001" w:tentative="1">
      <w:start w:val="1"/>
      <w:numFmt w:val="bullet"/>
      <w:lvlText w:val=""/>
      <w:lvlJc w:val="left"/>
      <w:pPr>
        <w:ind w:left="3002" w:hanging="360"/>
      </w:pPr>
      <w:rPr>
        <w:rFonts w:ascii="Symbol" w:hAnsi="Symbol" w:hint="default"/>
      </w:rPr>
    </w:lvl>
    <w:lvl w:ilvl="4" w:tplc="240A0003" w:tentative="1">
      <w:start w:val="1"/>
      <w:numFmt w:val="bullet"/>
      <w:lvlText w:val="o"/>
      <w:lvlJc w:val="left"/>
      <w:pPr>
        <w:ind w:left="3722" w:hanging="360"/>
      </w:pPr>
      <w:rPr>
        <w:rFonts w:ascii="Courier New" w:hAnsi="Courier New" w:cs="Courier New" w:hint="default"/>
      </w:rPr>
    </w:lvl>
    <w:lvl w:ilvl="5" w:tplc="240A0005" w:tentative="1">
      <w:start w:val="1"/>
      <w:numFmt w:val="bullet"/>
      <w:lvlText w:val=""/>
      <w:lvlJc w:val="left"/>
      <w:pPr>
        <w:ind w:left="4442" w:hanging="360"/>
      </w:pPr>
      <w:rPr>
        <w:rFonts w:ascii="Wingdings" w:hAnsi="Wingdings" w:hint="default"/>
      </w:rPr>
    </w:lvl>
    <w:lvl w:ilvl="6" w:tplc="240A0001" w:tentative="1">
      <w:start w:val="1"/>
      <w:numFmt w:val="bullet"/>
      <w:lvlText w:val=""/>
      <w:lvlJc w:val="left"/>
      <w:pPr>
        <w:ind w:left="5162" w:hanging="360"/>
      </w:pPr>
      <w:rPr>
        <w:rFonts w:ascii="Symbol" w:hAnsi="Symbol" w:hint="default"/>
      </w:rPr>
    </w:lvl>
    <w:lvl w:ilvl="7" w:tplc="240A0003" w:tentative="1">
      <w:start w:val="1"/>
      <w:numFmt w:val="bullet"/>
      <w:lvlText w:val="o"/>
      <w:lvlJc w:val="left"/>
      <w:pPr>
        <w:ind w:left="5882" w:hanging="360"/>
      </w:pPr>
      <w:rPr>
        <w:rFonts w:ascii="Courier New" w:hAnsi="Courier New" w:cs="Courier New" w:hint="default"/>
      </w:rPr>
    </w:lvl>
    <w:lvl w:ilvl="8" w:tplc="240A0005" w:tentative="1">
      <w:start w:val="1"/>
      <w:numFmt w:val="bullet"/>
      <w:lvlText w:val=""/>
      <w:lvlJc w:val="left"/>
      <w:pPr>
        <w:ind w:left="6602" w:hanging="360"/>
      </w:pPr>
      <w:rPr>
        <w:rFonts w:ascii="Wingdings" w:hAnsi="Wingdings" w:hint="default"/>
      </w:rPr>
    </w:lvl>
  </w:abstractNum>
  <w:abstractNum w:abstractNumId="8" w15:restartNumberingAfterBreak="0">
    <w:nsid w:val="176B2A32"/>
    <w:multiLevelType w:val="hybridMultilevel"/>
    <w:tmpl w:val="6D8E56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4B7871"/>
    <w:multiLevelType w:val="multilevel"/>
    <w:tmpl w:val="D2F81144"/>
    <w:lvl w:ilvl="0">
      <w:start w:val="3"/>
      <w:numFmt w:val="decimal"/>
      <w:lvlText w:val="%1"/>
      <w:lvlJc w:val="left"/>
      <w:pPr>
        <w:ind w:left="375" w:hanging="375"/>
      </w:pPr>
      <w:rPr>
        <w:rFonts w:cs="Times New Roman" w:hint="default"/>
        <w:b/>
        <w:color w:val="auto"/>
        <w:sz w:val="24"/>
      </w:rPr>
    </w:lvl>
    <w:lvl w:ilvl="1">
      <w:start w:val="52"/>
      <w:numFmt w:val="decimal"/>
      <w:lvlText w:val="%1.%2"/>
      <w:lvlJc w:val="left"/>
      <w:pPr>
        <w:ind w:left="375" w:hanging="375"/>
      </w:pPr>
      <w:rPr>
        <w:rFonts w:cs="Times New Roman" w:hint="default"/>
        <w:b/>
        <w:color w:val="auto"/>
        <w:sz w:val="24"/>
      </w:rPr>
    </w:lvl>
    <w:lvl w:ilvl="2">
      <w:start w:val="1"/>
      <w:numFmt w:val="decimal"/>
      <w:lvlText w:val="%1.%2.%3"/>
      <w:lvlJc w:val="left"/>
      <w:pPr>
        <w:ind w:left="720" w:hanging="720"/>
      </w:pPr>
      <w:rPr>
        <w:rFonts w:cs="Times New Roman" w:hint="default"/>
        <w:b/>
        <w:color w:val="auto"/>
        <w:sz w:val="24"/>
      </w:rPr>
    </w:lvl>
    <w:lvl w:ilvl="3">
      <w:start w:val="1"/>
      <w:numFmt w:val="decimal"/>
      <w:lvlText w:val="%1.%2.%3.%4"/>
      <w:lvlJc w:val="left"/>
      <w:pPr>
        <w:ind w:left="720" w:hanging="720"/>
      </w:pPr>
      <w:rPr>
        <w:rFonts w:cs="Times New Roman" w:hint="default"/>
        <w:b/>
        <w:color w:val="auto"/>
        <w:sz w:val="24"/>
      </w:rPr>
    </w:lvl>
    <w:lvl w:ilvl="4">
      <w:start w:val="1"/>
      <w:numFmt w:val="decimal"/>
      <w:lvlText w:val="%1.%2.%3.%4.%5"/>
      <w:lvlJc w:val="left"/>
      <w:pPr>
        <w:ind w:left="1080" w:hanging="1080"/>
      </w:pPr>
      <w:rPr>
        <w:rFonts w:cs="Times New Roman" w:hint="default"/>
        <w:b/>
        <w:color w:val="auto"/>
        <w:sz w:val="24"/>
      </w:rPr>
    </w:lvl>
    <w:lvl w:ilvl="5">
      <w:start w:val="1"/>
      <w:numFmt w:val="decimal"/>
      <w:lvlText w:val="%1.%2.%3.%4.%5.%6"/>
      <w:lvlJc w:val="left"/>
      <w:pPr>
        <w:ind w:left="1440" w:hanging="1440"/>
      </w:pPr>
      <w:rPr>
        <w:rFonts w:cs="Times New Roman" w:hint="default"/>
        <w:b/>
        <w:color w:val="auto"/>
        <w:sz w:val="24"/>
      </w:rPr>
    </w:lvl>
    <w:lvl w:ilvl="6">
      <w:start w:val="1"/>
      <w:numFmt w:val="decimal"/>
      <w:lvlText w:val="%1.%2.%3.%4.%5.%6.%7"/>
      <w:lvlJc w:val="left"/>
      <w:pPr>
        <w:ind w:left="1440" w:hanging="1440"/>
      </w:pPr>
      <w:rPr>
        <w:rFonts w:cs="Times New Roman" w:hint="default"/>
        <w:b/>
        <w:color w:val="auto"/>
        <w:sz w:val="24"/>
      </w:rPr>
    </w:lvl>
    <w:lvl w:ilvl="7">
      <w:start w:val="1"/>
      <w:numFmt w:val="decimal"/>
      <w:lvlText w:val="%1.%2.%3.%4.%5.%6.%7.%8"/>
      <w:lvlJc w:val="left"/>
      <w:pPr>
        <w:ind w:left="1800" w:hanging="1800"/>
      </w:pPr>
      <w:rPr>
        <w:rFonts w:cs="Times New Roman" w:hint="default"/>
        <w:b/>
        <w:color w:val="auto"/>
        <w:sz w:val="24"/>
      </w:rPr>
    </w:lvl>
    <w:lvl w:ilvl="8">
      <w:start w:val="1"/>
      <w:numFmt w:val="decimal"/>
      <w:lvlText w:val="%1.%2.%3.%4.%5.%6.%7.%8.%9"/>
      <w:lvlJc w:val="left"/>
      <w:pPr>
        <w:ind w:left="1800" w:hanging="1800"/>
      </w:pPr>
      <w:rPr>
        <w:rFonts w:cs="Times New Roman" w:hint="default"/>
        <w:b/>
        <w:color w:val="auto"/>
        <w:sz w:val="24"/>
      </w:rPr>
    </w:lvl>
  </w:abstractNum>
  <w:abstractNum w:abstractNumId="10" w15:restartNumberingAfterBreak="0">
    <w:nsid w:val="1C1B7C47"/>
    <w:multiLevelType w:val="hybridMultilevel"/>
    <w:tmpl w:val="62549A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FA40673"/>
    <w:multiLevelType w:val="multilevel"/>
    <w:tmpl w:val="4B72C06E"/>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3151633"/>
    <w:multiLevelType w:val="multilevel"/>
    <w:tmpl w:val="B63CAE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A3235B"/>
    <w:multiLevelType w:val="multilevel"/>
    <w:tmpl w:val="1B027E06"/>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EA3D7F"/>
    <w:multiLevelType w:val="hybridMultilevel"/>
    <w:tmpl w:val="50425F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E7A4A2A"/>
    <w:multiLevelType w:val="hybridMultilevel"/>
    <w:tmpl w:val="CE506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706924"/>
    <w:multiLevelType w:val="hybridMultilevel"/>
    <w:tmpl w:val="CC241D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7C07858"/>
    <w:multiLevelType w:val="multilevel"/>
    <w:tmpl w:val="F284662E"/>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8" w15:restartNumberingAfterBreak="0">
    <w:nsid w:val="3DE07913"/>
    <w:multiLevelType w:val="multilevel"/>
    <w:tmpl w:val="1F7882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F84DAE"/>
    <w:multiLevelType w:val="multilevel"/>
    <w:tmpl w:val="1F369B1E"/>
    <w:lvl w:ilvl="0">
      <w:start w:val="1"/>
      <w:numFmt w:val="decimal"/>
      <w:lvlText w:val="%1."/>
      <w:lvlJc w:val="left"/>
      <w:pPr>
        <w:ind w:left="357" w:hanging="357"/>
      </w:pPr>
      <w:rPr>
        <w:rFonts w:hint="default"/>
        <w:color w:val="auto"/>
        <w:sz w:val="24"/>
      </w:rPr>
    </w:lvl>
    <w:lvl w:ilvl="1">
      <w:start w:val="1"/>
      <w:numFmt w:val="decimal"/>
      <w:isLgl/>
      <w:lvlText w:val="%1.%2."/>
      <w:lvlJc w:val="left"/>
      <w:pPr>
        <w:ind w:left="284" w:hanging="284"/>
      </w:pPr>
      <w:rPr>
        <w:rFonts w:hint="default"/>
      </w:rPr>
    </w:lvl>
    <w:lvl w:ilvl="2">
      <w:start w:val="1"/>
      <w:numFmt w:val="decimal"/>
      <w:isLgl/>
      <w:lvlText w:val="%1.%2.%3."/>
      <w:lvlJc w:val="left"/>
      <w:pPr>
        <w:ind w:left="357" w:hanging="357"/>
      </w:pPr>
      <w:rPr>
        <w:rFonts w:hint="default"/>
        <w:b/>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20" w15:restartNumberingAfterBreak="0">
    <w:nsid w:val="42556D34"/>
    <w:multiLevelType w:val="multilevel"/>
    <w:tmpl w:val="627A7B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lang w:val="es-C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846724A"/>
    <w:multiLevelType w:val="hybridMultilevel"/>
    <w:tmpl w:val="B5A28A14"/>
    <w:lvl w:ilvl="0" w:tplc="BD3E876C">
      <w:numFmt w:val="bullet"/>
      <w:lvlText w:val=""/>
      <w:lvlJc w:val="left"/>
      <w:pPr>
        <w:ind w:left="405" w:hanging="284"/>
      </w:pPr>
      <w:rPr>
        <w:rFonts w:ascii="Symbol" w:eastAsia="Symbol" w:hAnsi="Symbol" w:cs="Symbol" w:hint="default"/>
        <w:w w:val="100"/>
        <w:sz w:val="22"/>
        <w:szCs w:val="22"/>
        <w:lang w:val="es-CO" w:eastAsia="es-CO" w:bidi="es-CO"/>
      </w:rPr>
    </w:lvl>
    <w:lvl w:ilvl="1" w:tplc="C8782C94">
      <w:numFmt w:val="bullet"/>
      <w:lvlText w:val="•"/>
      <w:lvlJc w:val="left"/>
      <w:pPr>
        <w:ind w:left="1334" w:hanging="284"/>
      </w:pPr>
      <w:rPr>
        <w:rFonts w:hint="default"/>
        <w:lang w:val="es-CO" w:eastAsia="es-CO" w:bidi="es-CO"/>
      </w:rPr>
    </w:lvl>
    <w:lvl w:ilvl="2" w:tplc="B9A2FF5E">
      <w:numFmt w:val="bullet"/>
      <w:lvlText w:val="•"/>
      <w:lvlJc w:val="left"/>
      <w:pPr>
        <w:ind w:left="2268" w:hanging="284"/>
      </w:pPr>
      <w:rPr>
        <w:rFonts w:hint="default"/>
        <w:lang w:val="es-CO" w:eastAsia="es-CO" w:bidi="es-CO"/>
      </w:rPr>
    </w:lvl>
    <w:lvl w:ilvl="3" w:tplc="53C2A65E">
      <w:numFmt w:val="bullet"/>
      <w:lvlText w:val="•"/>
      <w:lvlJc w:val="left"/>
      <w:pPr>
        <w:ind w:left="3202" w:hanging="284"/>
      </w:pPr>
      <w:rPr>
        <w:rFonts w:hint="default"/>
        <w:lang w:val="es-CO" w:eastAsia="es-CO" w:bidi="es-CO"/>
      </w:rPr>
    </w:lvl>
    <w:lvl w:ilvl="4" w:tplc="FFEE16E2">
      <w:numFmt w:val="bullet"/>
      <w:lvlText w:val="•"/>
      <w:lvlJc w:val="left"/>
      <w:pPr>
        <w:ind w:left="4136" w:hanging="284"/>
      </w:pPr>
      <w:rPr>
        <w:rFonts w:hint="default"/>
        <w:lang w:val="es-CO" w:eastAsia="es-CO" w:bidi="es-CO"/>
      </w:rPr>
    </w:lvl>
    <w:lvl w:ilvl="5" w:tplc="197A9B8A">
      <w:numFmt w:val="bullet"/>
      <w:lvlText w:val="•"/>
      <w:lvlJc w:val="left"/>
      <w:pPr>
        <w:ind w:left="5070" w:hanging="284"/>
      </w:pPr>
      <w:rPr>
        <w:rFonts w:hint="default"/>
        <w:lang w:val="es-CO" w:eastAsia="es-CO" w:bidi="es-CO"/>
      </w:rPr>
    </w:lvl>
    <w:lvl w:ilvl="6" w:tplc="6EF64988">
      <w:numFmt w:val="bullet"/>
      <w:lvlText w:val="•"/>
      <w:lvlJc w:val="left"/>
      <w:pPr>
        <w:ind w:left="6004" w:hanging="284"/>
      </w:pPr>
      <w:rPr>
        <w:rFonts w:hint="default"/>
        <w:lang w:val="es-CO" w:eastAsia="es-CO" w:bidi="es-CO"/>
      </w:rPr>
    </w:lvl>
    <w:lvl w:ilvl="7" w:tplc="646E2938">
      <w:numFmt w:val="bullet"/>
      <w:lvlText w:val="•"/>
      <w:lvlJc w:val="left"/>
      <w:pPr>
        <w:ind w:left="6938" w:hanging="284"/>
      </w:pPr>
      <w:rPr>
        <w:rFonts w:hint="default"/>
        <w:lang w:val="es-CO" w:eastAsia="es-CO" w:bidi="es-CO"/>
      </w:rPr>
    </w:lvl>
    <w:lvl w:ilvl="8" w:tplc="D0B080A8">
      <w:numFmt w:val="bullet"/>
      <w:lvlText w:val="•"/>
      <w:lvlJc w:val="left"/>
      <w:pPr>
        <w:ind w:left="7872" w:hanging="284"/>
      </w:pPr>
      <w:rPr>
        <w:rFonts w:hint="default"/>
        <w:lang w:val="es-CO" w:eastAsia="es-CO" w:bidi="es-CO"/>
      </w:rPr>
    </w:lvl>
  </w:abstractNum>
  <w:abstractNum w:abstractNumId="22" w15:restartNumberingAfterBreak="0">
    <w:nsid w:val="4AE03399"/>
    <w:multiLevelType w:val="multilevel"/>
    <w:tmpl w:val="8D94C9DA"/>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6D2E6E"/>
    <w:multiLevelType w:val="multilevel"/>
    <w:tmpl w:val="2A88148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B383103"/>
    <w:multiLevelType w:val="multilevel"/>
    <w:tmpl w:val="D0B671CA"/>
    <w:lvl w:ilvl="0">
      <w:start w:val="1"/>
      <w:numFmt w:val="decimal"/>
      <w:lvlText w:val="%1."/>
      <w:lvlJc w:val="left"/>
      <w:pPr>
        <w:ind w:left="360" w:hanging="360"/>
      </w:pPr>
      <w:rPr>
        <w:color w:val="auto"/>
        <w:sz w:val="24"/>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221"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BE82F99"/>
    <w:multiLevelType w:val="multilevel"/>
    <w:tmpl w:val="AA74A97C"/>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4937EF"/>
    <w:multiLevelType w:val="hybridMultilevel"/>
    <w:tmpl w:val="14AEC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E8B44BC"/>
    <w:multiLevelType w:val="multilevel"/>
    <w:tmpl w:val="00D2EA3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2C7755"/>
    <w:multiLevelType w:val="multilevel"/>
    <w:tmpl w:val="B63CAE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41256EB"/>
    <w:multiLevelType w:val="multilevel"/>
    <w:tmpl w:val="A302276C"/>
    <w:lvl w:ilvl="0">
      <w:start w:val="4"/>
      <w:numFmt w:val="decimal"/>
      <w:lvlText w:val="%1."/>
      <w:lvlJc w:val="left"/>
      <w:pPr>
        <w:ind w:left="720" w:hanging="360"/>
      </w:pPr>
      <w:rPr>
        <w:rFonts w:hint="default"/>
      </w:rPr>
    </w:lvl>
    <w:lvl w:ilvl="1">
      <w:start w:val="2"/>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496"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64" w:hanging="108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30" w15:restartNumberingAfterBreak="0">
    <w:nsid w:val="65AB20EF"/>
    <w:multiLevelType w:val="hybridMultilevel"/>
    <w:tmpl w:val="51000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73241DF"/>
    <w:multiLevelType w:val="hybridMultilevel"/>
    <w:tmpl w:val="7E6A171C"/>
    <w:lvl w:ilvl="0" w:tplc="24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D357DF"/>
    <w:multiLevelType w:val="hybridMultilevel"/>
    <w:tmpl w:val="926A8B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8042B83"/>
    <w:multiLevelType w:val="multilevel"/>
    <w:tmpl w:val="DD2EE886"/>
    <w:lvl w:ilvl="0">
      <w:start w:val="1"/>
      <w:numFmt w:val="decimal"/>
      <w:lvlText w:val="%1."/>
      <w:lvlJc w:val="left"/>
      <w:pPr>
        <w:ind w:left="555" w:hanging="555"/>
      </w:pPr>
      <w:rPr>
        <w:rFonts w:hint="default"/>
        <w:color w:val="auto"/>
      </w:rPr>
    </w:lvl>
    <w:lvl w:ilvl="1">
      <w:start w:val="1"/>
      <w:numFmt w:val="decimal"/>
      <w:lvlText w:val="%2.4"/>
      <w:lvlJc w:val="left"/>
      <w:pPr>
        <w:ind w:left="555" w:hanging="555"/>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861"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87D495C"/>
    <w:multiLevelType w:val="hybridMultilevel"/>
    <w:tmpl w:val="063A2E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92A326F"/>
    <w:multiLevelType w:val="multilevel"/>
    <w:tmpl w:val="F820B0C4"/>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b/>
        <w:color w:val="auto"/>
        <w:sz w:val="24"/>
      </w:rPr>
    </w:lvl>
    <w:lvl w:ilvl="2">
      <w:start w:val="2"/>
      <w:numFmt w:val="decimal"/>
      <w:lvlText w:val="%1.%2.1"/>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F465D1"/>
    <w:multiLevelType w:val="hybridMultilevel"/>
    <w:tmpl w:val="EE8C2C9E"/>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CD91D5E"/>
    <w:multiLevelType w:val="multilevel"/>
    <w:tmpl w:val="8D94C9DA"/>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F625498"/>
    <w:multiLevelType w:val="hybridMultilevel"/>
    <w:tmpl w:val="3048B3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0B926F9"/>
    <w:multiLevelType w:val="multilevel"/>
    <w:tmpl w:val="AA74A97C"/>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0F65FE3"/>
    <w:multiLevelType w:val="multilevel"/>
    <w:tmpl w:val="81F86BE6"/>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1D29BF"/>
    <w:multiLevelType w:val="multilevel"/>
    <w:tmpl w:val="43940D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6AC6C52"/>
    <w:multiLevelType w:val="hybridMultilevel"/>
    <w:tmpl w:val="E98C2D5E"/>
    <w:lvl w:ilvl="0" w:tplc="FD066B2E">
      <w:start w:val="1"/>
      <w:numFmt w:val="bullet"/>
      <w:lvlText w:val=""/>
      <w:lvlJc w:val="left"/>
      <w:pPr>
        <w:ind w:left="644" w:hanging="360"/>
      </w:pPr>
      <w:rPr>
        <w:rFonts w:ascii="Symbol" w:hAnsi="Symbol" w:hint="default"/>
        <w:sz w:val="20"/>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43" w15:restartNumberingAfterBreak="0">
    <w:nsid w:val="7F553EC2"/>
    <w:multiLevelType w:val="multilevel"/>
    <w:tmpl w:val="4162BF34"/>
    <w:lvl w:ilvl="0">
      <w:start w:val="1"/>
      <w:numFmt w:val="decimal"/>
      <w:pStyle w:val="TDC1"/>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F8B5391"/>
    <w:multiLevelType w:val="multilevel"/>
    <w:tmpl w:val="51FEF4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BF28A4"/>
    <w:multiLevelType w:val="hybridMultilevel"/>
    <w:tmpl w:val="D0DC3B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FEC4A2C"/>
    <w:multiLevelType w:val="multilevel"/>
    <w:tmpl w:val="662C112C"/>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43"/>
  </w:num>
  <w:num w:numId="3">
    <w:abstractNumId w:val="42"/>
  </w:num>
  <w:num w:numId="4">
    <w:abstractNumId w:val="21"/>
  </w:num>
  <w:num w:numId="5">
    <w:abstractNumId w:val="24"/>
  </w:num>
  <w:num w:numId="6">
    <w:abstractNumId w:val="7"/>
  </w:num>
  <w:num w:numId="7">
    <w:abstractNumId w:val="38"/>
  </w:num>
  <w:num w:numId="8">
    <w:abstractNumId w:val="45"/>
  </w:num>
  <w:num w:numId="9">
    <w:abstractNumId w:val="15"/>
  </w:num>
  <w:num w:numId="10">
    <w:abstractNumId w:val="16"/>
  </w:num>
  <w:num w:numId="11">
    <w:abstractNumId w:val="26"/>
  </w:num>
  <w:num w:numId="12">
    <w:abstractNumId w:val="6"/>
  </w:num>
  <w:num w:numId="13">
    <w:abstractNumId w:val="31"/>
  </w:num>
  <w:num w:numId="14">
    <w:abstractNumId w:val="27"/>
  </w:num>
  <w:num w:numId="15">
    <w:abstractNumId w:val="29"/>
  </w:num>
  <w:num w:numId="16">
    <w:abstractNumId w:val="34"/>
  </w:num>
  <w:num w:numId="17">
    <w:abstractNumId w:val="10"/>
  </w:num>
  <w:num w:numId="18">
    <w:abstractNumId w:val="23"/>
  </w:num>
  <w:num w:numId="19">
    <w:abstractNumId w:val="36"/>
  </w:num>
  <w:num w:numId="20">
    <w:abstractNumId w:val="14"/>
  </w:num>
  <w:num w:numId="21">
    <w:abstractNumId w:val="3"/>
  </w:num>
  <w:num w:numId="22">
    <w:abstractNumId w:val="1"/>
  </w:num>
  <w:num w:numId="23">
    <w:abstractNumId w:val="13"/>
  </w:num>
  <w:num w:numId="24">
    <w:abstractNumId w:val="46"/>
  </w:num>
  <w:num w:numId="25">
    <w:abstractNumId w:val="4"/>
  </w:num>
  <w:num w:numId="26">
    <w:abstractNumId w:val="37"/>
  </w:num>
  <w:num w:numId="27">
    <w:abstractNumId w:val="25"/>
  </w:num>
  <w:num w:numId="28">
    <w:abstractNumId w:val="39"/>
  </w:num>
  <w:num w:numId="29">
    <w:abstractNumId w:val="33"/>
  </w:num>
  <w:num w:numId="30">
    <w:abstractNumId w:val="12"/>
  </w:num>
  <w:num w:numId="31">
    <w:abstractNumId w:val="28"/>
  </w:num>
  <w:num w:numId="32">
    <w:abstractNumId w:val="41"/>
  </w:num>
  <w:num w:numId="33">
    <w:abstractNumId w:val="8"/>
  </w:num>
  <w:num w:numId="34">
    <w:abstractNumId w:val="19"/>
  </w:num>
  <w:num w:numId="35">
    <w:abstractNumId w:val="2"/>
  </w:num>
  <w:num w:numId="36">
    <w:abstractNumId w:val="18"/>
  </w:num>
  <w:num w:numId="37">
    <w:abstractNumId w:val="30"/>
  </w:num>
  <w:num w:numId="38">
    <w:abstractNumId w:val="32"/>
  </w:num>
  <w:num w:numId="39">
    <w:abstractNumId w:val="44"/>
  </w:num>
  <w:num w:numId="40">
    <w:abstractNumId w:val="22"/>
  </w:num>
  <w:num w:numId="41">
    <w:abstractNumId w:val="40"/>
  </w:num>
  <w:num w:numId="42">
    <w:abstractNumId w:val="35"/>
  </w:num>
  <w:num w:numId="43">
    <w:abstractNumId w:val="9"/>
  </w:num>
  <w:num w:numId="44">
    <w:abstractNumId w:val="0"/>
  </w:num>
  <w:num w:numId="45">
    <w:abstractNumId w:val="17"/>
  </w:num>
  <w:num w:numId="46">
    <w:abstractNumId w:val="11"/>
  </w:num>
  <w:num w:numId="4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D2"/>
    <w:rsid w:val="00004E1E"/>
    <w:rsid w:val="00006CB8"/>
    <w:rsid w:val="0001334B"/>
    <w:rsid w:val="00013704"/>
    <w:rsid w:val="000219EC"/>
    <w:rsid w:val="000224F9"/>
    <w:rsid w:val="0002252C"/>
    <w:rsid w:val="00022C31"/>
    <w:rsid w:val="0002470E"/>
    <w:rsid w:val="0002499C"/>
    <w:rsid w:val="000270AF"/>
    <w:rsid w:val="00037168"/>
    <w:rsid w:val="00040F52"/>
    <w:rsid w:val="000424D3"/>
    <w:rsid w:val="00042F82"/>
    <w:rsid w:val="00043B79"/>
    <w:rsid w:val="000466DB"/>
    <w:rsid w:val="000479EA"/>
    <w:rsid w:val="000519D5"/>
    <w:rsid w:val="000524AE"/>
    <w:rsid w:val="00052F53"/>
    <w:rsid w:val="00053784"/>
    <w:rsid w:val="00054019"/>
    <w:rsid w:val="0005621A"/>
    <w:rsid w:val="00057003"/>
    <w:rsid w:val="000574BD"/>
    <w:rsid w:val="00064D11"/>
    <w:rsid w:val="00073512"/>
    <w:rsid w:val="00075775"/>
    <w:rsid w:val="00076FA3"/>
    <w:rsid w:val="00077519"/>
    <w:rsid w:val="0008493C"/>
    <w:rsid w:val="00087758"/>
    <w:rsid w:val="00087FD7"/>
    <w:rsid w:val="000924D6"/>
    <w:rsid w:val="000942B9"/>
    <w:rsid w:val="000A0E40"/>
    <w:rsid w:val="000A20C7"/>
    <w:rsid w:val="000A3BBB"/>
    <w:rsid w:val="000A56A9"/>
    <w:rsid w:val="000A5F29"/>
    <w:rsid w:val="000B0C9C"/>
    <w:rsid w:val="000D0482"/>
    <w:rsid w:val="000D3C3A"/>
    <w:rsid w:val="000D4031"/>
    <w:rsid w:val="000D6A0D"/>
    <w:rsid w:val="000E3E97"/>
    <w:rsid w:val="000F63AA"/>
    <w:rsid w:val="000F7F30"/>
    <w:rsid w:val="00103467"/>
    <w:rsid w:val="00103DC6"/>
    <w:rsid w:val="00103DE5"/>
    <w:rsid w:val="00112C42"/>
    <w:rsid w:val="001226C1"/>
    <w:rsid w:val="001244B9"/>
    <w:rsid w:val="00124DC6"/>
    <w:rsid w:val="00125F84"/>
    <w:rsid w:val="00126087"/>
    <w:rsid w:val="001272B4"/>
    <w:rsid w:val="0013477C"/>
    <w:rsid w:val="00135526"/>
    <w:rsid w:val="001372BD"/>
    <w:rsid w:val="0014170B"/>
    <w:rsid w:val="00141F03"/>
    <w:rsid w:val="001437D5"/>
    <w:rsid w:val="00146CDA"/>
    <w:rsid w:val="00150AA2"/>
    <w:rsid w:val="001523B7"/>
    <w:rsid w:val="001565B0"/>
    <w:rsid w:val="00162FC0"/>
    <w:rsid w:val="001642C2"/>
    <w:rsid w:val="001650D6"/>
    <w:rsid w:val="00165981"/>
    <w:rsid w:val="00166A14"/>
    <w:rsid w:val="00167AEE"/>
    <w:rsid w:val="0017014C"/>
    <w:rsid w:val="00173A1C"/>
    <w:rsid w:val="0017710F"/>
    <w:rsid w:val="001805F8"/>
    <w:rsid w:val="001807FB"/>
    <w:rsid w:val="0018169A"/>
    <w:rsid w:val="00181E05"/>
    <w:rsid w:val="0018267D"/>
    <w:rsid w:val="00185147"/>
    <w:rsid w:val="00185A3F"/>
    <w:rsid w:val="001902A1"/>
    <w:rsid w:val="001927D9"/>
    <w:rsid w:val="00192E8F"/>
    <w:rsid w:val="00194ACB"/>
    <w:rsid w:val="00195087"/>
    <w:rsid w:val="0019659B"/>
    <w:rsid w:val="001A1BD1"/>
    <w:rsid w:val="001B1800"/>
    <w:rsid w:val="001B315E"/>
    <w:rsid w:val="001B31BC"/>
    <w:rsid w:val="001C114E"/>
    <w:rsid w:val="001C2860"/>
    <w:rsid w:val="001C4AE1"/>
    <w:rsid w:val="001C75B2"/>
    <w:rsid w:val="001D0A66"/>
    <w:rsid w:val="001D1E4A"/>
    <w:rsid w:val="001D28B4"/>
    <w:rsid w:val="001D5BBA"/>
    <w:rsid w:val="001D68A7"/>
    <w:rsid w:val="001E0836"/>
    <w:rsid w:val="001F06E0"/>
    <w:rsid w:val="001F0EE2"/>
    <w:rsid w:val="001F2D62"/>
    <w:rsid w:val="0021530A"/>
    <w:rsid w:val="00226D92"/>
    <w:rsid w:val="0023062D"/>
    <w:rsid w:val="00237F0A"/>
    <w:rsid w:val="00241B65"/>
    <w:rsid w:val="002464FA"/>
    <w:rsid w:val="0026070D"/>
    <w:rsid w:val="00261CF6"/>
    <w:rsid w:val="0026346D"/>
    <w:rsid w:val="00266E9D"/>
    <w:rsid w:val="0027122D"/>
    <w:rsid w:val="00272BA6"/>
    <w:rsid w:val="00272E94"/>
    <w:rsid w:val="00274967"/>
    <w:rsid w:val="00276439"/>
    <w:rsid w:val="002771BD"/>
    <w:rsid w:val="00285CD4"/>
    <w:rsid w:val="00287032"/>
    <w:rsid w:val="002933F7"/>
    <w:rsid w:val="00293A3B"/>
    <w:rsid w:val="002968D4"/>
    <w:rsid w:val="002A4378"/>
    <w:rsid w:val="002C074A"/>
    <w:rsid w:val="002C15DD"/>
    <w:rsid w:val="002C6531"/>
    <w:rsid w:val="002C69D1"/>
    <w:rsid w:val="002C79F0"/>
    <w:rsid w:val="002D1C61"/>
    <w:rsid w:val="002E131A"/>
    <w:rsid w:val="002E21B5"/>
    <w:rsid w:val="002E617F"/>
    <w:rsid w:val="002E635B"/>
    <w:rsid w:val="002F1BA6"/>
    <w:rsid w:val="002F3123"/>
    <w:rsid w:val="00303415"/>
    <w:rsid w:val="00305B82"/>
    <w:rsid w:val="00311D32"/>
    <w:rsid w:val="00315B9F"/>
    <w:rsid w:val="00326934"/>
    <w:rsid w:val="003441E3"/>
    <w:rsid w:val="003444A0"/>
    <w:rsid w:val="003469DD"/>
    <w:rsid w:val="00347062"/>
    <w:rsid w:val="003471A9"/>
    <w:rsid w:val="0035163F"/>
    <w:rsid w:val="003516A6"/>
    <w:rsid w:val="00363AE9"/>
    <w:rsid w:val="003659D9"/>
    <w:rsid w:val="00377C0C"/>
    <w:rsid w:val="00382AE5"/>
    <w:rsid w:val="00382D5E"/>
    <w:rsid w:val="00386106"/>
    <w:rsid w:val="00391258"/>
    <w:rsid w:val="00392016"/>
    <w:rsid w:val="00392AA8"/>
    <w:rsid w:val="00395BFC"/>
    <w:rsid w:val="003A1DD0"/>
    <w:rsid w:val="003A2A79"/>
    <w:rsid w:val="003A3CD4"/>
    <w:rsid w:val="003B3D07"/>
    <w:rsid w:val="003B625B"/>
    <w:rsid w:val="003B6C84"/>
    <w:rsid w:val="003C33B1"/>
    <w:rsid w:val="003C38EE"/>
    <w:rsid w:val="003C43D3"/>
    <w:rsid w:val="003C521F"/>
    <w:rsid w:val="003C54B8"/>
    <w:rsid w:val="003C5804"/>
    <w:rsid w:val="003E16E0"/>
    <w:rsid w:val="003E522F"/>
    <w:rsid w:val="003F0A38"/>
    <w:rsid w:val="003F3C00"/>
    <w:rsid w:val="003F4C07"/>
    <w:rsid w:val="004012BD"/>
    <w:rsid w:val="00401BE8"/>
    <w:rsid w:val="00401EED"/>
    <w:rsid w:val="00407466"/>
    <w:rsid w:val="0040759F"/>
    <w:rsid w:val="00411531"/>
    <w:rsid w:val="00412EFD"/>
    <w:rsid w:val="0041318A"/>
    <w:rsid w:val="0042123D"/>
    <w:rsid w:val="00423BDD"/>
    <w:rsid w:val="004241FC"/>
    <w:rsid w:val="0043362D"/>
    <w:rsid w:val="004409F1"/>
    <w:rsid w:val="004425E3"/>
    <w:rsid w:val="004432AB"/>
    <w:rsid w:val="00447157"/>
    <w:rsid w:val="004479B4"/>
    <w:rsid w:val="004515FD"/>
    <w:rsid w:val="00451685"/>
    <w:rsid w:val="00455232"/>
    <w:rsid w:val="00455B9E"/>
    <w:rsid w:val="0045605D"/>
    <w:rsid w:val="00456BD6"/>
    <w:rsid w:val="00456D39"/>
    <w:rsid w:val="00471122"/>
    <w:rsid w:val="00471F46"/>
    <w:rsid w:val="00473AE3"/>
    <w:rsid w:val="0047798D"/>
    <w:rsid w:val="00491A76"/>
    <w:rsid w:val="004923E3"/>
    <w:rsid w:val="004A4437"/>
    <w:rsid w:val="004B0FA8"/>
    <w:rsid w:val="004B17A2"/>
    <w:rsid w:val="004B304E"/>
    <w:rsid w:val="004B310C"/>
    <w:rsid w:val="004B3E8A"/>
    <w:rsid w:val="004C1374"/>
    <w:rsid w:val="004D1E3A"/>
    <w:rsid w:val="004D7608"/>
    <w:rsid w:val="004D7902"/>
    <w:rsid w:val="004E28E8"/>
    <w:rsid w:val="004F5002"/>
    <w:rsid w:val="00500FFE"/>
    <w:rsid w:val="00510B46"/>
    <w:rsid w:val="0051195C"/>
    <w:rsid w:val="005124CE"/>
    <w:rsid w:val="00527082"/>
    <w:rsid w:val="00533960"/>
    <w:rsid w:val="00541808"/>
    <w:rsid w:val="00543DD7"/>
    <w:rsid w:val="005446EB"/>
    <w:rsid w:val="00545CCE"/>
    <w:rsid w:val="0055275B"/>
    <w:rsid w:val="005633CA"/>
    <w:rsid w:val="00564C01"/>
    <w:rsid w:val="00567799"/>
    <w:rsid w:val="005739F7"/>
    <w:rsid w:val="00574148"/>
    <w:rsid w:val="00577298"/>
    <w:rsid w:val="005814EE"/>
    <w:rsid w:val="00582BB9"/>
    <w:rsid w:val="00593469"/>
    <w:rsid w:val="00595F61"/>
    <w:rsid w:val="005B35C5"/>
    <w:rsid w:val="005B4B20"/>
    <w:rsid w:val="005B68EA"/>
    <w:rsid w:val="005B73EE"/>
    <w:rsid w:val="005C468B"/>
    <w:rsid w:val="005D064B"/>
    <w:rsid w:val="005D247F"/>
    <w:rsid w:val="005D5747"/>
    <w:rsid w:val="005E0766"/>
    <w:rsid w:val="005E59C8"/>
    <w:rsid w:val="005F2A26"/>
    <w:rsid w:val="005F3DEB"/>
    <w:rsid w:val="005F450F"/>
    <w:rsid w:val="005F4BD2"/>
    <w:rsid w:val="005F7CEC"/>
    <w:rsid w:val="00606715"/>
    <w:rsid w:val="00612E16"/>
    <w:rsid w:val="00613BB3"/>
    <w:rsid w:val="006177FB"/>
    <w:rsid w:val="00617D01"/>
    <w:rsid w:val="006200D6"/>
    <w:rsid w:val="00622345"/>
    <w:rsid w:val="0062506C"/>
    <w:rsid w:val="00625E1B"/>
    <w:rsid w:val="0062652A"/>
    <w:rsid w:val="0063061A"/>
    <w:rsid w:val="0063245A"/>
    <w:rsid w:val="00632F26"/>
    <w:rsid w:val="006362F6"/>
    <w:rsid w:val="00641079"/>
    <w:rsid w:val="00643591"/>
    <w:rsid w:val="00646771"/>
    <w:rsid w:val="00654920"/>
    <w:rsid w:val="00661EEB"/>
    <w:rsid w:val="00670517"/>
    <w:rsid w:val="006777B5"/>
    <w:rsid w:val="0068691F"/>
    <w:rsid w:val="00691D2E"/>
    <w:rsid w:val="006A12CF"/>
    <w:rsid w:val="006B5CFC"/>
    <w:rsid w:val="006B6231"/>
    <w:rsid w:val="006B6AB8"/>
    <w:rsid w:val="006C2CF3"/>
    <w:rsid w:val="006D2D0B"/>
    <w:rsid w:val="006D3459"/>
    <w:rsid w:val="006D5637"/>
    <w:rsid w:val="006D5D37"/>
    <w:rsid w:val="006E15A4"/>
    <w:rsid w:val="006E1A15"/>
    <w:rsid w:val="006E2A09"/>
    <w:rsid w:val="006E2EE0"/>
    <w:rsid w:val="006F37EF"/>
    <w:rsid w:val="006F4E70"/>
    <w:rsid w:val="006F6087"/>
    <w:rsid w:val="006F7A47"/>
    <w:rsid w:val="007032DD"/>
    <w:rsid w:val="00714FD6"/>
    <w:rsid w:val="007155B9"/>
    <w:rsid w:val="0071619F"/>
    <w:rsid w:val="007175F2"/>
    <w:rsid w:val="007179F5"/>
    <w:rsid w:val="0073143F"/>
    <w:rsid w:val="00737A4A"/>
    <w:rsid w:val="0074734C"/>
    <w:rsid w:val="0076463A"/>
    <w:rsid w:val="00765B9E"/>
    <w:rsid w:val="00782BC4"/>
    <w:rsid w:val="00787E1B"/>
    <w:rsid w:val="00797429"/>
    <w:rsid w:val="007A4A5C"/>
    <w:rsid w:val="007A799E"/>
    <w:rsid w:val="007B4252"/>
    <w:rsid w:val="007B6CC6"/>
    <w:rsid w:val="007C7F33"/>
    <w:rsid w:val="007D53AA"/>
    <w:rsid w:val="007D65DA"/>
    <w:rsid w:val="007E15DE"/>
    <w:rsid w:val="007E1763"/>
    <w:rsid w:val="007E4D92"/>
    <w:rsid w:val="007F24C7"/>
    <w:rsid w:val="007F31EB"/>
    <w:rsid w:val="007F323C"/>
    <w:rsid w:val="007F3241"/>
    <w:rsid w:val="00800582"/>
    <w:rsid w:val="00802FD3"/>
    <w:rsid w:val="00803983"/>
    <w:rsid w:val="0081359E"/>
    <w:rsid w:val="00815079"/>
    <w:rsid w:val="008162F5"/>
    <w:rsid w:val="00816A6A"/>
    <w:rsid w:val="00817113"/>
    <w:rsid w:val="00822089"/>
    <w:rsid w:val="00832715"/>
    <w:rsid w:val="008339A5"/>
    <w:rsid w:val="00842ACF"/>
    <w:rsid w:val="00843012"/>
    <w:rsid w:val="00847E09"/>
    <w:rsid w:val="008619CD"/>
    <w:rsid w:val="00865F37"/>
    <w:rsid w:val="00870F81"/>
    <w:rsid w:val="008828DF"/>
    <w:rsid w:val="00893509"/>
    <w:rsid w:val="0089419D"/>
    <w:rsid w:val="008943AB"/>
    <w:rsid w:val="008B0537"/>
    <w:rsid w:val="008B505A"/>
    <w:rsid w:val="008C0CE5"/>
    <w:rsid w:val="008C61D8"/>
    <w:rsid w:val="008C65D3"/>
    <w:rsid w:val="008C79C2"/>
    <w:rsid w:val="008F0371"/>
    <w:rsid w:val="009039DC"/>
    <w:rsid w:val="00910B21"/>
    <w:rsid w:val="00911F69"/>
    <w:rsid w:val="00914DFA"/>
    <w:rsid w:val="00917CD3"/>
    <w:rsid w:val="009200DB"/>
    <w:rsid w:val="0092043C"/>
    <w:rsid w:val="00920B81"/>
    <w:rsid w:val="009223AE"/>
    <w:rsid w:val="00924054"/>
    <w:rsid w:val="0093752D"/>
    <w:rsid w:val="00942A01"/>
    <w:rsid w:val="00942DE6"/>
    <w:rsid w:val="00951433"/>
    <w:rsid w:val="00951540"/>
    <w:rsid w:val="00955A94"/>
    <w:rsid w:val="0095734D"/>
    <w:rsid w:val="009607D5"/>
    <w:rsid w:val="00963770"/>
    <w:rsid w:val="009664E0"/>
    <w:rsid w:val="00967451"/>
    <w:rsid w:val="00972B18"/>
    <w:rsid w:val="009737DC"/>
    <w:rsid w:val="00984F3F"/>
    <w:rsid w:val="00993D33"/>
    <w:rsid w:val="00996BC6"/>
    <w:rsid w:val="009A101E"/>
    <w:rsid w:val="009A4199"/>
    <w:rsid w:val="009A51E1"/>
    <w:rsid w:val="009B25BA"/>
    <w:rsid w:val="009B43AC"/>
    <w:rsid w:val="009B6D42"/>
    <w:rsid w:val="009C04D9"/>
    <w:rsid w:val="009C33D2"/>
    <w:rsid w:val="009C638C"/>
    <w:rsid w:val="009C659A"/>
    <w:rsid w:val="009C7FD1"/>
    <w:rsid w:val="009D1951"/>
    <w:rsid w:val="009E1CF5"/>
    <w:rsid w:val="009E77CB"/>
    <w:rsid w:val="009F0AF9"/>
    <w:rsid w:val="009F64E0"/>
    <w:rsid w:val="009F6DBE"/>
    <w:rsid w:val="009F77E4"/>
    <w:rsid w:val="00A03466"/>
    <w:rsid w:val="00A03E68"/>
    <w:rsid w:val="00A10025"/>
    <w:rsid w:val="00A22ED6"/>
    <w:rsid w:val="00A27F6B"/>
    <w:rsid w:val="00A35124"/>
    <w:rsid w:val="00A42EF3"/>
    <w:rsid w:val="00A43AAF"/>
    <w:rsid w:val="00A46EFD"/>
    <w:rsid w:val="00A50F25"/>
    <w:rsid w:val="00A51517"/>
    <w:rsid w:val="00A543A0"/>
    <w:rsid w:val="00A6432A"/>
    <w:rsid w:val="00A65264"/>
    <w:rsid w:val="00A653CC"/>
    <w:rsid w:val="00A75148"/>
    <w:rsid w:val="00A76A95"/>
    <w:rsid w:val="00A7712C"/>
    <w:rsid w:val="00A85ECB"/>
    <w:rsid w:val="00A87EE6"/>
    <w:rsid w:val="00A930F7"/>
    <w:rsid w:val="00A9515F"/>
    <w:rsid w:val="00AA4148"/>
    <w:rsid w:val="00AA4E6B"/>
    <w:rsid w:val="00AA5D96"/>
    <w:rsid w:val="00AB1B4B"/>
    <w:rsid w:val="00AB4BDF"/>
    <w:rsid w:val="00AB5035"/>
    <w:rsid w:val="00AB5C8A"/>
    <w:rsid w:val="00AC0228"/>
    <w:rsid w:val="00AC2648"/>
    <w:rsid w:val="00AC34F7"/>
    <w:rsid w:val="00AC6C49"/>
    <w:rsid w:val="00AD0ED8"/>
    <w:rsid w:val="00AD1FBB"/>
    <w:rsid w:val="00AD213A"/>
    <w:rsid w:val="00AD602F"/>
    <w:rsid w:val="00AD78FD"/>
    <w:rsid w:val="00AE16B8"/>
    <w:rsid w:val="00AE2D83"/>
    <w:rsid w:val="00AE60E7"/>
    <w:rsid w:val="00AE6DE7"/>
    <w:rsid w:val="00AE7D92"/>
    <w:rsid w:val="00AF4A6C"/>
    <w:rsid w:val="00AF555D"/>
    <w:rsid w:val="00B011E2"/>
    <w:rsid w:val="00B01D15"/>
    <w:rsid w:val="00B03DD5"/>
    <w:rsid w:val="00B103F9"/>
    <w:rsid w:val="00B10F9C"/>
    <w:rsid w:val="00B117E5"/>
    <w:rsid w:val="00B174A0"/>
    <w:rsid w:val="00B22898"/>
    <w:rsid w:val="00B250D3"/>
    <w:rsid w:val="00B25855"/>
    <w:rsid w:val="00B276A4"/>
    <w:rsid w:val="00B27A07"/>
    <w:rsid w:val="00B27EFE"/>
    <w:rsid w:val="00B30B60"/>
    <w:rsid w:val="00B30CFA"/>
    <w:rsid w:val="00B33575"/>
    <w:rsid w:val="00B419CD"/>
    <w:rsid w:val="00B45230"/>
    <w:rsid w:val="00B46B2B"/>
    <w:rsid w:val="00B46D19"/>
    <w:rsid w:val="00B51507"/>
    <w:rsid w:val="00B527DF"/>
    <w:rsid w:val="00B538A4"/>
    <w:rsid w:val="00B613AB"/>
    <w:rsid w:val="00B62CD4"/>
    <w:rsid w:val="00B631C5"/>
    <w:rsid w:val="00B63A06"/>
    <w:rsid w:val="00B651EA"/>
    <w:rsid w:val="00B71F1A"/>
    <w:rsid w:val="00B74667"/>
    <w:rsid w:val="00B77F83"/>
    <w:rsid w:val="00B82DA1"/>
    <w:rsid w:val="00B83EDE"/>
    <w:rsid w:val="00B85128"/>
    <w:rsid w:val="00B8637C"/>
    <w:rsid w:val="00B87169"/>
    <w:rsid w:val="00B873C4"/>
    <w:rsid w:val="00B94149"/>
    <w:rsid w:val="00B96037"/>
    <w:rsid w:val="00B96D7D"/>
    <w:rsid w:val="00BA042C"/>
    <w:rsid w:val="00BA2B63"/>
    <w:rsid w:val="00BA4222"/>
    <w:rsid w:val="00BA66D4"/>
    <w:rsid w:val="00BB2319"/>
    <w:rsid w:val="00BC36AD"/>
    <w:rsid w:val="00BC4EBE"/>
    <w:rsid w:val="00BC73D3"/>
    <w:rsid w:val="00BE3D85"/>
    <w:rsid w:val="00BE5C0B"/>
    <w:rsid w:val="00BF05B5"/>
    <w:rsid w:val="00BF09E0"/>
    <w:rsid w:val="00BF2064"/>
    <w:rsid w:val="00C006B2"/>
    <w:rsid w:val="00C061FE"/>
    <w:rsid w:val="00C06E6E"/>
    <w:rsid w:val="00C172B4"/>
    <w:rsid w:val="00C21744"/>
    <w:rsid w:val="00C249C4"/>
    <w:rsid w:val="00C265DE"/>
    <w:rsid w:val="00C376B6"/>
    <w:rsid w:val="00C44156"/>
    <w:rsid w:val="00C46068"/>
    <w:rsid w:val="00C503A2"/>
    <w:rsid w:val="00C52EE5"/>
    <w:rsid w:val="00C61F0A"/>
    <w:rsid w:val="00C63B6C"/>
    <w:rsid w:val="00C63FAD"/>
    <w:rsid w:val="00C6471A"/>
    <w:rsid w:val="00C70CC7"/>
    <w:rsid w:val="00C723DB"/>
    <w:rsid w:val="00C85720"/>
    <w:rsid w:val="00C85A5B"/>
    <w:rsid w:val="00C90301"/>
    <w:rsid w:val="00C92DCE"/>
    <w:rsid w:val="00C93E09"/>
    <w:rsid w:val="00C94B8F"/>
    <w:rsid w:val="00CA2A62"/>
    <w:rsid w:val="00CA45F4"/>
    <w:rsid w:val="00CA6FA3"/>
    <w:rsid w:val="00CB4283"/>
    <w:rsid w:val="00CB71E7"/>
    <w:rsid w:val="00CC6E02"/>
    <w:rsid w:val="00CD36C3"/>
    <w:rsid w:val="00CD6CB1"/>
    <w:rsid w:val="00CE05F2"/>
    <w:rsid w:val="00CE0C48"/>
    <w:rsid w:val="00CF1071"/>
    <w:rsid w:val="00CF30CC"/>
    <w:rsid w:val="00CF3B63"/>
    <w:rsid w:val="00CF4D5D"/>
    <w:rsid w:val="00CF5352"/>
    <w:rsid w:val="00D0386F"/>
    <w:rsid w:val="00D043FF"/>
    <w:rsid w:val="00D06151"/>
    <w:rsid w:val="00D06CCE"/>
    <w:rsid w:val="00D15F9A"/>
    <w:rsid w:val="00D15FF1"/>
    <w:rsid w:val="00D1747C"/>
    <w:rsid w:val="00D2176E"/>
    <w:rsid w:val="00D31DC0"/>
    <w:rsid w:val="00D32F11"/>
    <w:rsid w:val="00D336FB"/>
    <w:rsid w:val="00D3517E"/>
    <w:rsid w:val="00D35513"/>
    <w:rsid w:val="00D413D5"/>
    <w:rsid w:val="00D52B1C"/>
    <w:rsid w:val="00D53195"/>
    <w:rsid w:val="00D53B3E"/>
    <w:rsid w:val="00D561E9"/>
    <w:rsid w:val="00D56943"/>
    <w:rsid w:val="00D64F52"/>
    <w:rsid w:val="00D64FC5"/>
    <w:rsid w:val="00D66B31"/>
    <w:rsid w:val="00D768EB"/>
    <w:rsid w:val="00D82CC1"/>
    <w:rsid w:val="00D90634"/>
    <w:rsid w:val="00D91C48"/>
    <w:rsid w:val="00DA0F57"/>
    <w:rsid w:val="00DA1AEA"/>
    <w:rsid w:val="00DA687E"/>
    <w:rsid w:val="00DB102F"/>
    <w:rsid w:val="00DB116F"/>
    <w:rsid w:val="00DB2D90"/>
    <w:rsid w:val="00DB6CCF"/>
    <w:rsid w:val="00DB6E4B"/>
    <w:rsid w:val="00DB7643"/>
    <w:rsid w:val="00DC5A05"/>
    <w:rsid w:val="00DC690B"/>
    <w:rsid w:val="00DC7BBF"/>
    <w:rsid w:val="00DD4302"/>
    <w:rsid w:val="00DD4D3A"/>
    <w:rsid w:val="00DD5F3B"/>
    <w:rsid w:val="00DE1A6A"/>
    <w:rsid w:val="00DE5F40"/>
    <w:rsid w:val="00DE7564"/>
    <w:rsid w:val="00DF2409"/>
    <w:rsid w:val="00DF3F6D"/>
    <w:rsid w:val="00DF5104"/>
    <w:rsid w:val="00DF5B24"/>
    <w:rsid w:val="00E0035C"/>
    <w:rsid w:val="00E1393F"/>
    <w:rsid w:val="00E13E59"/>
    <w:rsid w:val="00E224FA"/>
    <w:rsid w:val="00E2436B"/>
    <w:rsid w:val="00E26FA5"/>
    <w:rsid w:val="00E27C23"/>
    <w:rsid w:val="00E27D68"/>
    <w:rsid w:val="00E301F3"/>
    <w:rsid w:val="00E36ADA"/>
    <w:rsid w:val="00E37577"/>
    <w:rsid w:val="00E52697"/>
    <w:rsid w:val="00E5317C"/>
    <w:rsid w:val="00E61F21"/>
    <w:rsid w:val="00E641FB"/>
    <w:rsid w:val="00E71752"/>
    <w:rsid w:val="00E729B3"/>
    <w:rsid w:val="00E76715"/>
    <w:rsid w:val="00E81739"/>
    <w:rsid w:val="00E8201C"/>
    <w:rsid w:val="00E826A1"/>
    <w:rsid w:val="00E86DFD"/>
    <w:rsid w:val="00E873E7"/>
    <w:rsid w:val="00E93B64"/>
    <w:rsid w:val="00E95BFE"/>
    <w:rsid w:val="00E96878"/>
    <w:rsid w:val="00EA23D2"/>
    <w:rsid w:val="00EA48A7"/>
    <w:rsid w:val="00EA5F11"/>
    <w:rsid w:val="00EA7DCF"/>
    <w:rsid w:val="00EB2E91"/>
    <w:rsid w:val="00EC491C"/>
    <w:rsid w:val="00ED0669"/>
    <w:rsid w:val="00ED484C"/>
    <w:rsid w:val="00EE0473"/>
    <w:rsid w:val="00EE4E79"/>
    <w:rsid w:val="00EE4E96"/>
    <w:rsid w:val="00F0465D"/>
    <w:rsid w:val="00F11755"/>
    <w:rsid w:val="00F12A0E"/>
    <w:rsid w:val="00F16B6E"/>
    <w:rsid w:val="00F21A07"/>
    <w:rsid w:val="00F239B0"/>
    <w:rsid w:val="00F270AA"/>
    <w:rsid w:val="00F30C92"/>
    <w:rsid w:val="00F30FA6"/>
    <w:rsid w:val="00F329C6"/>
    <w:rsid w:val="00F34F2F"/>
    <w:rsid w:val="00F37008"/>
    <w:rsid w:val="00F40DAC"/>
    <w:rsid w:val="00F427C0"/>
    <w:rsid w:val="00F42C9C"/>
    <w:rsid w:val="00F5081C"/>
    <w:rsid w:val="00F52712"/>
    <w:rsid w:val="00F53C8C"/>
    <w:rsid w:val="00F60499"/>
    <w:rsid w:val="00F62874"/>
    <w:rsid w:val="00F654A5"/>
    <w:rsid w:val="00F726CB"/>
    <w:rsid w:val="00F73779"/>
    <w:rsid w:val="00F83BD8"/>
    <w:rsid w:val="00F85134"/>
    <w:rsid w:val="00F924A0"/>
    <w:rsid w:val="00F92E44"/>
    <w:rsid w:val="00FA7BA2"/>
    <w:rsid w:val="00FB08C6"/>
    <w:rsid w:val="00FB0A1C"/>
    <w:rsid w:val="00FC0421"/>
    <w:rsid w:val="00FC1FBC"/>
    <w:rsid w:val="00FC7FA3"/>
    <w:rsid w:val="00FC7FFE"/>
    <w:rsid w:val="00FD042A"/>
    <w:rsid w:val="00FD343F"/>
    <w:rsid w:val="00FE17F7"/>
    <w:rsid w:val="00FE21A8"/>
    <w:rsid w:val="00FE357A"/>
    <w:rsid w:val="00FE3D36"/>
    <w:rsid w:val="00FF13A8"/>
    <w:rsid w:val="00FF1E00"/>
    <w:rsid w:val="00FF28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5397F"/>
  <w15:docId w15:val="{5CBE4884-C125-4D04-8A7A-0B03FF3F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BD2"/>
    <w:pPr>
      <w:spacing w:after="160" w:line="259" w:lineRule="auto"/>
    </w:pPr>
    <w:rPr>
      <w:rFonts w:ascii="Calibri" w:eastAsia="Calibri" w:hAnsi="Calibri" w:cs="Times New Roman"/>
    </w:rPr>
  </w:style>
  <w:style w:type="paragraph" w:styleId="Ttulo1">
    <w:name w:val="heading 1"/>
    <w:basedOn w:val="Normal"/>
    <w:next w:val="Normal"/>
    <w:link w:val="Ttulo1Car"/>
    <w:uiPriority w:val="9"/>
    <w:qFormat/>
    <w:rsid w:val="006E2A09"/>
    <w:pPr>
      <w:keepNext/>
      <w:keepLines/>
      <w:spacing w:before="480" w:after="0" w:line="276" w:lineRule="auto"/>
      <w:outlineLvl w:val="0"/>
    </w:pPr>
    <w:rPr>
      <w:rFonts w:ascii="Calibri Light" w:eastAsia="Times New Roman" w:hAnsi="Calibri Light"/>
      <w:b/>
      <w:bCs/>
      <w:color w:val="2E74B5"/>
      <w:sz w:val="28"/>
      <w:szCs w:val="28"/>
      <w:lang w:eastAsia="es-CO"/>
    </w:rPr>
  </w:style>
  <w:style w:type="paragraph" w:styleId="Ttulo2">
    <w:name w:val="heading 2"/>
    <w:basedOn w:val="Normal"/>
    <w:next w:val="Normal"/>
    <w:link w:val="Ttulo2Car"/>
    <w:uiPriority w:val="9"/>
    <w:semiHidden/>
    <w:unhideWhenUsed/>
    <w:qFormat/>
    <w:rsid w:val="004B31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BD2"/>
    <w:pPr>
      <w:spacing w:after="0" w:line="240" w:lineRule="auto"/>
      <w:ind w:left="708"/>
    </w:pPr>
    <w:rPr>
      <w:rFonts w:ascii="Times New Roman" w:eastAsia="Times New Roman" w:hAnsi="Times New Roman"/>
      <w:sz w:val="24"/>
      <w:szCs w:val="24"/>
      <w:lang w:val="es-ES" w:eastAsia="es-ES"/>
    </w:rPr>
  </w:style>
  <w:style w:type="character" w:styleId="Hipervnculo">
    <w:name w:val="Hyperlink"/>
    <w:uiPriority w:val="99"/>
    <w:rsid w:val="006E2A09"/>
    <w:rPr>
      <w:color w:val="0000FF"/>
      <w:u w:val="single"/>
      <w:lang w:val="es-ES"/>
    </w:rPr>
  </w:style>
  <w:style w:type="paragraph" w:styleId="Textonotapie">
    <w:name w:val="footnote text"/>
    <w:aliases w:val="ft,Texto nota pie2,ft1,ft Car Car Car1,Texto nota pie Car2,ft Car Car2,ft Car,ft Car Car,ft Car Car Car"/>
    <w:basedOn w:val="Normal"/>
    <w:link w:val="TextonotapieCar1"/>
    <w:rsid w:val="006E2A09"/>
    <w:pPr>
      <w:autoSpaceDE w:val="0"/>
      <w:autoSpaceDN w:val="0"/>
      <w:adjustRightInd w:val="0"/>
      <w:spacing w:after="0" w:line="240" w:lineRule="auto"/>
      <w:jc w:val="both"/>
    </w:pPr>
    <w:rPr>
      <w:rFonts w:ascii="Times New Roman" w:eastAsia="Times New Roman" w:hAnsi="Times New Roman"/>
      <w:sz w:val="24"/>
      <w:szCs w:val="24"/>
      <w:lang w:val="x-none" w:eastAsia="es-ES"/>
    </w:rPr>
  </w:style>
  <w:style w:type="character" w:customStyle="1" w:styleId="TextonotapieCar">
    <w:name w:val="Texto nota pie Car"/>
    <w:basedOn w:val="Fuentedeprrafopredeter"/>
    <w:uiPriority w:val="99"/>
    <w:semiHidden/>
    <w:rsid w:val="006E2A09"/>
    <w:rPr>
      <w:rFonts w:ascii="Calibri" w:eastAsia="Calibri" w:hAnsi="Calibri" w:cs="Times New Roman"/>
      <w:sz w:val="20"/>
      <w:szCs w:val="20"/>
    </w:rPr>
  </w:style>
  <w:style w:type="character" w:customStyle="1" w:styleId="TextonotapieCar1">
    <w:name w:val="Texto nota pie Car1"/>
    <w:aliases w:val="ft Car1,Texto nota pie2 Car,ft1 Car,ft Car Car Car1 Car,Texto nota pie Car2 Car,ft Car Car2 Car,ft Car Car1,ft Car Car Car2,ft Car Car Car Car"/>
    <w:link w:val="Textonotapie"/>
    <w:locked/>
    <w:rsid w:val="006E2A09"/>
    <w:rPr>
      <w:rFonts w:ascii="Times New Roman" w:eastAsia="Times New Roman" w:hAnsi="Times New Roman" w:cs="Times New Roman"/>
      <w:sz w:val="24"/>
      <w:szCs w:val="24"/>
      <w:lang w:val="x-none" w:eastAsia="es-ES"/>
    </w:rPr>
  </w:style>
  <w:style w:type="character" w:styleId="Refdenotaalpie">
    <w:name w:val="footnote reference"/>
    <w:rsid w:val="006E2A09"/>
    <w:rPr>
      <w:vertAlign w:val="superscript"/>
    </w:rPr>
  </w:style>
  <w:style w:type="character" w:customStyle="1" w:styleId="apple-converted-space">
    <w:name w:val="apple-converted-space"/>
    <w:rsid w:val="006E2A09"/>
  </w:style>
  <w:style w:type="character" w:customStyle="1" w:styleId="Ttulo1Car">
    <w:name w:val="Título 1 Car"/>
    <w:basedOn w:val="Fuentedeprrafopredeter"/>
    <w:link w:val="Ttulo1"/>
    <w:uiPriority w:val="9"/>
    <w:rsid w:val="006E2A09"/>
    <w:rPr>
      <w:rFonts w:ascii="Calibri Light" w:eastAsia="Times New Roman" w:hAnsi="Calibri Light" w:cs="Times New Roman"/>
      <w:b/>
      <w:bCs/>
      <w:color w:val="2E74B5"/>
      <w:sz w:val="28"/>
      <w:szCs w:val="28"/>
      <w:lang w:eastAsia="es-CO"/>
    </w:rPr>
  </w:style>
  <w:style w:type="paragraph" w:styleId="Textodeglobo">
    <w:name w:val="Balloon Text"/>
    <w:basedOn w:val="Normal"/>
    <w:link w:val="TextodegloboCar"/>
    <w:uiPriority w:val="99"/>
    <w:semiHidden/>
    <w:unhideWhenUsed/>
    <w:rsid w:val="00CC6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E02"/>
    <w:rPr>
      <w:rFonts w:ascii="Tahoma" w:eastAsia="Calibri" w:hAnsi="Tahoma" w:cs="Tahoma"/>
      <w:sz w:val="16"/>
      <w:szCs w:val="16"/>
    </w:rPr>
  </w:style>
  <w:style w:type="table" w:styleId="Tablaconcuadrcula">
    <w:name w:val="Table Grid"/>
    <w:basedOn w:val="Tablanormal"/>
    <w:uiPriority w:val="59"/>
    <w:rsid w:val="0061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3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415"/>
    <w:rPr>
      <w:rFonts w:ascii="Calibri" w:eastAsia="Calibri" w:hAnsi="Calibri" w:cs="Times New Roman"/>
    </w:rPr>
  </w:style>
  <w:style w:type="paragraph" w:styleId="Piedepgina">
    <w:name w:val="footer"/>
    <w:basedOn w:val="Normal"/>
    <w:link w:val="PiedepginaCar"/>
    <w:uiPriority w:val="99"/>
    <w:unhideWhenUsed/>
    <w:rsid w:val="003034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415"/>
    <w:rPr>
      <w:rFonts w:ascii="Calibri" w:eastAsia="Calibri" w:hAnsi="Calibri" w:cs="Times New Roman"/>
    </w:rPr>
  </w:style>
  <w:style w:type="paragraph" w:customStyle="1" w:styleId="Default">
    <w:name w:val="Default"/>
    <w:rsid w:val="0062652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uiPriority w:val="99"/>
    <w:unhideWhenUsed/>
    <w:rsid w:val="00B27EFE"/>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tulo2Car">
    <w:name w:val="Título 2 Car"/>
    <w:basedOn w:val="Fuentedeprrafopredeter"/>
    <w:link w:val="Ttulo2"/>
    <w:uiPriority w:val="9"/>
    <w:semiHidden/>
    <w:rsid w:val="004B310C"/>
    <w:rPr>
      <w:rFonts w:asciiTheme="majorHAnsi" w:eastAsiaTheme="majorEastAsia" w:hAnsiTheme="majorHAnsi" w:cstheme="majorBidi"/>
      <w:b/>
      <w:bCs/>
      <w:color w:val="4F81BD" w:themeColor="accent1"/>
      <w:sz w:val="26"/>
      <w:szCs w:val="26"/>
    </w:rPr>
  </w:style>
  <w:style w:type="paragraph" w:styleId="TtuloTDC">
    <w:name w:val="TOC Heading"/>
    <w:basedOn w:val="Ttulo1"/>
    <w:next w:val="Normal"/>
    <w:uiPriority w:val="39"/>
    <w:unhideWhenUsed/>
    <w:qFormat/>
    <w:rsid w:val="00272E94"/>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DC1">
    <w:name w:val="toc 1"/>
    <w:basedOn w:val="Normal"/>
    <w:next w:val="Normal"/>
    <w:autoRedefine/>
    <w:uiPriority w:val="39"/>
    <w:unhideWhenUsed/>
    <w:rsid w:val="00272E94"/>
    <w:pPr>
      <w:numPr>
        <w:numId w:val="2"/>
      </w:numPr>
      <w:spacing w:after="100"/>
    </w:pPr>
    <w:rPr>
      <w:b/>
    </w:rPr>
  </w:style>
  <w:style w:type="paragraph" w:styleId="TDC2">
    <w:name w:val="toc 2"/>
    <w:basedOn w:val="Normal"/>
    <w:next w:val="Normal"/>
    <w:autoRedefine/>
    <w:uiPriority w:val="39"/>
    <w:unhideWhenUsed/>
    <w:rsid w:val="00272E94"/>
    <w:pPr>
      <w:spacing w:after="100"/>
      <w:ind w:left="220"/>
    </w:pPr>
    <w:rPr>
      <w:rFonts w:asciiTheme="minorHAnsi" w:eastAsiaTheme="minorEastAsia" w:hAnsiTheme="minorHAnsi"/>
      <w:lang w:eastAsia="es-CO"/>
    </w:rPr>
  </w:style>
  <w:style w:type="paragraph" w:styleId="TDC3">
    <w:name w:val="toc 3"/>
    <w:basedOn w:val="Normal"/>
    <w:next w:val="Normal"/>
    <w:autoRedefine/>
    <w:uiPriority w:val="39"/>
    <w:unhideWhenUsed/>
    <w:rsid w:val="00272E94"/>
    <w:pPr>
      <w:spacing w:after="100"/>
      <w:ind w:left="440"/>
    </w:pPr>
    <w:rPr>
      <w:rFonts w:asciiTheme="minorHAnsi" w:eastAsiaTheme="minorEastAsia" w:hAnsiTheme="minorHAnsi"/>
      <w:lang w:eastAsia="es-CO"/>
    </w:rPr>
  </w:style>
  <w:style w:type="paragraph" w:customStyle="1" w:styleId="CM141">
    <w:name w:val="CM141"/>
    <w:basedOn w:val="Default"/>
    <w:next w:val="Default"/>
    <w:uiPriority w:val="99"/>
    <w:rsid w:val="00166A14"/>
    <w:rPr>
      <w:rFonts w:eastAsiaTheme="minorHAnsi"/>
      <w:color w:val="auto"/>
      <w:lang w:val="es-CO" w:eastAsia="en-US"/>
    </w:rPr>
  </w:style>
  <w:style w:type="paragraph" w:customStyle="1" w:styleId="CM4">
    <w:name w:val="CM4"/>
    <w:basedOn w:val="Default"/>
    <w:next w:val="Default"/>
    <w:uiPriority w:val="99"/>
    <w:rsid w:val="0073143F"/>
    <w:pPr>
      <w:spacing w:line="280" w:lineRule="atLeast"/>
    </w:pPr>
    <w:rPr>
      <w:rFonts w:eastAsiaTheme="minorHAnsi"/>
      <w:color w:val="auto"/>
      <w:lang w:val="es-CO" w:eastAsia="en-US"/>
    </w:rPr>
  </w:style>
  <w:style w:type="paragraph" w:styleId="Textoindependiente">
    <w:name w:val="Body Text"/>
    <w:basedOn w:val="Normal"/>
    <w:link w:val="TextoindependienteCar"/>
    <w:rsid w:val="00CF1071"/>
    <w:pPr>
      <w:spacing w:after="0" w:line="240" w:lineRule="auto"/>
      <w:jc w:val="both"/>
    </w:pPr>
    <w:rPr>
      <w:rFonts w:ascii="Arial" w:eastAsia="Times New Roman" w:hAnsi="Arial"/>
      <w:sz w:val="28"/>
      <w:szCs w:val="20"/>
      <w:lang w:val="es-ES" w:eastAsia="es-ES"/>
    </w:rPr>
  </w:style>
  <w:style w:type="character" w:customStyle="1" w:styleId="TextoindependienteCar">
    <w:name w:val="Texto independiente Car"/>
    <w:basedOn w:val="Fuentedeprrafopredeter"/>
    <w:link w:val="Textoindependiente"/>
    <w:rsid w:val="00CF1071"/>
    <w:rPr>
      <w:rFonts w:ascii="Arial" w:eastAsia="Times New Roman" w:hAnsi="Arial" w:cs="Times New Roman"/>
      <w:sz w:val="28"/>
      <w:szCs w:val="20"/>
      <w:lang w:val="es-ES" w:eastAsia="es-ES"/>
    </w:rPr>
  </w:style>
  <w:style w:type="paragraph" w:styleId="Lista">
    <w:name w:val="List"/>
    <w:basedOn w:val="Normal"/>
    <w:uiPriority w:val="99"/>
    <w:semiHidden/>
    <w:unhideWhenUsed/>
    <w:rsid w:val="00CF1071"/>
    <w:pPr>
      <w:spacing w:after="0" w:line="240" w:lineRule="auto"/>
      <w:ind w:left="283" w:hanging="283"/>
      <w:contextualSpacing/>
    </w:pPr>
    <w:rPr>
      <w:rFonts w:ascii="Times New Roman" w:eastAsia="Times New Roman" w:hAnsi="Times New Roman"/>
      <w:sz w:val="24"/>
      <w:szCs w:val="24"/>
      <w:lang w:val="es-ES" w:eastAsia="es-ES"/>
    </w:rPr>
  </w:style>
  <w:style w:type="table" w:customStyle="1" w:styleId="TableNormal">
    <w:name w:val="Table Normal"/>
    <w:uiPriority w:val="2"/>
    <w:semiHidden/>
    <w:unhideWhenUsed/>
    <w:qFormat/>
    <w:rsid w:val="00285C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tulo">
    <w:name w:val="Title"/>
    <w:basedOn w:val="Normal"/>
    <w:next w:val="Normal"/>
    <w:link w:val="TtuloCar"/>
    <w:uiPriority w:val="10"/>
    <w:qFormat/>
    <w:rsid w:val="004779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7798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7798D"/>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47798D"/>
    <w:rPr>
      <w:rFonts w:eastAsiaTheme="minorEastAsia"/>
      <w:color w:val="5A5A5A" w:themeColor="text1" w:themeTint="A5"/>
      <w:spacing w:val="15"/>
    </w:rPr>
  </w:style>
  <w:style w:type="paragraph" w:styleId="Textoindependiente2">
    <w:name w:val="Body Text 2"/>
    <w:basedOn w:val="Normal"/>
    <w:link w:val="Textoindependiente2Car"/>
    <w:uiPriority w:val="99"/>
    <w:semiHidden/>
    <w:unhideWhenUsed/>
    <w:rsid w:val="007F3241"/>
    <w:pPr>
      <w:spacing w:after="120" w:line="480" w:lineRule="auto"/>
    </w:pPr>
  </w:style>
  <w:style w:type="character" w:customStyle="1" w:styleId="Textoindependiente2Car">
    <w:name w:val="Texto independiente 2 Car"/>
    <w:basedOn w:val="Fuentedeprrafopredeter"/>
    <w:link w:val="Textoindependiente2"/>
    <w:uiPriority w:val="99"/>
    <w:semiHidden/>
    <w:rsid w:val="007F3241"/>
    <w:rPr>
      <w:rFonts w:ascii="Calibri" w:eastAsia="Calibri" w:hAnsi="Calibri" w:cs="Times New Roman"/>
    </w:rPr>
  </w:style>
  <w:style w:type="character" w:styleId="Hipervnculovisitado">
    <w:name w:val="FollowedHyperlink"/>
    <w:basedOn w:val="Fuentedeprrafopredeter"/>
    <w:uiPriority w:val="99"/>
    <w:semiHidden/>
    <w:unhideWhenUsed/>
    <w:rsid w:val="00E26FA5"/>
    <w:rPr>
      <w:color w:val="800080"/>
      <w:u w:val="single"/>
    </w:rPr>
  </w:style>
  <w:style w:type="paragraph" w:customStyle="1" w:styleId="msonormal0">
    <w:name w:val="msonormal"/>
    <w:basedOn w:val="Normal"/>
    <w:rsid w:val="00E26FA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font0">
    <w:name w:val="font0"/>
    <w:basedOn w:val="Normal"/>
    <w:rsid w:val="00E26FA5"/>
    <w:pPr>
      <w:spacing w:before="100" w:beforeAutospacing="1" w:after="100" w:afterAutospacing="1" w:line="240" w:lineRule="auto"/>
    </w:pPr>
    <w:rPr>
      <w:rFonts w:eastAsia="Times New Roman" w:cs="Calibri"/>
      <w:color w:val="000000"/>
      <w:lang w:eastAsia="es-CO"/>
    </w:rPr>
  </w:style>
  <w:style w:type="paragraph" w:customStyle="1" w:styleId="font5">
    <w:name w:val="font5"/>
    <w:basedOn w:val="Normal"/>
    <w:rsid w:val="00E26FA5"/>
    <w:pPr>
      <w:spacing w:before="100" w:beforeAutospacing="1" w:after="100" w:afterAutospacing="1" w:line="240" w:lineRule="auto"/>
    </w:pPr>
    <w:rPr>
      <w:rFonts w:eastAsia="Times New Roman" w:cs="Calibri"/>
      <w:b/>
      <w:bCs/>
      <w:color w:val="000000"/>
      <w:lang w:eastAsia="es-CO"/>
    </w:rPr>
  </w:style>
  <w:style w:type="paragraph" w:customStyle="1" w:styleId="xl131">
    <w:name w:val="xl131"/>
    <w:basedOn w:val="Normal"/>
    <w:rsid w:val="00E26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32">
    <w:name w:val="xl132"/>
    <w:basedOn w:val="Normal"/>
    <w:rsid w:val="00E26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es-CO"/>
    </w:rPr>
  </w:style>
  <w:style w:type="paragraph" w:customStyle="1" w:styleId="xl133">
    <w:name w:val="xl133"/>
    <w:basedOn w:val="Normal"/>
    <w:rsid w:val="00E26FA5"/>
    <w:pPr>
      <w:spacing w:before="100" w:beforeAutospacing="1" w:after="100" w:afterAutospacing="1" w:line="240" w:lineRule="auto"/>
      <w:jc w:val="center"/>
      <w:textAlignment w:val="center"/>
    </w:pPr>
    <w:rPr>
      <w:rFonts w:ascii="Times New Roman" w:eastAsia="Times New Roman" w:hAnsi="Times New Roman"/>
      <w:b/>
      <w:bCs/>
      <w:sz w:val="32"/>
      <w:szCs w:val="32"/>
      <w:lang w:eastAsia="es-CO"/>
    </w:rPr>
  </w:style>
  <w:style w:type="paragraph" w:customStyle="1" w:styleId="xl134">
    <w:name w:val="xl134"/>
    <w:basedOn w:val="Normal"/>
    <w:rsid w:val="00E26FA5"/>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35">
    <w:name w:val="xl135"/>
    <w:basedOn w:val="Normal"/>
    <w:rsid w:val="00E26FA5"/>
    <w:pPr>
      <w:pBdr>
        <w:top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es-CO"/>
    </w:rPr>
  </w:style>
  <w:style w:type="paragraph" w:customStyle="1" w:styleId="xl136">
    <w:name w:val="xl136"/>
    <w:basedOn w:val="Normal"/>
    <w:rsid w:val="00E26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sz w:val="18"/>
      <w:szCs w:val="18"/>
      <w:lang w:eastAsia="es-CO"/>
    </w:rPr>
  </w:style>
  <w:style w:type="paragraph" w:customStyle="1" w:styleId="xl137">
    <w:name w:val="xl137"/>
    <w:basedOn w:val="Normal"/>
    <w:rsid w:val="00E26FA5"/>
    <w:pP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38">
    <w:name w:val="xl138"/>
    <w:basedOn w:val="Normal"/>
    <w:rsid w:val="00E26FA5"/>
    <w:pPr>
      <w:pBdr>
        <w:top w:val="single" w:sz="8"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39">
    <w:name w:val="xl139"/>
    <w:basedOn w:val="Normal"/>
    <w:rsid w:val="00E26FA5"/>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40">
    <w:name w:val="xl140"/>
    <w:basedOn w:val="Normal"/>
    <w:rsid w:val="00E26FA5"/>
    <w:pPr>
      <w:pBdr>
        <w:bottom w:val="single" w:sz="8"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41">
    <w:name w:val="xl141"/>
    <w:basedOn w:val="Normal"/>
    <w:rsid w:val="00E26FA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42">
    <w:name w:val="xl142"/>
    <w:basedOn w:val="Normal"/>
    <w:rsid w:val="00E26FA5"/>
    <w:pPr>
      <w:pBdr>
        <w:bottom w:val="single" w:sz="8" w:space="0" w:color="auto"/>
      </w:pBd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143">
    <w:name w:val="xl143"/>
    <w:basedOn w:val="Normal"/>
    <w:rsid w:val="00E26F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sz w:val="18"/>
      <w:szCs w:val="18"/>
      <w:lang w:eastAsia="es-CO"/>
    </w:rPr>
  </w:style>
  <w:style w:type="paragraph" w:customStyle="1" w:styleId="xl144">
    <w:name w:val="xl144"/>
    <w:basedOn w:val="Normal"/>
    <w:rsid w:val="00E26F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45">
    <w:name w:val="xl145"/>
    <w:basedOn w:val="Normal"/>
    <w:rsid w:val="00E26F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46">
    <w:name w:val="xl146"/>
    <w:basedOn w:val="Normal"/>
    <w:rsid w:val="00E26FA5"/>
    <w:pP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47">
    <w:name w:val="xl147"/>
    <w:basedOn w:val="Normal"/>
    <w:rsid w:val="00E26FA5"/>
    <w:pPr>
      <w:spacing w:before="100" w:beforeAutospacing="1" w:after="100" w:afterAutospacing="1" w:line="240" w:lineRule="auto"/>
      <w:jc w:val="both"/>
      <w:textAlignment w:val="center"/>
    </w:pPr>
    <w:rPr>
      <w:rFonts w:ascii="Arial Narrow" w:eastAsia="Times New Roman" w:hAnsi="Arial Narrow"/>
      <w:sz w:val="18"/>
      <w:szCs w:val="18"/>
      <w:lang w:eastAsia="es-CO"/>
    </w:rPr>
  </w:style>
  <w:style w:type="paragraph" w:customStyle="1" w:styleId="xl148">
    <w:name w:val="xl148"/>
    <w:basedOn w:val="Normal"/>
    <w:rsid w:val="00E26FA5"/>
    <w:pP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49">
    <w:name w:val="xl149"/>
    <w:basedOn w:val="Normal"/>
    <w:rsid w:val="00E26FA5"/>
    <w:pP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50">
    <w:name w:val="xl150"/>
    <w:basedOn w:val="Normal"/>
    <w:rsid w:val="00E26FA5"/>
    <w:pP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51">
    <w:name w:val="xl151"/>
    <w:basedOn w:val="Normal"/>
    <w:rsid w:val="00E26FA5"/>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52">
    <w:name w:val="xl152"/>
    <w:basedOn w:val="Normal"/>
    <w:rsid w:val="00E26FA5"/>
    <w:pPr>
      <w:pBdr>
        <w:right w:val="single" w:sz="8" w:space="0" w:color="auto"/>
      </w:pBd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53">
    <w:name w:val="xl153"/>
    <w:basedOn w:val="Normal"/>
    <w:rsid w:val="00E26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es-CO"/>
    </w:rPr>
  </w:style>
  <w:style w:type="paragraph" w:customStyle="1" w:styleId="xl154">
    <w:name w:val="xl154"/>
    <w:basedOn w:val="Normal"/>
    <w:rsid w:val="00E26FA5"/>
    <w:pPr>
      <w:pBdr>
        <w:top w:val="single" w:sz="4" w:space="0" w:color="auto"/>
        <w:left w:val="single" w:sz="4" w:space="0" w:color="auto"/>
      </w:pBdr>
      <w:shd w:val="clear" w:color="000000" w:fill="C4D79B"/>
      <w:spacing w:before="100" w:beforeAutospacing="1" w:after="100" w:afterAutospacing="1" w:line="240" w:lineRule="auto"/>
      <w:jc w:val="center"/>
      <w:textAlignment w:val="center"/>
    </w:pPr>
    <w:rPr>
      <w:rFonts w:ascii="Arial Narrow" w:eastAsia="Times New Roman" w:hAnsi="Arial Narrow"/>
      <w:b/>
      <w:bCs/>
      <w:sz w:val="18"/>
      <w:szCs w:val="18"/>
      <w:lang w:eastAsia="es-CO"/>
    </w:rPr>
  </w:style>
  <w:style w:type="paragraph" w:customStyle="1" w:styleId="xl155">
    <w:name w:val="xl155"/>
    <w:basedOn w:val="Normal"/>
    <w:rsid w:val="00E26FA5"/>
    <w:pPr>
      <w:pBdr>
        <w:top w:val="single" w:sz="8"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18"/>
      <w:szCs w:val="18"/>
      <w:lang w:eastAsia="es-CO"/>
    </w:rPr>
  </w:style>
  <w:style w:type="paragraph" w:customStyle="1" w:styleId="xl156">
    <w:name w:val="xl156"/>
    <w:basedOn w:val="Normal"/>
    <w:rsid w:val="00E26FA5"/>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18"/>
      <w:szCs w:val="18"/>
      <w:lang w:eastAsia="es-CO"/>
    </w:rPr>
  </w:style>
  <w:style w:type="paragraph" w:customStyle="1" w:styleId="xl157">
    <w:name w:val="xl157"/>
    <w:basedOn w:val="Normal"/>
    <w:rsid w:val="00E26FA5"/>
    <w:pPr>
      <w:pBdr>
        <w:top w:val="single" w:sz="8"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18"/>
      <w:szCs w:val="18"/>
      <w:lang w:eastAsia="es-CO"/>
    </w:rPr>
  </w:style>
  <w:style w:type="paragraph" w:customStyle="1" w:styleId="xl158">
    <w:name w:val="xl158"/>
    <w:basedOn w:val="Normal"/>
    <w:rsid w:val="00E26F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59">
    <w:name w:val="xl159"/>
    <w:basedOn w:val="Normal"/>
    <w:rsid w:val="00E26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60">
    <w:name w:val="xl160"/>
    <w:basedOn w:val="Normal"/>
    <w:rsid w:val="00E26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61">
    <w:name w:val="xl161"/>
    <w:basedOn w:val="Normal"/>
    <w:rsid w:val="00E26FA5"/>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Narrow" w:eastAsia="Times New Roman" w:hAnsi="Arial Narrow"/>
      <w:b/>
      <w:bCs/>
      <w:sz w:val="18"/>
      <w:szCs w:val="18"/>
      <w:lang w:eastAsia="es-CO"/>
    </w:rPr>
  </w:style>
  <w:style w:type="paragraph" w:customStyle="1" w:styleId="xl162">
    <w:name w:val="xl162"/>
    <w:basedOn w:val="Normal"/>
    <w:rsid w:val="00E26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63">
    <w:name w:val="xl163"/>
    <w:basedOn w:val="Normal"/>
    <w:rsid w:val="00E26FA5"/>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64">
    <w:name w:val="xl164"/>
    <w:basedOn w:val="Normal"/>
    <w:rsid w:val="00E26FA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es-CO"/>
    </w:rPr>
  </w:style>
  <w:style w:type="paragraph" w:customStyle="1" w:styleId="xl165">
    <w:name w:val="xl165"/>
    <w:basedOn w:val="Normal"/>
    <w:rsid w:val="00E26FA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es-CO"/>
    </w:rPr>
  </w:style>
  <w:style w:type="paragraph" w:customStyle="1" w:styleId="xl166">
    <w:name w:val="xl166"/>
    <w:basedOn w:val="Normal"/>
    <w:rsid w:val="00E26FA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es-CO"/>
    </w:rPr>
  </w:style>
  <w:style w:type="paragraph" w:customStyle="1" w:styleId="xl167">
    <w:name w:val="xl167"/>
    <w:basedOn w:val="Normal"/>
    <w:rsid w:val="00E26FA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es-CO"/>
    </w:rPr>
  </w:style>
  <w:style w:type="paragraph" w:customStyle="1" w:styleId="xl168">
    <w:name w:val="xl168"/>
    <w:basedOn w:val="Normal"/>
    <w:rsid w:val="00E26FA5"/>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69">
    <w:name w:val="xl169"/>
    <w:basedOn w:val="Normal"/>
    <w:rsid w:val="00E26F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70">
    <w:name w:val="xl170"/>
    <w:basedOn w:val="Normal"/>
    <w:rsid w:val="00E26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es-CO"/>
    </w:rPr>
  </w:style>
  <w:style w:type="paragraph" w:customStyle="1" w:styleId="xl171">
    <w:name w:val="xl171"/>
    <w:basedOn w:val="Normal"/>
    <w:rsid w:val="00E26F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18"/>
      <w:szCs w:val="18"/>
      <w:lang w:eastAsia="es-CO"/>
    </w:rPr>
  </w:style>
  <w:style w:type="paragraph" w:customStyle="1" w:styleId="xl172">
    <w:name w:val="xl172"/>
    <w:basedOn w:val="Normal"/>
    <w:rsid w:val="00E26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73">
    <w:name w:val="xl173"/>
    <w:basedOn w:val="Normal"/>
    <w:rsid w:val="00E26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74">
    <w:name w:val="xl174"/>
    <w:basedOn w:val="Normal"/>
    <w:rsid w:val="00E26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75">
    <w:name w:val="xl175"/>
    <w:basedOn w:val="Normal"/>
    <w:rsid w:val="00E26F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sz w:val="18"/>
      <w:szCs w:val="18"/>
      <w:lang w:eastAsia="es-CO"/>
    </w:rPr>
  </w:style>
  <w:style w:type="paragraph" w:customStyle="1" w:styleId="xl176">
    <w:name w:val="xl176"/>
    <w:basedOn w:val="Normal"/>
    <w:rsid w:val="00E26FA5"/>
    <w:pPr>
      <w:pBdr>
        <w:top w:val="single" w:sz="8"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Narrow" w:eastAsia="Times New Roman" w:hAnsi="Arial Narrow"/>
      <w:b/>
      <w:bCs/>
      <w:sz w:val="18"/>
      <w:szCs w:val="18"/>
      <w:lang w:eastAsia="es-CO"/>
    </w:rPr>
  </w:style>
  <w:style w:type="paragraph" w:customStyle="1" w:styleId="xl177">
    <w:name w:val="xl177"/>
    <w:basedOn w:val="Normal"/>
    <w:rsid w:val="00E26FA5"/>
    <w:pPr>
      <w:pBdr>
        <w:top w:val="single" w:sz="8" w:space="0" w:color="auto"/>
        <w:left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Narrow" w:eastAsia="Times New Roman" w:hAnsi="Arial Narrow"/>
      <w:b/>
      <w:bCs/>
      <w:sz w:val="18"/>
      <w:szCs w:val="18"/>
      <w:lang w:eastAsia="es-CO"/>
    </w:rPr>
  </w:style>
  <w:style w:type="paragraph" w:customStyle="1" w:styleId="xl178">
    <w:name w:val="xl178"/>
    <w:basedOn w:val="Normal"/>
    <w:rsid w:val="00E26FA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Narrow" w:eastAsia="Times New Roman" w:hAnsi="Arial Narrow"/>
      <w:b/>
      <w:bCs/>
      <w:sz w:val="18"/>
      <w:szCs w:val="18"/>
      <w:lang w:eastAsia="es-CO"/>
    </w:rPr>
  </w:style>
  <w:style w:type="paragraph" w:customStyle="1" w:styleId="xl179">
    <w:name w:val="xl179"/>
    <w:basedOn w:val="Normal"/>
    <w:rsid w:val="00E26FA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Narrow" w:eastAsia="Times New Roman" w:hAnsi="Arial Narrow"/>
      <w:b/>
      <w:bCs/>
      <w:sz w:val="18"/>
      <w:szCs w:val="18"/>
      <w:lang w:eastAsia="es-CO"/>
    </w:rPr>
  </w:style>
  <w:style w:type="paragraph" w:customStyle="1" w:styleId="xl180">
    <w:name w:val="xl180"/>
    <w:basedOn w:val="Normal"/>
    <w:rsid w:val="00E26FA5"/>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Narrow" w:eastAsia="Times New Roman" w:hAnsi="Arial Narrow"/>
      <w:b/>
      <w:bCs/>
      <w:sz w:val="18"/>
      <w:szCs w:val="18"/>
      <w:lang w:eastAsia="es-CO"/>
    </w:rPr>
  </w:style>
  <w:style w:type="paragraph" w:customStyle="1" w:styleId="xl181">
    <w:name w:val="xl181"/>
    <w:basedOn w:val="Normal"/>
    <w:rsid w:val="00E26FA5"/>
    <w:pPr>
      <w:pBdr>
        <w:top w:val="single" w:sz="8"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182">
    <w:name w:val="xl182"/>
    <w:basedOn w:val="Normal"/>
    <w:rsid w:val="00E26FA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83">
    <w:name w:val="xl183"/>
    <w:basedOn w:val="Normal"/>
    <w:rsid w:val="00E26FA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l184">
    <w:name w:val="xl184"/>
    <w:basedOn w:val="Normal"/>
    <w:rsid w:val="00E26FA5"/>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Narrow" w:eastAsia="Times New Roman" w:hAnsi="Arial Narrow"/>
      <w:b/>
      <w:bCs/>
      <w:sz w:val="18"/>
      <w:szCs w:val="18"/>
      <w:lang w:eastAsia="es-CO"/>
    </w:rPr>
  </w:style>
  <w:style w:type="paragraph" w:customStyle="1" w:styleId="xl185">
    <w:name w:val="xl185"/>
    <w:basedOn w:val="Normal"/>
    <w:rsid w:val="00E26FA5"/>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Arial Narrow" w:eastAsia="Times New Roman" w:hAnsi="Arial Narrow"/>
      <w:b/>
      <w:bCs/>
      <w:sz w:val="18"/>
      <w:szCs w:val="18"/>
      <w:lang w:eastAsia="es-CO"/>
    </w:rPr>
  </w:style>
  <w:style w:type="paragraph" w:customStyle="1" w:styleId="xl186">
    <w:name w:val="xl186"/>
    <w:basedOn w:val="Normal"/>
    <w:rsid w:val="00E26F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87">
    <w:name w:val="xl187"/>
    <w:basedOn w:val="Normal"/>
    <w:rsid w:val="00E26FA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88">
    <w:name w:val="xl188"/>
    <w:basedOn w:val="Normal"/>
    <w:rsid w:val="00E26F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189">
    <w:name w:val="xl189"/>
    <w:basedOn w:val="Normal"/>
    <w:rsid w:val="00E26F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90">
    <w:name w:val="xl190"/>
    <w:basedOn w:val="Normal"/>
    <w:rsid w:val="00E26FA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91">
    <w:name w:val="xl191"/>
    <w:basedOn w:val="Normal"/>
    <w:rsid w:val="00E26FA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92">
    <w:name w:val="xl192"/>
    <w:basedOn w:val="Normal"/>
    <w:rsid w:val="00E26FA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93">
    <w:name w:val="xl193"/>
    <w:basedOn w:val="Normal"/>
    <w:rsid w:val="00E26FA5"/>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94">
    <w:name w:val="xl194"/>
    <w:basedOn w:val="Normal"/>
    <w:rsid w:val="00E26F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195">
    <w:name w:val="xl195"/>
    <w:basedOn w:val="Normal"/>
    <w:rsid w:val="00E26FA5"/>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96">
    <w:name w:val="xl196"/>
    <w:basedOn w:val="Normal"/>
    <w:rsid w:val="00E26FA5"/>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97">
    <w:name w:val="xl197"/>
    <w:basedOn w:val="Normal"/>
    <w:rsid w:val="00E26FA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O"/>
    </w:rPr>
  </w:style>
  <w:style w:type="paragraph" w:customStyle="1" w:styleId="xl198">
    <w:name w:val="xl198"/>
    <w:basedOn w:val="Normal"/>
    <w:rsid w:val="00E26FA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es-CO"/>
    </w:rPr>
  </w:style>
  <w:style w:type="paragraph" w:customStyle="1" w:styleId="xl199">
    <w:name w:val="xl199"/>
    <w:basedOn w:val="Normal"/>
    <w:rsid w:val="00E26FA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es-CO"/>
    </w:rPr>
  </w:style>
  <w:style w:type="paragraph" w:customStyle="1" w:styleId="xl200">
    <w:name w:val="xl200"/>
    <w:basedOn w:val="Normal"/>
    <w:rsid w:val="00E26FA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es-CO"/>
    </w:rPr>
  </w:style>
  <w:style w:type="paragraph" w:customStyle="1" w:styleId="xl201">
    <w:name w:val="xl201"/>
    <w:basedOn w:val="Normal"/>
    <w:rsid w:val="00E26FA5"/>
    <w:pPr>
      <w:pBdr>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20"/>
      <w:szCs w:val="20"/>
      <w:lang w:eastAsia="es-CO"/>
    </w:rPr>
  </w:style>
  <w:style w:type="paragraph" w:customStyle="1" w:styleId="xl202">
    <w:name w:val="xl202"/>
    <w:basedOn w:val="Normal"/>
    <w:rsid w:val="00E26FA5"/>
    <w:pPr>
      <w:pBdr>
        <w:top w:val="single" w:sz="8" w:space="0" w:color="auto"/>
        <w:left w:val="single" w:sz="8" w:space="0" w:color="auto"/>
      </w:pBdr>
      <w:spacing w:before="100" w:beforeAutospacing="1" w:after="100" w:afterAutospacing="1" w:line="240" w:lineRule="auto"/>
      <w:jc w:val="center"/>
      <w:textAlignment w:val="center"/>
    </w:pPr>
    <w:rPr>
      <w:rFonts w:ascii="Arial Black" w:eastAsia="Times New Roman" w:hAnsi="Arial Black"/>
      <w:b/>
      <w:bCs/>
      <w:sz w:val="16"/>
      <w:szCs w:val="16"/>
      <w:lang w:eastAsia="es-CO"/>
    </w:rPr>
  </w:style>
  <w:style w:type="paragraph" w:customStyle="1" w:styleId="xl203">
    <w:name w:val="xl203"/>
    <w:basedOn w:val="Normal"/>
    <w:rsid w:val="00E26FA5"/>
    <w:pPr>
      <w:pBdr>
        <w:top w:val="single" w:sz="8" w:space="0" w:color="auto"/>
      </w:pBdr>
      <w:spacing w:before="100" w:beforeAutospacing="1" w:after="100" w:afterAutospacing="1" w:line="240" w:lineRule="auto"/>
      <w:jc w:val="center"/>
      <w:textAlignment w:val="center"/>
    </w:pPr>
    <w:rPr>
      <w:rFonts w:ascii="Arial Black" w:eastAsia="Times New Roman" w:hAnsi="Arial Black"/>
      <w:b/>
      <w:bCs/>
      <w:sz w:val="16"/>
      <w:szCs w:val="16"/>
      <w:lang w:eastAsia="es-CO"/>
    </w:rPr>
  </w:style>
  <w:style w:type="paragraph" w:customStyle="1" w:styleId="xl204">
    <w:name w:val="xl204"/>
    <w:basedOn w:val="Normal"/>
    <w:rsid w:val="00E26FA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CO"/>
    </w:rPr>
  </w:style>
  <w:style w:type="paragraph" w:customStyle="1" w:styleId="xl205">
    <w:name w:val="xl205"/>
    <w:basedOn w:val="Normal"/>
    <w:rsid w:val="00E26FA5"/>
    <w:pPr>
      <w:pBdr>
        <w:top w:val="single" w:sz="8" w:space="0" w:color="auto"/>
      </w:pBdr>
      <w:spacing w:before="100" w:beforeAutospacing="1" w:after="100" w:afterAutospacing="1" w:line="240" w:lineRule="auto"/>
      <w:textAlignment w:val="center"/>
    </w:pPr>
    <w:rPr>
      <w:rFonts w:ascii="Arial Narrow" w:eastAsia="Times New Roman" w:hAnsi="Arial Narrow"/>
      <w:b/>
      <w:bCs/>
      <w:sz w:val="16"/>
      <w:szCs w:val="16"/>
      <w:lang w:eastAsia="es-CO"/>
    </w:rPr>
  </w:style>
  <w:style w:type="paragraph" w:customStyle="1" w:styleId="xl206">
    <w:name w:val="xl206"/>
    <w:basedOn w:val="Normal"/>
    <w:rsid w:val="00E26FA5"/>
    <w:pPr>
      <w:pBdr>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es-CO"/>
    </w:rPr>
  </w:style>
  <w:style w:type="paragraph" w:customStyle="1" w:styleId="xl207">
    <w:name w:val="xl207"/>
    <w:basedOn w:val="Normal"/>
    <w:rsid w:val="00E26FA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208">
    <w:name w:val="xl208"/>
    <w:basedOn w:val="Normal"/>
    <w:rsid w:val="00E26FA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209">
    <w:name w:val="xl209"/>
    <w:basedOn w:val="Normal"/>
    <w:rsid w:val="00E26FA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es-CO"/>
    </w:rPr>
  </w:style>
  <w:style w:type="paragraph" w:customStyle="1" w:styleId="xl210">
    <w:name w:val="xl210"/>
    <w:basedOn w:val="Normal"/>
    <w:rsid w:val="00E26FA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92">
      <w:bodyDiv w:val="1"/>
      <w:marLeft w:val="0"/>
      <w:marRight w:val="0"/>
      <w:marTop w:val="0"/>
      <w:marBottom w:val="0"/>
      <w:divBdr>
        <w:top w:val="none" w:sz="0" w:space="0" w:color="auto"/>
        <w:left w:val="none" w:sz="0" w:space="0" w:color="auto"/>
        <w:bottom w:val="none" w:sz="0" w:space="0" w:color="auto"/>
        <w:right w:val="none" w:sz="0" w:space="0" w:color="auto"/>
      </w:divBdr>
    </w:div>
    <w:div w:id="79375995">
      <w:bodyDiv w:val="1"/>
      <w:marLeft w:val="0"/>
      <w:marRight w:val="0"/>
      <w:marTop w:val="0"/>
      <w:marBottom w:val="0"/>
      <w:divBdr>
        <w:top w:val="none" w:sz="0" w:space="0" w:color="auto"/>
        <w:left w:val="none" w:sz="0" w:space="0" w:color="auto"/>
        <w:bottom w:val="none" w:sz="0" w:space="0" w:color="auto"/>
        <w:right w:val="none" w:sz="0" w:space="0" w:color="auto"/>
      </w:divBdr>
    </w:div>
    <w:div w:id="92825539">
      <w:bodyDiv w:val="1"/>
      <w:marLeft w:val="0"/>
      <w:marRight w:val="0"/>
      <w:marTop w:val="0"/>
      <w:marBottom w:val="0"/>
      <w:divBdr>
        <w:top w:val="none" w:sz="0" w:space="0" w:color="auto"/>
        <w:left w:val="none" w:sz="0" w:space="0" w:color="auto"/>
        <w:bottom w:val="none" w:sz="0" w:space="0" w:color="auto"/>
        <w:right w:val="none" w:sz="0" w:space="0" w:color="auto"/>
      </w:divBdr>
    </w:div>
    <w:div w:id="134297581">
      <w:bodyDiv w:val="1"/>
      <w:marLeft w:val="0"/>
      <w:marRight w:val="0"/>
      <w:marTop w:val="0"/>
      <w:marBottom w:val="0"/>
      <w:divBdr>
        <w:top w:val="none" w:sz="0" w:space="0" w:color="auto"/>
        <w:left w:val="none" w:sz="0" w:space="0" w:color="auto"/>
        <w:bottom w:val="none" w:sz="0" w:space="0" w:color="auto"/>
        <w:right w:val="none" w:sz="0" w:space="0" w:color="auto"/>
      </w:divBdr>
    </w:div>
    <w:div w:id="147866828">
      <w:bodyDiv w:val="1"/>
      <w:marLeft w:val="0"/>
      <w:marRight w:val="0"/>
      <w:marTop w:val="0"/>
      <w:marBottom w:val="0"/>
      <w:divBdr>
        <w:top w:val="none" w:sz="0" w:space="0" w:color="auto"/>
        <w:left w:val="none" w:sz="0" w:space="0" w:color="auto"/>
        <w:bottom w:val="none" w:sz="0" w:space="0" w:color="auto"/>
        <w:right w:val="none" w:sz="0" w:space="0" w:color="auto"/>
      </w:divBdr>
    </w:div>
    <w:div w:id="187641731">
      <w:bodyDiv w:val="1"/>
      <w:marLeft w:val="0"/>
      <w:marRight w:val="0"/>
      <w:marTop w:val="0"/>
      <w:marBottom w:val="0"/>
      <w:divBdr>
        <w:top w:val="none" w:sz="0" w:space="0" w:color="auto"/>
        <w:left w:val="none" w:sz="0" w:space="0" w:color="auto"/>
        <w:bottom w:val="none" w:sz="0" w:space="0" w:color="auto"/>
        <w:right w:val="none" w:sz="0" w:space="0" w:color="auto"/>
      </w:divBdr>
    </w:div>
    <w:div w:id="278340977">
      <w:bodyDiv w:val="1"/>
      <w:marLeft w:val="0"/>
      <w:marRight w:val="0"/>
      <w:marTop w:val="0"/>
      <w:marBottom w:val="0"/>
      <w:divBdr>
        <w:top w:val="none" w:sz="0" w:space="0" w:color="auto"/>
        <w:left w:val="none" w:sz="0" w:space="0" w:color="auto"/>
        <w:bottom w:val="none" w:sz="0" w:space="0" w:color="auto"/>
        <w:right w:val="none" w:sz="0" w:space="0" w:color="auto"/>
      </w:divBdr>
    </w:div>
    <w:div w:id="411396553">
      <w:bodyDiv w:val="1"/>
      <w:marLeft w:val="0"/>
      <w:marRight w:val="0"/>
      <w:marTop w:val="0"/>
      <w:marBottom w:val="0"/>
      <w:divBdr>
        <w:top w:val="none" w:sz="0" w:space="0" w:color="auto"/>
        <w:left w:val="none" w:sz="0" w:space="0" w:color="auto"/>
        <w:bottom w:val="none" w:sz="0" w:space="0" w:color="auto"/>
        <w:right w:val="none" w:sz="0" w:space="0" w:color="auto"/>
      </w:divBdr>
    </w:div>
    <w:div w:id="442918347">
      <w:bodyDiv w:val="1"/>
      <w:marLeft w:val="0"/>
      <w:marRight w:val="0"/>
      <w:marTop w:val="0"/>
      <w:marBottom w:val="0"/>
      <w:divBdr>
        <w:top w:val="none" w:sz="0" w:space="0" w:color="auto"/>
        <w:left w:val="none" w:sz="0" w:space="0" w:color="auto"/>
        <w:bottom w:val="none" w:sz="0" w:space="0" w:color="auto"/>
        <w:right w:val="none" w:sz="0" w:space="0" w:color="auto"/>
      </w:divBdr>
    </w:div>
    <w:div w:id="485169746">
      <w:bodyDiv w:val="1"/>
      <w:marLeft w:val="0"/>
      <w:marRight w:val="0"/>
      <w:marTop w:val="0"/>
      <w:marBottom w:val="0"/>
      <w:divBdr>
        <w:top w:val="none" w:sz="0" w:space="0" w:color="auto"/>
        <w:left w:val="none" w:sz="0" w:space="0" w:color="auto"/>
        <w:bottom w:val="none" w:sz="0" w:space="0" w:color="auto"/>
        <w:right w:val="none" w:sz="0" w:space="0" w:color="auto"/>
      </w:divBdr>
    </w:div>
    <w:div w:id="486481223">
      <w:bodyDiv w:val="1"/>
      <w:marLeft w:val="0"/>
      <w:marRight w:val="0"/>
      <w:marTop w:val="0"/>
      <w:marBottom w:val="0"/>
      <w:divBdr>
        <w:top w:val="none" w:sz="0" w:space="0" w:color="auto"/>
        <w:left w:val="none" w:sz="0" w:space="0" w:color="auto"/>
        <w:bottom w:val="none" w:sz="0" w:space="0" w:color="auto"/>
        <w:right w:val="none" w:sz="0" w:space="0" w:color="auto"/>
      </w:divBdr>
    </w:div>
    <w:div w:id="487136006">
      <w:bodyDiv w:val="1"/>
      <w:marLeft w:val="0"/>
      <w:marRight w:val="0"/>
      <w:marTop w:val="0"/>
      <w:marBottom w:val="0"/>
      <w:divBdr>
        <w:top w:val="none" w:sz="0" w:space="0" w:color="auto"/>
        <w:left w:val="none" w:sz="0" w:space="0" w:color="auto"/>
        <w:bottom w:val="none" w:sz="0" w:space="0" w:color="auto"/>
        <w:right w:val="none" w:sz="0" w:space="0" w:color="auto"/>
      </w:divBdr>
    </w:div>
    <w:div w:id="595282827">
      <w:bodyDiv w:val="1"/>
      <w:marLeft w:val="0"/>
      <w:marRight w:val="0"/>
      <w:marTop w:val="0"/>
      <w:marBottom w:val="0"/>
      <w:divBdr>
        <w:top w:val="none" w:sz="0" w:space="0" w:color="auto"/>
        <w:left w:val="none" w:sz="0" w:space="0" w:color="auto"/>
        <w:bottom w:val="none" w:sz="0" w:space="0" w:color="auto"/>
        <w:right w:val="none" w:sz="0" w:space="0" w:color="auto"/>
      </w:divBdr>
    </w:div>
    <w:div w:id="637881730">
      <w:bodyDiv w:val="1"/>
      <w:marLeft w:val="0"/>
      <w:marRight w:val="0"/>
      <w:marTop w:val="0"/>
      <w:marBottom w:val="0"/>
      <w:divBdr>
        <w:top w:val="none" w:sz="0" w:space="0" w:color="auto"/>
        <w:left w:val="none" w:sz="0" w:space="0" w:color="auto"/>
        <w:bottom w:val="none" w:sz="0" w:space="0" w:color="auto"/>
        <w:right w:val="none" w:sz="0" w:space="0" w:color="auto"/>
      </w:divBdr>
    </w:div>
    <w:div w:id="720593000">
      <w:bodyDiv w:val="1"/>
      <w:marLeft w:val="0"/>
      <w:marRight w:val="0"/>
      <w:marTop w:val="0"/>
      <w:marBottom w:val="0"/>
      <w:divBdr>
        <w:top w:val="none" w:sz="0" w:space="0" w:color="auto"/>
        <w:left w:val="none" w:sz="0" w:space="0" w:color="auto"/>
        <w:bottom w:val="none" w:sz="0" w:space="0" w:color="auto"/>
        <w:right w:val="none" w:sz="0" w:space="0" w:color="auto"/>
      </w:divBdr>
    </w:div>
    <w:div w:id="789010795">
      <w:bodyDiv w:val="1"/>
      <w:marLeft w:val="0"/>
      <w:marRight w:val="0"/>
      <w:marTop w:val="0"/>
      <w:marBottom w:val="0"/>
      <w:divBdr>
        <w:top w:val="none" w:sz="0" w:space="0" w:color="auto"/>
        <w:left w:val="none" w:sz="0" w:space="0" w:color="auto"/>
        <w:bottom w:val="none" w:sz="0" w:space="0" w:color="auto"/>
        <w:right w:val="none" w:sz="0" w:space="0" w:color="auto"/>
      </w:divBdr>
    </w:div>
    <w:div w:id="792214582">
      <w:bodyDiv w:val="1"/>
      <w:marLeft w:val="0"/>
      <w:marRight w:val="0"/>
      <w:marTop w:val="0"/>
      <w:marBottom w:val="0"/>
      <w:divBdr>
        <w:top w:val="none" w:sz="0" w:space="0" w:color="auto"/>
        <w:left w:val="none" w:sz="0" w:space="0" w:color="auto"/>
        <w:bottom w:val="none" w:sz="0" w:space="0" w:color="auto"/>
        <w:right w:val="none" w:sz="0" w:space="0" w:color="auto"/>
      </w:divBdr>
    </w:div>
    <w:div w:id="803696345">
      <w:bodyDiv w:val="1"/>
      <w:marLeft w:val="0"/>
      <w:marRight w:val="0"/>
      <w:marTop w:val="0"/>
      <w:marBottom w:val="0"/>
      <w:divBdr>
        <w:top w:val="none" w:sz="0" w:space="0" w:color="auto"/>
        <w:left w:val="none" w:sz="0" w:space="0" w:color="auto"/>
        <w:bottom w:val="none" w:sz="0" w:space="0" w:color="auto"/>
        <w:right w:val="none" w:sz="0" w:space="0" w:color="auto"/>
      </w:divBdr>
    </w:div>
    <w:div w:id="806822323">
      <w:bodyDiv w:val="1"/>
      <w:marLeft w:val="0"/>
      <w:marRight w:val="0"/>
      <w:marTop w:val="0"/>
      <w:marBottom w:val="0"/>
      <w:divBdr>
        <w:top w:val="none" w:sz="0" w:space="0" w:color="auto"/>
        <w:left w:val="none" w:sz="0" w:space="0" w:color="auto"/>
        <w:bottom w:val="none" w:sz="0" w:space="0" w:color="auto"/>
        <w:right w:val="none" w:sz="0" w:space="0" w:color="auto"/>
      </w:divBdr>
    </w:div>
    <w:div w:id="858011600">
      <w:bodyDiv w:val="1"/>
      <w:marLeft w:val="0"/>
      <w:marRight w:val="0"/>
      <w:marTop w:val="0"/>
      <w:marBottom w:val="0"/>
      <w:divBdr>
        <w:top w:val="none" w:sz="0" w:space="0" w:color="auto"/>
        <w:left w:val="none" w:sz="0" w:space="0" w:color="auto"/>
        <w:bottom w:val="none" w:sz="0" w:space="0" w:color="auto"/>
        <w:right w:val="none" w:sz="0" w:space="0" w:color="auto"/>
      </w:divBdr>
    </w:div>
    <w:div w:id="926112141">
      <w:bodyDiv w:val="1"/>
      <w:marLeft w:val="0"/>
      <w:marRight w:val="0"/>
      <w:marTop w:val="0"/>
      <w:marBottom w:val="0"/>
      <w:divBdr>
        <w:top w:val="none" w:sz="0" w:space="0" w:color="auto"/>
        <w:left w:val="none" w:sz="0" w:space="0" w:color="auto"/>
        <w:bottom w:val="none" w:sz="0" w:space="0" w:color="auto"/>
        <w:right w:val="none" w:sz="0" w:space="0" w:color="auto"/>
      </w:divBdr>
    </w:div>
    <w:div w:id="968824471">
      <w:bodyDiv w:val="1"/>
      <w:marLeft w:val="0"/>
      <w:marRight w:val="0"/>
      <w:marTop w:val="0"/>
      <w:marBottom w:val="0"/>
      <w:divBdr>
        <w:top w:val="none" w:sz="0" w:space="0" w:color="auto"/>
        <w:left w:val="none" w:sz="0" w:space="0" w:color="auto"/>
        <w:bottom w:val="none" w:sz="0" w:space="0" w:color="auto"/>
        <w:right w:val="none" w:sz="0" w:space="0" w:color="auto"/>
      </w:divBdr>
    </w:div>
    <w:div w:id="990060660">
      <w:bodyDiv w:val="1"/>
      <w:marLeft w:val="0"/>
      <w:marRight w:val="0"/>
      <w:marTop w:val="0"/>
      <w:marBottom w:val="0"/>
      <w:divBdr>
        <w:top w:val="none" w:sz="0" w:space="0" w:color="auto"/>
        <w:left w:val="none" w:sz="0" w:space="0" w:color="auto"/>
        <w:bottom w:val="none" w:sz="0" w:space="0" w:color="auto"/>
        <w:right w:val="none" w:sz="0" w:space="0" w:color="auto"/>
      </w:divBdr>
    </w:div>
    <w:div w:id="1004161310">
      <w:bodyDiv w:val="1"/>
      <w:marLeft w:val="0"/>
      <w:marRight w:val="0"/>
      <w:marTop w:val="0"/>
      <w:marBottom w:val="0"/>
      <w:divBdr>
        <w:top w:val="none" w:sz="0" w:space="0" w:color="auto"/>
        <w:left w:val="none" w:sz="0" w:space="0" w:color="auto"/>
        <w:bottom w:val="none" w:sz="0" w:space="0" w:color="auto"/>
        <w:right w:val="none" w:sz="0" w:space="0" w:color="auto"/>
      </w:divBdr>
    </w:div>
    <w:div w:id="1057702457">
      <w:bodyDiv w:val="1"/>
      <w:marLeft w:val="0"/>
      <w:marRight w:val="0"/>
      <w:marTop w:val="0"/>
      <w:marBottom w:val="0"/>
      <w:divBdr>
        <w:top w:val="none" w:sz="0" w:space="0" w:color="auto"/>
        <w:left w:val="none" w:sz="0" w:space="0" w:color="auto"/>
        <w:bottom w:val="none" w:sz="0" w:space="0" w:color="auto"/>
        <w:right w:val="none" w:sz="0" w:space="0" w:color="auto"/>
      </w:divBdr>
    </w:div>
    <w:div w:id="1084572862">
      <w:bodyDiv w:val="1"/>
      <w:marLeft w:val="0"/>
      <w:marRight w:val="0"/>
      <w:marTop w:val="0"/>
      <w:marBottom w:val="0"/>
      <w:divBdr>
        <w:top w:val="none" w:sz="0" w:space="0" w:color="auto"/>
        <w:left w:val="none" w:sz="0" w:space="0" w:color="auto"/>
        <w:bottom w:val="none" w:sz="0" w:space="0" w:color="auto"/>
        <w:right w:val="none" w:sz="0" w:space="0" w:color="auto"/>
      </w:divBdr>
    </w:div>
    <w:div w:id="1092317723">
      <w:bodyDiv w:val="1"/>
      <w:marLeft w:val="0"/>
      <w:marRight w:val="0"/>
      <w:marTop w:val="0"/>
      <w:marBottom w:val="0"/>
      <w:divBdr>
        <w:top w:val="none" w:sz="0" w:space="0" w:color="auto"/>
        <w:left w:val="none" w:sz="0" w:space="0" w:color="auto"/>
        <w:bottom w:val="none" w:sz="0" w:space="0" w:color="auto"/>
        <w:right w:val="none" w:sz="0" w:space="0" w:color="auto"/>
      </w:divBdr>
    </w:div>
    <w:div w:id="1160657970">
      <w:bodyDiv w:val="1"/>
      <w:marLeft w:val="0"/>
      <w:marRight w:val="0"/>
      <w:marTop w:val="0"/>
      <w:marBottom w:val="0"/>
      <w:divBdr>
        <w:top w:val="none" w:sz="0" w:space="0" w:color="auto"/>
        <w:left w:val="none" w:sz="0" w:space="0" w:color="auto"/>
        <w:bottom w:val="none" w:sz="0" w:space="0" w:color="auto"/>
        <w:right w:val="none" w:sz="0" w:space="0" w:color="auto"/>
      </w:divBdr>
    </w:div>
    <w:div w:id="1180585367">
      <w:bodyDiv w:val="1"/>
      <w:marLeft w:val="0"/>
      <w:marRight w:val="0"/>
      <w:marTop w:val="0"/>
      <w:marBottom w:val="0"/>
      <w:divBdr>
        <w:top w:val="none" w:sz="0" w:space="0" w:color="auto"/>
        <w:left w:val="none" w:sz="0" w:space="0" w:color="auto"/>
        <w:bottom w:val="none" w:sz="0" w:space="0" w:color="auto"/>
        <w:right w:val="none" w:sz="0" w:space="0" w:color="auto"/>
      </w:divBdr>
    </w:div>
    <w:div w:id="1210413074">
      <w:bodyDiv w:val="1"/>
      <w:marLeft w:val="0"/>
      <w:marRight w:val="0"/>
      <w:marTop w:val="0"/>
      <w:marBottom w:val="0"/>
      <w:divBdr>
        <w:top w:val="none" w:sz="0" w:space="0" w:color="auto"/>
        <w:left w:val="none" w:sz="0" w:space="0" w:color="auto"/>
        <w:bottom w:val="none" w:sz="0" w:space="0" w:color="auto"/>
        <w:right w:val="none" w:sz="0" w:space="0" w:color="auto"/>
      </w:divBdr>
    </w:div>
    <w:div w:id="1225524351">
      <w:bodyDiv w:val="1"/>
      <w:marLeft w:val="0"/>
      <w:marRight w:val="0"/>
      <w:marTop w:val="0"/>
      <w:marBottom w:val="0"/>
      <w:divBdr>
        <w:top w:val="none" w:sz="0" w:space="0" w:color="auto"/>
        <w:left w:val="none" w:sz="0" w:space="0" w:color="auto"/>
        <w:bottom w:val="none" w:sz="0" w:space="0" w:color="auto"/>
        <w:right w:val="none" w:sz="0" w:space="0" w:color="auto"/>
      </w:divBdr>
    </w:div>
    <w:div w:id="1249660296">
      <w:bodyDiv w:val="1"/>
      <w:marLeft w:val="0"/>
      <w:marRight w:val="0"/>
      <w:marTop w:val="0"/>
      <w:marBottom w:val="0"/>
      <w:divBdr>
        <w:top w:val="none" w:sz="0" w:space="0" w:color="auto"/>
        <w:left w:val="none" w:sz="0" w:space="0" w:color="auto"/>
        <w:bottom w:val="none" w:sz="0" w:space="0" w:color="auto"/>
        <w:right w:val="none" w:sz="0" w:space="0" w:color="auto"/>
      </w:divBdr>
    </w:div>
    <w:div w:id="1256019429">
      <w:bodyDiv w:val="1"/>
      <w:marLeft w:val="0"/>
      <w:marRight w:val="0"/>
      <w:marTop w:val="0"/>
      <w:marBottom w:val="0"/>
      <w:divBdr>
        <w:top w:val="none" w:sz="0" w:space="0" w:color="auto"/>
        <w:left w:val="none" w:sz="0" w:space="0" w:color="auto"/>
        <w:bottom w:val="none" w:sz="0" w:space="0" w:color="auto"/>
        <w:right w:val="none" w:sz="0" w:space="0" w:color="auto"/>
      </w:divBdr>
    </w:div>
    <w:div w:id="1259174489">
      <w:bodyDiv w:val="1"/>
      <w:marLeft w:val="0"/>
      <w:marRight w:val="0"/>
      <w:marTop w:val="0"/>
      <w:marBottom w:val="0"/>
      <w:divBdr>
        <w:top w:val="none" w:sz="0" w:space="0" w:color="auto"/>
        <w:left w:val="none" w:sz="0" w:space="0" w:color="auto"/>
        <w:bottom w:val="none" w:sz="0" w:space="0" w:color="auto"/>
        <w:right w:val="none" w:sz="0" w:space="0" w:color="auto"/>
      </w:divBdr>
    </w:div>
    <w:div w:id="1450393665">
      <w:bodyDiv w:val="1"/>
      <w:marLeft w:val="0"/>
      <w:marRight w:val="0"/>
      <w:marTop w:val="0"/>
      <w:marBottom w:val="0"/>
      <w:divBdr>
        <w:top w:val="none" w:sz="0" w:space="0" w:color="auto"/>
        <w:left w:val="none" w:sz="0" w:space="0" w:color="auto"/>
        <w:bottom w:val="none" w:sz="0" w:space="0" w:color="auto"/>
        <w:right w:val="none" w:sz="0" w:space="0" w:color="auto"/>
      </w:divBdr>
    </w:div>
    <w:div w:id="1487235749">
      <w:bodyDiv w:val="1"/>
      <w:marLeft w:val="0"/>
      <w:marRight w:val="0"/>
      <w:marTop w:val="0"/>
      <w:marBottom w:val="0"/>
      <w:divBdr>
        <w:top w:val="none" w:sz="0" w:space="0" w:color="auto"/>
        <w:left w:val="none" w:sz="0" w:space="0" w:color="auto"/>
        <w:bottom w:val="none" w:sz="0" w:space="0" w:color="auto"/>
        <w:right w:val="none" w:sz="0" w:space="0" w:color="auto"/>
      </w:divBdr>
    </w:div>
    <w:div w:id="1565289256">
      <w:bodyDiv w:val="1"/>
      <w:marLeft w:val="0"/>
      <w:marRight w:val="0"/>
      <w:marTop w:val="0"/>
      <w:marBottom w:val="0"/>
      <w:divBdr>
        <w:top w:val="none" w:sz="0" w:space="0" w:color="auto"/>
        <w:left w:val="none" w:sz="0" w:space="0" w:color="auto"/>
        <w:bottom w:val="none" w:sz="0" w:space="0" w:color="auto"/>
        <w:right w:val="none" w:sz="0" w:space="0" w:color="auto"/>
      </w:divBdr>
    </w:div>
    <w:div w:id="1587379960">
      <w:bodyDiv w:val="1"/>
      <w:marLeft w:val="0"/>
      <w:marRight w:val="0"/>
      <w:marTop w:val="0"/>
      <w:marBottom w:val="0"/>
      <w:divBdr>
        <w:top w:val="none" w:sz="0" w:space="0" w:color="auto"/>
        <w:left w:val="none" w:sz="0" w:space="0" w:color="auto"/>
        <w:bottom w:val="none" w:sz="0" w:space="0" w:color="auto"/>
        <w:right w:val="none" w:sz="0" w:space="0" w:color="auto"/>
      </w:divBdr>
      <w:divsChild>
        <w:div w:id="1528639541">
          <w:marLeft w:val="446"/>
          <w:marRight w:val="0"/>
          <w:marTop w:val="0"/>
          <w:marBottom w:val="0"/>
          <w:divBdr>
            <w:top w:val="none" w:sz="0" w:space="0" w:color="auto"/>
            <w:left w:val="none" w:sz="0" w:space="0" w:color="auto"/>
            <w:bottom w:val="none" w:sz="0" w:space="0" w:color="auto"/>
            <w:right w:val="none" w:sz="0" w:space="0" w:color="auto"/>
          </w:divBdr>
        </w:div>
        <w:div w:id="1473936647">
          <w:marLeft w:val="446"/>
          <w:marRight w:val="0"/>
          <w:marTop w:val="0"/>
          <w:marBottom w:val="0"/>
          <w:divBdr>
            <w:top w:val="none" w:sz="0" w:space="0" w:color="auto"/>
            <w:left w:val="none" w:sz="0" w:space="0" w:color="auto"/>
            <w:bottom w:val="none" w:sz="0" w:space="0" w:color="auto"/>
            <w:right w:val="none" w:sz="0" w:space="0" w:color="auto"/>
          </w:divBdr>
        </w:div>
        <w:div w:id="780614371">
          <w:marLeft w:val="446"/>
          <w:marRight w:val="0"/>
          <w:marTop w:val="0"/>
          <w:marBottom w:val="0"/>
          <w:divBdr>
            <w:top w:val="none" w:sz="0" w:space="0" w:color="auto"/>
            <w:left w:val="none" w:sz="0" w:space="0" w:color="auto"/>
            <w:bottom w:val="none" w:sz="0" w:space="0" w:color="auto"/>
            <w:right w:val="none" w:sz="0" w:space="0" w:color="auto"/>
          </w:divBdr>
        </w:div>
        <w:div w:id="1566406877">
          <w:marLeft w:val="446"/>
          <w:marRight w:val="0"/>
          <w:marTop w:val="0"/>
          <w:marBottom w:val="0"/>
          <w:divBdr>
            <w:top w:val="none" w:sz="0" w:space="0" w:color="auto"/>
            <w:left w:val="none" w:sz="0" w:space="0" w:color="auto"/>
            <w:bottom w:val="none" w:sz="0" w:space="0" w:color="auto"/>
            <w:right w:val="none" w:sz="0" w:space="0" w:color="auto"/>
          </w:divBdr>
        </w:div>
      </w:divsChild>
    </w:div>
    <w:div w:id="1612861679">
      <w:bodyDiv w:val="1"/>
      <w:marLeft w:val="0"/>
      <w:marRight w:val="0"/>
      <w:marTop w:val="0"/>
      <w:marBottom w:val="0"/>
      <w:divBdr>
        <w:top w:val="none" w:sz="0" w:space="0" w:color="auto"/>
        <w:left w:val="none" w:sz="0" w:space="0" w:color="auto"/>
        <w:bottom w:val="none" w:sz="0" w:space="0" w:color="auto"/>
        <w:right w:val="none" w:sz="0" w:space="0" w:color="auto"/>
      </w:divBdr>
    </w:div>
    <w:div w:id="1646007487">
      <w:bodyDiv w:val="1"/>
      <w:marLeft w:val="0"/>
      <w:marRight w:val="0"/>
      <w:marTop w:val="0"/>
      <w:marBottom w:val="0"/>
      <w:divBdr>
        <w:top w:val="none" w:sz="0" w:space="0" w:color="auto"/>
        <w:left w:val="none" w:sz="0" w:space="0" w:color="auto"/>
        <w:bottom w:val="none" w:sz="0" w:space="0" w:color="auto"/>
        <w:right w:val="none" w:sz="0" w:space="0" w:color="auto"/>
      </w:divBdr>
    </w:div>
    <w:div w:id="1647471286">
      <w:bodyDiv w:val="1"/>
      <w:marLeft w:val="0"/>
      <w:marRight w:val="0"/>
      <w:marTop w:val="0"/>
      <w:marBottom w:val="0"/>
      <w:divBdr>
        <w:top w:val="none" w:sz="0" w:space="0" w:color="auto"/>
        <w:left w:val="none" w:sz="0" w:space="0" w:color="auto"/>
        <w:bottom w:val="none" w:sz="0" w:space="0" w:color="auto"/>
        <w:right w:val="none" w:sz="0" w:space="0" w:color="auto"/>
      </w:divBdr>
    </w:div>
    <w:div w:id="1681926804">
      <w:bodyDiv w:val="1"/>
      <w:marLeft w:val="0"/>
      <w:marRight w:val="0"/>
      <w:marTop w:val="0"/>
      <w:marBottom w:val="0"/>
      <w:divBdr>
        <w:top w:val="none" w:sz="0" w:space="0" w:color="auto"/>
        <w:left w:val="none" w:sz="0" w:space="0" w:color="auto"/>
        <w:bottom w:val="none" w:sz="0" w:space="0" w:color="auto"/>
        <w:right w:val="none" w:sz="0" w:space="0" w:color="auto"/>
      </w:divBdr>
    </w:div>
    <w:div w:id="1735003632">
      <w:bodyDiv w:val="1"/>
      <w:marLeft w:val="0"/>
      <w:marRight w:val="0"/>
      <w:marTop w:val="0"/>
      <w:marBottom w:val="0"/>
      <w:divBdr>
        <w:top w:val="none" w:sz="0" w:space="0" w:color="auto"/>
        <w:left w:val="none" w:sz="0" w:space="0" w:color="auto"/>
        <w:bottom w:val="none" w:sz="0" w:space="0" w:color="auto"/>
        <w:right w:val="none" w:sz="0" w:space="0" w:color="auto"/>
      </w:divBdr>
    </w:div>
    <w:div w:id="1762487221">
      <w:bodyDiv w:val="1"/>
      <w:marLeft w:val="0"/>
      <w:marRight w:val="0"/>
      <w:marTop w:val="0"/>
      <w:marBottom w:val="0"/>
      <w:divBdr>
        <w:top w:val="none" w:sz="0" w:space="0" w:color="auto"/>
        <w:left w:val="none" w:sz="0" w:space="0" w:color="auto"/>
        <w:bottom w:val="none" w:sz="0" w:space="0" w:color="auto"/>
        <w:right w:val="none" w:sz="0" w:space="0" w:color="auto"/>
      </w:divBdr>
    </w:div>
    <w:div w:id="1787919685">
      <w:bodyDiv w:val="1"/>
      <w:marLeft w:val="0"/>
      <w:marRight w:val="0"/>
      <w:marTop w:val="0"/>
      <w:marBottom w:val="0"/>
      <w:divBdr>
        <w:top w:val="none" w:sz="0" w:space="0" w:color="auto"/>
        <w:left w:val="none" w:sz="0" w:space="0" w:color="auto"/>
        <w:bottom w:val="none" w:sz="0" w:space="0" w:color="auto"/>
        <w:right w:val="none" w:sz="0" w:space="0" w:color="auto"/>
      </w:divBdr>
    </w:div>
    <w:div w:id="1820807914">
      <w:bodyDiv w:val="1"/>
      <w:marLeft w:val="0"/>
      <w:marRight w:val="0"/>
      <w:marTop w:val="0"/>
      <w:marBottom w:val="0"/>
      <w:divBdr>
        <w:top w:val="none" w:sz="0" w:space="0" w:color="auto"/>
        <w:left w:val="none" w:sz="0" w:space="0" w:color="auto"/>
        <w:bottom w:val="none" w:sz="0" w:space="0" w:color="auto"/>
        <w:right w:val="none" w:sz="0" w:space="0" w:color="auto"/>
      </w:divBdr>
    </w:div>
    <w:div w:id="1820996086">
      <w:bodyDiv w:val="1"/>
      <w:marLeft w:val="0"/>
      <w:marRight w:val="0"/>
      <w:marTop w:val="0"/>
      <w:marBottom w:val="0"/>
      <w:divBdr>
        <w:top w:val="none" w:sz="0" w:space="0" w:color="auto"/>
        <w:left w:val="none" w:sz="0" w:space="0" w:color="auto"/>
        <w:bottom w:val="none" w:sz="0" w:space="0" w:color="auto"/>
        <w:right w:val="none" w:sz="0" w:space="0" w:color="auto"/>
      </w:divBdr>
    </w:div>
    <w:div w:id="1831409187">
      <w:bodyDiv w:val="1"/>
      <w:marLeft w:val="0"/>
      <w:marRight w:val="0"/>
      <w:marTop w:val="0"/>
      <w:marBottom w:val="0"/>
      <w:divBdr>
        <w:top w:val="none" w:sz="0" w:space="0" w:color="auto"/>
        <w:left w:val="none" w:sz="0" w:space="0" w:color="auto"/>
        <w:bottom w:val="none" w:sz="0" w:space="0" w:color="auto"/>
        <w:right w:val="none" w:sz="0" w:space="0" w:color="auto"/>
      </w:divBdr>
    </w:div>
    <w:div w:id="1838426130">
      <w:bodyDiv w:val="1"/>
      <w:marLeft w:val="0"/>
      <w:marRight w:val="0"/>
      <w:marTop w:val="0"/>
      <w:marBottom w:val="0"/>
      <w:divBdr>
        <w:top w:val="none" w:sz="0" w:space="0" w:color="auto"/>
        <w:left w:val="none" w:sz="0" w:space="0" w:color="auto"/>
        <w:bottom w:val="none" w:sz="0" w:space="0" w:color="auto"/>
        <w:right w:val="none" w:sz="0" w:space="0" w:color="auto"/>
      </w:divBdr>
    </w:div>
    <w:div w:id="1887915529">
      <w:bodyDiv w:val="1"/>
      <w:marLeft w:val="0"/>
      <w:marRight w:val="0"/>
      <w:marTop w:val="0"/>
      <w:marBottom w:val="0"/>
      <w:divBdr>
        <w:top w:val="none" w:sz="0" w:space="0" w:color="auto"/>
        <w:left w:val="none" w:sz="0" w:space="0" w:color="auto"/>
        <w:bottom w:val="none" w:sz="0" w:space="0" w:color="auto"/>
        <w:right w:val="none" w:sz="0" w:space="0" w:color="auto"/>
      </w:divBdr>
      <w:divsChild>
        <w:div w:id="713233382">
          <w:marLeft w:val="547"/>
          <w:marRight w:val="0"/>
          <w:marTop w:val="0"/>
          <w:marBottom w:val="0"/>
          <w:divBdr>
            <w:top w:val="none" w:sz="0" w:space="0" w:color="auto"/>
            <w:left w:val="none" w:sz="0" w:space="0" w:color="auto"/>
            <w:bottom w:val="none" w:sz="0" w:space="0" w:color="auto"/>
            <w:right w:val="none" w:sz="0" w:space="0" w:color="auto"/>
          </w:divBdr>
        </w:div>
        <w:div w:id="2056267854">
          <w:marLeft w:val="547"/>
          <w:marRight w:val="0"/>
          <w:marTop w:val="0"/>
          <w:marBottom w:val="0"/>
          <w:divBdr>
            <w:top w:val="none" w:sz="0" w:space="0" w:color="auto"/>
            <w:left w:val="none" w:sz="0" w:space="0" w:color="auto"/>
            <w:bottom w:val="none" w:sz="0" w:space="0" w:color="auto"/>
            <w:right w:val="none" w:sz="0" w:space="0" w:color="auto"/>
          </w:divBdr>
        </w:div>
        <w:div w:id="633414298">
          <w:marLeft w:val="547"/>
          <w:marRight w:val="0"/>
          <w:marTop w:val="0"/>
          <w:marBottom w:val="0"/>
          <w:divBdr>
            <w:top w:val="none" w:sz="0" w:space="0" w:color="auto"/>
            <w:left w:val="none" w:sz="0" w:space="0" w:color="auto"/>
            <w:bottom w:val="none" w:sz="0" w:space="0" w:color="auto"/>
            <w:right w:val="none" w:sz="0" w:space="0" w:color="auto"/>
          </w:divBdr>
        </w:div>
      </w:divsChild>
    </w:div>
    <w:div w:id="2034072620">
      <w:bodyDiv w:val="1"/>
      <w:marLeft w:val="0"/>
      <w:marRight w:val="0"/>
      <w:marTop w:val="0"/>
      <w:marBottom w:val="0"/>
      <w:divBdr>
        <w:top w:val="none" w:sz="0" w:space="0" w:color="auto"/>
        <w:left w:val="none" w:sz="0" w:space="0" w:color="auto"/>
        <w:bottom w:val="none" w:sz="0" w:space="0" w:color="auto"/>
        <w:right w:val="none" w:sz="0" w:space="0" w:color="auto"/>
      </w:divBdr>
    </w:div>
    <w:div w:id="212619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A7FB-81B4-46D1-8F85-B84FCA07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6996</Words>
  <Characters>38478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 del Socorro Gómez Jaramillo</dc:creator>
  <cp:lastModifiedBy>Andrea Nayeth Vela Molina</cp:lastModifiedBy>
  <cp:revision>2</cp:revision>
  <cp:lastPrinted>2020-01-29T19:06:00Z</cp:lastPrinted>
  <dcterms:created xsi:type="dcterms:W3CDTF">2020-01-29T19:06:00Z</dcterms:created>
  <dcterms:modified xsi:type="dcterms:W3CDTF">2020-01-29T19:06:00Z</dcterms:modified>
</cp:coreProperties>
</file>