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B45A1" w:rsidRDefault="006C0E12">
      <w:pPr>
        <w:pStyle w:val="Textoindependiente"/>
        <w:rPr>
          <w:rFonts w:ascii="Times New Roman"/>
          <w:sz w:val="20"/>
        </w:rPr>
      </w:pPr>
      <w:r>
        <w:rPr>
          <w:noProof/>
        </w:rPr>
        <mc:AlternateContent>
          <mc:Choice Requires="wpg">
            <w:drawing>
              <wp:anchor distT="0" distB="0" distL="114300" distR="114300" simplePos="0" relativeHeight="247400448" behindDoc="1" locked="0" layoutInCell="1" allowOverlap="1">
                <wp:simplePos x="0" y="0"/>
                <wp:positionH relativeFrom="page">
                  <wp:posOffset>440055</wp:posOffset>
                </wp:positionH>
                <wp:positionV relativeFrom="page">
                  <wp:posOffset>230505</wp:posOffset>
                </wp:positionV>
                <wp:extent cx="6889750" cy="6806565"/>
                <wp:effectExtent l="0" t="0" r="0" b="0"/>
                <wp:wrapNone/>
                <wp:docPr id="16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6806565"/>
                          <a:chOff x="693" y="363"/>
                          <a:chExt cx="10850" cy="10719"/>
                        </a:xfrm>
                      </wpg:grpSpPr>
                      <pic:pic xmlns:pic="http://schemas.openxmlformats.org/drawingml/2006/picture">
                        <pic:nvPicPr>
                          <pic:cNvPr id="166" name="Picture 1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93" y="712"/>
                            <a:ext cx="10843" cy="10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3" y="2440"/>
                            <a:ext cx="10844" cy="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152"/>
                        <wps:cNvSpPr>
                          <a:spLocks/>
                        </wps:cNvSpPr>
                        <wps:spPr bwMode="auto">
                          <a:xfrm>
                            <a:off x="2403" y="10080"/>
                            <a:ext cx="9141" cy="1002"/>
                          </a:xfrm>
                          <a:custGeom>
                            <a:avLst/>
                            <a:gdLst>
                              <a:gd name="T0" fmla="+- 0 2403 2403"/>
                              <a:gd name="T1" fmla="*/ T0 w 9141"/>
                              <a:gd name="T2" fmla="+- 0 10809 10081"/>
                              <a:gd name="T3" fmla="*/ 10809 h 1002"/>
                              <a:gd name="T4" fmla="+- 0 2467 2403"/>
                              <a:gd name="T5" fmla="*/ T4 w 9141"/>
                              <a:gd name="T6" fmla="+- 0 10818 10081"/>
                              <a:gd name="T7" fmla="*/ 10818 h 1002"/>
                              <a:gd name="T8" fmla="+- 0 2867 2403"/>
                              <a:gd name="T9" fmla="*/ T8 w 9141"/>
                              <a:gd name="T10" fmla="+- 0 10874 10081"/>
                              <a:gd name="T11" fmla="*/ 10874 h 1002"/>
                              <a:gd name="T12" fmla="+- 0 3295 2403"/>
                              <a:gd name="T13" fmla="*/ T12 w 9141"/>
                              <a:gd name="T14" fmla="+- 0 10926 10081"/>
                              <a:gd name="T15" fmla="*/ 10926 h 1002"/>
                              <a:gd name="T16" fmla="+- 0 3749 2403"/>
                              <a:gd name="T17" fmla="*/ T16 w 9141"/>
                              <a:gd name="T18" fmla="+- 0 10972 10081"/>
                              <a:gd name="T19" fmla="*/ 10972 h 1002"/>
                              <a:gd name="T20" fmla="+- 0 4229 2403"/>
                              <a:gd name="T21" fmla="*/ T20 w 9141"/>
                              <a:gd name="T22" fmla="+- 0 11012 10081"/>
                              <a:gd name="T23" fmla="*/ 11012 h 1002"/>
                              <a:gd name="T24" fmla="+- 0 4733 2403"/>
                              <a:gd name="T25" fmla="*/ T24 w 9141"/>
                              <a:gd name="T26" fmla="+- 0 11043 10081"/>
                              <a:gd name="T27" fmla="*/ 11043 h 1002"/>
                              <a:gd name="T28" fmla="+- 0 5259 2403"/>
                              <a:gd name="T29" fmla="*/ T28 w 9141"/>
                              <a:gd name="T30" fmla="+- 0 11066 10081"/>
                              <a:gd name="T31" fmla="*/ 11066 h 1002"/>
                              <a:gd name="T32" fmla="+- 0 5714 2403"/>
                              <a:gd name="T33" fmla="*/ T32 w 9141"/>
                              <a:gd name="T34" fmla="+- 0 11078 10081"/>
                              <a:gd name="T35" fmla="*/ 11078 h 1002"/>
                              <a:gd name="T36" fmla="+- 0 6183 2403"/>
                              <a:gd name="T37" fmla="*/ T36 w 9141"/>
                              <a:gd name="T38" fmla="+- 0 11082 10081"/>
                              <a:gd name="T39" fmla="*/ 11082 h 1002"/>
                              <a:gd name="T40" fmla="+- 0 6687 2403"/>
                              <a:gd name="T41" fmla="*/ T40 w 9141"/>
                              <a:gd name="T42" fmla="+- 0 11077 10081"/>
                              <a:gd name="T43" fmla="*/ 11077 h 1002"/>
                              <a:gd name="T44" fmla="+- 0 7131 2403"/>
                              <a:gd name="T45" fmla="*/ T44 w 9141"/>
                              <a:gd name="T46" fmla="+- 0 11064 10081"/>
                              <a:gd name="T47" fmla="*/ 11064 h 1002"/>
                              <a:gd name="T48" fmla="+- 0 7583 2403"/>
                              <a:gd name="T49" fmla="*/ T48 w 9141"/>
                              <a:gd name="T50" fmla="+- 0 11043 10081"/>
                              <a:gd name="T51" fmla="*/ 11043 h 1002"/>
                              <a:gd name="T52" fmla="+- 0 8044 2403"/>
                              <a:gd name="T53" fmla="*/ T52 w 9141"/>
                              <a:gd name="T54" fmla="+- 0 11014 10081"/>
                              <a:gd name="T55" fmla="*/ 11014 h 1002"/>
                              <a:gd name="T56" fmla="+- 0 8513 2403"/>
                              <a:gd name="T57" fmla="*/ T56 w 9141"/>
                              <a:gd name="T58" fmla="+- 0 10974 10081"/>
                              <a:gd name="T59" fmla="*/ 10974 h 1002"/>
                              <a:gd name="T60" fmla="+- 0 8804 2403"/>
                              <a:gd name="T61" fmla="*/ T60 w 9141"/>
                              <a:gd name="T62" fmla="+- 0 10945 10081"/>
                              <a:gd name="T63" fmla="*/ 10945 h 1002"/>
                              <a:gd name="T64" fmla="+- 0 5053 2403"/>
                              <a:gd name="T65" fmla="*/ T64 w 9141"/>
                              <a:gd name="T66" fmla="+- 0 10945 10081"/>
                              <a:gd name="T67" fmla="*/ 10945 h 1002"/>
                              <a:gd name="T68" fmla="+- 0 4602 2403"/>
                              <a:gd name="T69" fmla="*/ T68 w 9141"/>
                              <a:gd name="T70" fmla="+- 0 10941 10081"/>
                              <a:gd name="T71" fmla="*/ 10941 h 1002"/>
                              <a:gd name="T72" fmla="+- 0 4167 2403"/>
                              <a:gd name="T73" fmla="*/ T72 w 9141"/>
                              <a:gd name="T74" fmla="+- 0 10930 10081"/>
                              <a:gd name="T75" fmla="*/ 10930 h 1002"/>
                              <a:gd name="T76" fmla="+- 0 3667 2403"/>
                              <a:gd name="T77" fmla="*/ T76 w 9141"/>
                              <a:gd name="T78" fmla="+- 0 10908 10081"/>
                              <a:gd name="T79" fmla="*/ 10908 h 1002"/>
                              <a:gd name="T80" fmla="+- 0 3194 2403"/>
                              <a:gd name="T81" fmla="*/ T80 w 9141"/>
                              <a:gd name="T82" fmla="+- 0 10878 10081"/>
                              <a:gd name="T83" fmla="*/ 10878 h 1002"/>
                              <a:gd name="T84" fmla="+- 0 2750 2403"/>
                              <a:gd name="T85" fmla="*/ T84 w 9141"/>
                              <a:gd name="T86" fmla="+- 0 10842 10081"/>
                              <a:gd name="T87" fmla="*/ 10842 h 1002"/>
                              <a:gd name="T88" fmla="+- 0 2403 2403"/>
                              <a:gd name="T89" fmla="*/ T88 w 9141"/>
                              <a:gd name="T90" fmla="+- 0 10809 10081"/>
                              <a:gd name="T91" fmla="*/ 10809 h 1002"/>
                              <a:gd name="T92" fmla="+- 0 11543 2403"/>
                              <a:gd name="T93" fmla="*/ T92 w 9141"/>
                              <a:gd name="T94" fmla="+- 0 10081 10081"/>
                              <a:gd name="T95" fmla="*/ 10081 h 1002"/>
                              <a:gd name="T96" fmla="+- 0 11284 2403"/>
                              <a:gd name="T97" fmla="*/ T96 w 9141"/>
                              <a:gd name="T98" fmla="+- 0 10152 10081"/>
                              <a:gd name="T99" fmla="*/ 10152 h 1002"/>
                              <a:gd name="T100" fmla="+- 0 10940 2403"/>
                              <a:gd name="T101" fmla="*/ T100 w 9141"/>
                              <a:gd name="T102" fmla="+- 0 10241 10081"/>
                              <a:gd name="T103" fmla="*/ 10241 h 1002"/>
                              <a:gd name="T104" fmla="+- 0 10598 2403"/>
                              <a:gd name="T105" fmla="*/ T104 w 9141"/>
                              <a:gd name="T106" fmla="+- 0 10325 10081"/>
                              <a:gd name="T107" fmla="*/ 10325 h 1002"/>
                              <a:gd name="T108" fmla="+- 0 10258 2403"/>
                              <a:gd name="T109" fmla="*/ T108 w 9141"/>
                              <a:gd name="T110" fmla="+- 0 10401 10081"/>
                              <a:gd name="T111" fmla="*/ 10401 h 1002"/>
                              <a:gd name="T112" fmla="+- 0 9921 2403"/>
                              <a:gd name="T113" fmla="*/ T112 w 9141"/>
                              <a:gd name="T114" fmla="+- 0 10472 10081"/>
                              <a:gd name="T115" fmla="*/ 10472 h 1002"/>
                              <a:gd name="T116" fmla="+- 0 9502 2403"/>
                              <a:gd name="T117" fmla="*/ T116 w 9141"/>
                              <a:gd name="T118" fmla="+- 0 10553 10081"/>
                              <a:gd name="T119" fmla="*/ 10553 h 1002"/>
                              <a:gd name="T120" fmla="+- 0 9087 2403"/>
                              <a:gd name="T121" fmla="*/ T120 w 9141"/>
                              <a:gd name="T122" fmla="+- 0 10624 10081"/>
                              <a:gd name="T123" fmla="*/ 10624 h 1002"/>
                              <a:gd name="T124" fmla="+- 0 8677 2403"/>
                              <a:gd name="T125" fmla="*/ T124 w 9141"/>
                              <a:gd name="T126" fmla="+- 0 10688 10081"/>
                              <a:gd name="T127" fmla="*/ 10688 h 1002"/>
                              <a:gd name="T128" fmla="+- 0 8273 2403"/>
                              <a:gd name="T129" fmla="*/ T128 w 9141"/>
                              <a:gd name="T130" fmla="+- 0 10743 10081"/>
                              <a:gd name="T131" fmla="*/ 10743 h 1002"/>
                              <a:gd name="T132" fmla="+- 0 7873 2403"/>
                              <a:gd name="T133" fmla="*/ T132 w 9141"/>
                              <a:gd name="T134" fmla="+- 0 10791 10081"/>
                              <a:gd name="T135" fmla="*/ 10791 h 1002"/>
                              <a:gd name="T136" fmla="+- 0 7401 2403"/>
                              <a:gd name="T137" fmla="*/ T136 w 9141"/>
                              <a:gd name="T138" fmla="+- 0 10839 10081"/>
                              <a:gd name="T139" fmla="*/ 10839 h 1002"/>
                              <a:gd name="T140" fmla="+- 0 6938 2403"/>
                              <a:gd name="T141" fmla="*/ T140 w 9141"/>
                              <a:gd name="T142" fmla="+- 0 10877 10081"/>
                              <a:gd name="T143" fmla="*/ 10877 h 1002"/>
                              <a:gd name="T144" fmla="+- 0 6485 2403"/>
                              <a:gd name="T145" fmla="*/ T144 w 9141"/>
                              <a:gd name="T146" fmla="+- 0 10906 10081"/>
                              <a:gd name="T147" fmla="*/ 10906 h 1002"/>
                              <a:gd name="T148" fmla="+- 0 6043 2403"/>
                              <a:gd name="T149" fmla="*/ T148 w 9141"/>
                              <a:gd name="T150" fmla="+- 0 10927 10081"/>
                              <a:gd name="T151" fmla="*/ 10927 h 1002"/>
                              <a:gd name="T152" fmla="+- 0 5540 2403"/>
                              <a:gd name="T153" fmla="*/ T152 w 9141"/>
                              <a:gd name="T154" fmla="+- 0 10941 10081"/>
                              <a:gd name="T155" fmla="*/ 10941 h 1002"/>
                              <a:gd name="T156" fmla="+- 0 5053 2403"/>
                              <a:gd name="T157" fmla="*/ T156 w 9141"/>
                              <a:gd name="T158" fmla="+- 0 10945 10081"/>
                              <a:gd name="T159" fmla="*/ 10945 h 1002"/>
                              <a:gd name="T160" fmla="+- 0 8804 2403"/>
                              <a:gd name="T161" fmla="*/ T160 w 9141"/>
                              <a:gd name="T162" fmla="+- 0 10945 10081"/>
                              <a:gd name="T163" fmla="*/ 10945 h 1002"/>
                              <a:gd name="T164" fmla="+- 0 9230 2403"/>
                              <a:gd name="T165" fmla="*/ T164 w 9141"/>
                              <a:gd name="T166" fmla="+- 0 10897 10081"/>
                              <a:gd name="T167" fmla="*/ 10897 h 1002"/>
                              <a:gd name="T168" fmla="+- 0 9635 2403"/>
                              <a:gd name="T169" fmla="*/ T168 w 9141"/>
                              <a:gd name="T170" fmla="+- 0 10843 10081"/>
                              <a:gd name="T171" fmla="*/ 10843 h 1002"/>
                              <a:gd name="T172" fmla="+- 0 10043 2403"/>
                              <a:gd name="T173" fmla="*/ T172 w 9141"/>
                              <a:gd name="T174" fmla="+- 0 10782 10081"/>
                              <a:gd name="T175" fmla="*/ 10782 h 1002"/>
                              <a:gd name="T176" fmla="+- 0 10456 2403"/>
                              <a:gd name="T177" fmla="*/ T176 w 9141"/>
                              <a:gd name="T178" fmla="+- 0 10712 10081"/>
                              <a:gd name="T179" fmla="*/ 10712 h 1002"/>
                              <a:gd name="T180" fmla="+- 0 10872 2403"/>
                              <a:gd name="T181" fmla="*/ T180 w 9141"/>
                              <a:gd name="T182" fmla="+- 0 10634 10081"/>
                              <a:gd name="T183" fmla="*/ 10634 h 1002"/>
                              <a:gd name="T184" fmla="+- 0 11207 2403"/>
                              <a:gd name="T185" fmla="*/ T184 w 9141"/>
                              <a:gd name="T186" fmla="+- 0 10565 10081"/>
                              <a:gd name="T187" fmla="*/ 10565 h 1002"/>
                              <a:gd name="T188" fmla="+- 0 11543 2403"/>
                              <a:gd name="T189" fmla="*/ T188 w 9141"/>
                              <a:gd name="T190" fmla="+- 0 10490 10081"/>
                              <a:gd name="T191" fmla="*/ 10490 h 1002"/>
                              <a:gd name="T192" fmla="+- 0 11543 2403"/>
                              <a:gd name="T193" fmla="*/ T192 w 9141"/>
                              <a:gd name="T194" fmla="+- 0 10081 10081"/>
                              <a:gd name="T195" fmla="*/ 10081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41" h="1002">
                                <a:moveTo>
                                  <a:pt x="0" y="728"/>
                                </a:moveTo>
                                <a:lnTo>
                                  <a:pt x="64" y="737"/>
                                </a:lnTo>
                                <a:lnTo>
                                  <a:pt x="464" y="793"/>
                                </a:lnTo>
                                <a:lnTo>
                                  <a:pt x="892" y="845"/>
                                </a:lnTo>
                                <a:lnTo>
                                  <a:pt x="1346" y="891"/>
                                </a:lnTo>
                                <a:lnTo>
                                  <a:pt x="1826" y="931"/>
                                </a:lnTo>
                                <a:lnTo>
                                  <a:pt x="2330" y="962"/>
                                </a:lnTo>
                                <a:lnTo>
                                  <a:pt x="2856" y="985"/>
                                </a:lnTo>
                                <a:lnTo>
                                  <a:pt x="3311" y="997"/>
                                </a:lnTo>
                                <a:lnTo>
                                  <a:pt x="3780" y="1001"/>
                                </a:lnTo>
                                <a:lnTo>
                                  <a:pt x="4284" y="996"/>
                                </a:lnTo>
                                <a:lnTo>
                                  <a:pt x="4728" y="983"/>
                                </a:lnTo>
                                <a:lnTo>
                                  <a:pt x="5180" y="962"/>
                                </a:lnTo>
                                <a:lnTo>
                                  <a:pt x="5641" y="933"/>
                                </a:lnTo>
                                <a:lnTo>
                                  <a:pt x="6110" y="893"/>
                                </a:lnTo>
                                <a:lnTo>
                                  <a:pt x="6401" y="864"/>
                                </a:lnTo>
                                <a:lnTo>
                                  <a:pt x="2650" y="864"/>
                                </a:lnTo>
                                <a:lnTo>
                                  <a:pt x="2199" y="860"/>
                                </a:lnTo>
                                <a:lnTo>
                                  <a:pt x="1764" y="849"/>
                                </a:lnTo>
                                <a:lnTo>
                                  <a:pt x="1264" y="827"/>
                                </a:lnTo>
                                <a:lnTo>
                                  <a:pt x="791" y="797"/>
                                </a:lnTo>
                                <a:lnTo>
                                  <a:pt x="347" y="761"/>
                                </a:lnTo>
                                <a:lnTo>
                                  <a:pt x="0" y="728"/>
                                </a:lnTo>
                                <a:close/>
                                <a:moveTo>
                                  <a:pt x="9140" y="0"/>
                                </a:moveTo>
                                <a:lnTo>
                                  <a:pt x="8881" y="71"/>
                                </a:lnTo>
                                <a:lnTo>
                                  <a:pt x="8537" y="160"/>
                                </a:lnTo>
                                <a:lnTo>
                                  <a:pt x="8195" y="244"/>
                                </a:lnTo>
                                <a:lnTo>
                                  <a:pt x="7855" y="320"/>
                                </a:lnTo>
                                <a:lnTo>
                                  <a:pt x="7518" y="391"/>
                                </a:lnTo>
                                <a:lnTo>
                                  <a:pt x="7099" y="472"/>
                                </a:lnTo>
                                <a:lnTo>
                                  <a:pt x="6684" y="543"/>
                                </a:lnTo>
                                <a:lnTo>
                                  <a:pt x="6274" y="607"/>
                                </a:lnTo>
                                <a:lnTo>
                                  <a:pt x="5870" y="662"/>
                                </a:lnTo>
                                <a:lnTo>
                                  <a:pt x="5470" y="710"/>
                                </a:lnTo>
                                <a:lnTo>
                                  <a:pt x="4998" y="758"/>
                                </a:lnTo>
                                <a:lnTo>
                                  <a:pt x="4535" y="796"/>
                                </a:lnTo>
                                <a:lnTo>
                                  <a:pt x="4082" y="825"/>
                                </a:lnTo>
                                <a:lnTo>
                                  <a:pt x="3640" y="846"/>
                                </a:lnTo>
                                <a:lnTo>
                                  <a:pt x="3137" y="860"/>
                                </a:lnTo>
                                <a:lnTo>
                                  <a:pt x="2650" y="864"/>
                                </a:lnTo>
                                <a:lnTo>
                                  <a:pt x="6401" y="864"/>
                                </a:lnTo>
                                <a:lnTo>
                                  <a:pt x="6827" y="816"/>
                                </a:lnTo>
                                <a:lnTo>
                                  <a:pt x="7232" y="762"/>
                                </a:lnTo>
                                <a:lnTo>
                                  <a:pt x="7640" y="701"/>
                                </a:lnTo>
                                <a:lnTo>
                                  <a:pt x="8053" y="631"/>
                                </a:lnTo>
                                <a:lnTo>
                                  <a:pt x="8469" y="553"/>
                                </a:lnTo>
                                <a:lnTo>
                                  <a:pt x="8804" y="484"/>
                                </a:lnTo>
                                <a:lnTo>
                                  <a:pt x="9140" y="409"/>
                                </a:lnTo>
                                <a:lnTo>
                                  <a:pt x="9140" y="0"/>
                                </a:lnTo>
                                <a:close/>
                              </a:path>
                            </a:pathLst>
                          </a:custGeom>
                          <a:solidFill>
                            <a:srgbClr val="FFFFFF">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Rectangle 151"/>
                        <wps:cNvSpPr>
                          <a:spLocks noChangeArrowheads="1"/>
                        </wps:cNvSpPr>
                        <wps:spPr bwMode="auto">
                          <a:xfrm>
                            <a:off x="9128" y="363"/>
                            <a:ext cx="1693" cy="154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EF8CC" id="Group 150" o:spid="_x0000_s1026" style="position:absolute;margin-left:34.65pt;margin-top:18.15pt;width:542.5pt;height:535.95pt;z-index:-255916032;mso-position-horizontal-relative:page;mso-position-vertical-relative:page" coordorigin="693,363" coordsize="10850,1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693;top:712;width:10843;height:1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">
                  <v:imagedata r:id="rId9" o:title=""/>
                </v:shape>
                <v:shape id="Picture 153" o:spid="_x0000_s1028" type="#_x0000_t75" style="position:absolute;left:693;top:2440;width:10844;height: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">
                  <v:imagedata r:id="rId10" o:title=""/>
                </v:shape>
                <v:shape id="AutoShape 152" o:spid="_x0000_s1029" style="position:absolute;left:2403;top:10080;width:9141;height:1002;visibility:visible;mso-wrap-style:square;v-text-anchor:top" coordsize="914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" path="m,728r64,9l464,793r428,52l1346,891r480,40l2330,962r526,23l3311,997r469,4l4284,996r444,-13l5180,962r461,-29l6110,893r291,-29l2650,864r-451,-4l1764,849,1264,827,791,797,347,761,,728xm9140,l8881,71r-344,89l8195,244r-340,76l7518,391r-419,81l6684,543r-410,64l5870,662r-400,48l4998,758r-463,38l4082,825r-442,21l3137,860r-487,4l6401,864r426,-48l7232,762r408,-61l8053,631r416,-78l8804,484r336,-75l9140,xe" stroked="f">
                  <v:fill opacity="19789f"/>
                  <v:path arrowok="t" o:connecttype="custom" o:connectlocs="0,10809;64,10818;464,10874;892,10926;1346,10972;1826,11012;2330,11043;2856,11066;3311,11078;3780,11082;4284,11077;4728,11064;5180,11043;5641,11014;6110,10974;6401,10945;2650,10945;2199,10941;1764,10930;1264,10908;791,10878;347,10842;0,10809;9140,10081;8881,10152;8537,10241;8195,10325;7855,10401;7518,10472;7099,10553;6684,10624;6274,10688;5870,10743;5470,10791;4998,10839;4535,10877;4082,10906;3640,10927;3137,10941;2650,10945;6401,10945;6827,10897;7232,10843;7640,10782;8053,10712;8469,10634;8804,10565;9140,10490;9140,10081" o:connectangles="0,0,0,0,0,0,0,0,0,0,0,0,0,0,0,0,0,0,0,0,0,0,0,0,0,0,0,0,0,0,0,0,0,0,0,0,0,0,0,0,0,0,0,0,0,0,0,0,0"/>
                </v:shape>
                <v:rect id="Rectangle 151" o:spid="_x0000_s1030" style="position:absolute;left:9128;top:363;width:1693;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" fillcolor="#5b9bd4" stroked="f"/>
                <w10:wrap anchorx="page" anchory="page"/>
              </v:group>
            </w:pict>
          </mc:Fallback>
        </mc:AlternateContent>
      </w:r>
    </w:p>
    <w:p w:rsidR="003B45A1" w:rsidRDefault="003B45A1">
      <w:pPr>
        <w:pStyle w:val="Textoindependiente"/>
        <w:rPr>
          <w:rFonts w:ascii="Times New Roman"/>
          <w:sz w:val="20"/>
        </w:rPr>
      </w:pPr>
    </w:p>
    <w:p w:rsidR="003B45A1" w:rsidRDefault="003B45A1">
      <w:pPr>
        <w:pStyle w:val="Textoindependiente"/>
        <w:rPr>
          <w:rFonts w:ascii="Times New Roman"/>
          <w:sz w:val="20"/>
        </w:rPr>
      </w:pPr>
    </w:p>
    <w:p w:rsidR="003B45A1" w:rsidRDefault="003B45A1">
      <w:pPr>
        <w:pStyle w:val="Textoindependiente"/>
        <w:rPr>
          <w:rFonts w:ascii="Times New Roman"/>
          <w:sz w:val="20"/>
        </w:rPr>
      </w:pPr>
    </w:p>
    <w:p w:rsidR="003B45A1" w:rsidRDefault="003B45A1">
      <w:pPr>
        <w:pStyle w:val="Textoindependiente"/>
        <w:rPr>
          <w:rFonts w:ascii="Times New Roman"/>
          <w:sz w:val="20"/>
        </w:rPr>
      </w:pPr>
    </w:p>
    <w:p w:rsidR="003B45A1" w:rsidRDefault="003B45A1">
      <w:pPr>
        <w:pStyle w:val="Textoindependiente"/>
        <w:rPr>
          <w:rFonts w:ascii="Times New Roman"/>
          <w:sz w:val="20"/>
        </w:rPr>
      </w:pPr>
    </w:p>
    <w:p w:rsidR="003B45A1" w:rsidRDefault="003B45A1">
      <w:pPr>
        <w:pStyle w:val="Textoindependiente"/>
        <w:rPr>
          <w:rFonts w:ascii="Times New Roman"/>
          <w:sz w:val="20"/>
        </w:rPr>
      </w:pPr>
    </w:p>
    <w:p w:rsidR="003B45A1" w:rsidRDefault="003B45A1">
      <w:pPr>
        <w:pStyle w:val="Textoindependiente"/>
        <w:rPr>
          <w:rFonts w:ascii="Times New Roman"/>
          <w:sz w:val="20"/>
        </w:rPr>
      </w:pPr>
    </w:p>
    <w:p w:rsidR="003B45A1" w:rsidRDefault="003B45A1">
      <w:pPr>
        <w:pStyle w:val="Textoindependiente"/>
        <w:rPr>
          <w:rFonts w:ascii="Times New Roman"/>
          <w:sz w:val="20"/>
        </w:rPr>
      </w:pPr>
    </w:p>
    <w:p w:rsidR="003B45A1" w:rsidRDefault="003B45A1">
      <w:pPr>
        <w:pStyle w:val="Textoindependiente"/>
        <w:rPr>
          <w:rFonts w:ascii="Times New Roman"/>
          <w:sz w:val="20"/>
        </w:rPr>
      </w:pPr>
    </w:p>
    <w:p w:rsidR="003B45A1" w:rsidRDefault="003B45A1">
      <w:pPr>
        <w:pStyle w:val="Textoindependiente"/>
        <w:spacing w:before="2"/>
        <w:rPr>
          <w:rFonts w:ascii="Times New Roman"/>
          <w:sz w:val="17"/>
        </w:rPr>
      </w:pPr>
    </w:p>
    <w:p w:rsidR="003B45A1" w:rsidRDefault="004F742A">
      <w:pPr>
        <w:spacing w:before="35"/>
        <w:ind w:left="843" w:right="1609"/>
        <w:jc w:val="center"/>
        <w:rPr>
          <w:b/>
          <w:sz w:val="32"/>
        </w:rPr>
      </w:pPr>
      <w:r>
        <w:rPr>
          <w:b/>
          <w:color w:val="FFFFFF"/>
          <w:sz w:val="32"/>
        </w:rPr>
        <w:t>UNIDAD ADMINISTRATIVA ESPECIAL DE CATASTRO DISTRITAL</w:t>
      </w:r>
    </w:p>
    <w:p w:rsidR="003B45A1" w:rsidRDefault="003B45A1">
      <w:pPr>
        <w:pStyle w:val="Textoindependiente"/>
        <w:rPr>
          <w:b/>
          <w:sz w:val="32"/>
        </w:rPr>
      </w:pPr>
    </w:p>
    <w:p w:rsidR="003B45A1" w:rsidRDefault="003B45A1">
      <w:pPr>
        <w:pStyle w:val="Textoindependiente"/>
        <w:rPr>
          <w:b/>
          <w:sz w:val="32"/>
        </w:rPr>
      </w:pPr>
    </w:p>
    <w:p w:rsidR="003B45A1" w:rsidRDefault="003B45A1">
      <w:pPr>
        <w:pStyle w:val="Textoindependiente"/>
        <w:rPr>
          <w:b/>
          <w:sz w:val="32"/>
        </w:rPr>
      </w:pPr>
    </w:p>
    <w:p w:rsidR="003B45A1" w:rsidRDefault="003B45A1">
      <w:pPr>
        <w:pStyle w:val="Textoindependiente"/>
        <w:rPr>
          <w:b/>
          <w:sz w:val="32"/>
        </w:rPr>
      </w:pPr>
    </w:p>
    <w:p w:rsidR="003B45A1" w:rsidRDefault="003B45A1">
      <w:pPr>
        <w:pStyle w:val="Textoindependiente"/>
        <w:rPr>
          <w:b/>
          <w:sz w:val="32"/>
        </w:rPr>
      </w:pPr>
    </w:p>
    <w:p w:rsidR="003B45A1" w:rsidRDefault="003B45A1">
      <w:pPr>
        <w:pStyle w:val="Textoindependiente"/>
        <w:rPr>
          <w:b/>
          <w:sz w:val="32"/>
        </w:rPr>
      </w:pPr>
    </w:p>
    <w:p w:rsidR="003B45A1" w:rsidRDefault="003B45A1">
      <w:pPr>
        <w:pStyle w:val="Textoindependiente"/>
        <w:rPr>
          <w:b/>
          <w:sz w:val="32"/>
        </w:rPr>
      </w:pPr>
    </w:p>
    <w:p w:rsidR="003B45A1" w:rsidRDefault="003B45A1">
      <w:pPr>
        <w:pStyle w:val="Textoindependiente"/>
        <w:rPr>
          <w:b/>
          <w:sz w:val="32"/>
        </w:rPr>
      </w:pPr>
    </w:p>
    <w:p w:rsidR="003B45A1" w:rsidRDefault="003B45A1">
      <w:pPr>
        <w:pStyle w:val="Textoindependiente"/>
        <w:rPr>
          <w:b/>
          <w:sz w:val="32"/>
        </w:rPr>
      </w:pPr>
    </w:p>
    <w:p w:rsidR="003B45A1" w:rsidRDefault="003B45A1">
      <w:pPr>
        <w:pStyle w:val="Textoindependiente"/>
        <w:rPr>
          <w:b/>
          <w:sz w:val="32"/>
        </w:rPr>
      </w:pPr>
    </w:p>
    <w:p w:rsidR="003B45A1" w:rsidRDefault="003B45A1">
      <w:pPr>
        <w:pStyle w:val="Textoindependiente"/>
        <w:spacing w:before="8"/>
        <w:rPr>
          <w:b/>
          <w:sz w:val="24"/>
        </w:rPr>
      </w:pPr>
    </w:p>
    <w:p w:rsidR="003B45A1" w:rsidRDefault="004F742A">
      <w:pPr>
        <w:tabs>
          <w:tab w:val="left" w:pos="4515"/>
        </w:tabs>
        <w:ind w:left="848" w:right="1609"/>
        <w:jc w:val="center"/>
        <w:rPr>
          <w:b/>
          <w:sz w:val="36"/>
        </w:rPr>
      </w:pPr>
      <w:r>
        <w:rPr>
          <w:b/>
          <w:color w:val="FFFFFF"/>
          <w:sz w:val="36"/>
        </w:rPr>
        <w:t>Plan Estratégico de Tecnologías de la Información</w:t>
      </w:r>
      <w:r>
        <w:rPr>
          <w:b/>
          <w:color w:val="FFFFFF"/>
          <w:spacing w:val="-25"/>
          <w:sz w:val="36"/>
        </w:rPr>
        <w:t xml:space="preserve"> </w:t>
      </w:r>
      <w:r>
        <w:rPr>
          <w:b/>
          <w:color w:val="FFFFFF"/>
          <w:sz w:val="36"/>
        </w:rPr>
        <w:t>y Comunicaciones</w:t>
      </w:r>
      <w:r>
        <w:rPr>
          <w:b/>
          <w:color w:val="FFFFFF"/>
          <w:spacing w:val="-6"/>
          <w:sz w:val="36"/>
        </w:rPr>
        <w:t xml:space="preserve"> </w:t>
      </w:r>
      <w:r>
        <w:rPr>
          <w:b/>
          <w:color w:val="FFFFFF"/>
          <w:sz w:val="36"/>
        </w:rPr>
        <w:t>PETIC</w:t>
      </w:r>
      <w:r>
        <w:rPr>
          <w:b/>
          <w:color w:val="FFFFFF"/>
          <w:sz w:val="36"/>
        </w:rPr>
        <w:tab/>
        <w:t>2016 –</w:t>
      </w:r>
      <w:r>
        <w:rPr>
          <w:b/>
          <w:color w:val="FFFFFF"/>
          <w:spacing w:val="3"/>
          <w:sz w:val="36"/>
        </w:rPr>
        <w:t xml:space="preserve"> </w:t>
      </w:r>
      <w:r>
        <w:rPr>
          <w:b/>
          <w:color w:val="FFFFFF"/>
          <w:sz w:val="36"/>
        </w:rPr>
        <w:t>2020</w:t>
      </w:r>
    </w:p>
    <w:p w:rsidR="003B45A1" w:rsidRDefault="004F742A">
      <w:pPr>
        <w:spacing w:before="245"/>
        <w:ind w:left="848" w:right="1606"/>
        <w:jc w:val="center"/>
        <w:rPr>
          <w:b/>
          <w:sz w:val="20"/>
        </w:rPr>
      </w:pPr>
      <w:r>
        <w:rPr>
          <w:b/>
          <w:color w:val="FFFFFF"/>
          <w:sz w:val="20"/>
        </w:rPr>
        <w:t>Versión 8.0</w:t>
      </w:r>
    </w:p>
    <w:p w:rsidR="003B45A1" w:rsidRDefault="003B45A1">
      <w:pPr>
        <w:jc w:val="center"/>
        <w:rPr>
          <w:sz w:val="20"/>
        </w:rPr>
        <w:sectPr w:rsidR="003B45A1">
          <w:type w:val="continuous"/>
          <w:pgSz w:w="12250" w:h="15850"/>
          <w:pgMar w:top="360" w:right="840" w:bottom="280" w:left="1300" w:header="720" w:footer="720" w:gutter="0"/>
          <w:cols w:space="720"/>
        </w:sectPr>
      </w:pPr>
    </w:p>
    <w:p w:rsidR="003B45A1" w:rsidRDefault="003B45A1">
      <w:pPr>
        <w:pStyle w:val="Textoindependiente"/>
        <w:spacing w:before="8"/>
        <w:rPr>
          <w:b/>
          <w:sz w:val="20"/>
        </w:rPr>
      </w:pPr>
    </w:p>
    <w:p w:rsidR="003B45A1" w:rsidRDefault="004F742A">
      <w:pPr>
        <w:spacing w:before="20"/>
        <w:ind w:left="848" w:right="1301"/>
        <w:jc w:val="center"/>
        <w:rPr>
          <w:b/>
          <w:sz w:val="40"/>
        </w:rPr>
      </w:pPr>
      <w:r>
        <w:rPr>
          <w:b/>
          <w:sz w:val="40"/>
        </w:rPr>
        <w:t>UNIDAD ADMINISTRATIVA ESPECIAL DE CATASTRO DISTRITAL</w:t>
      </w: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4F742A">
      <w:pPr>
        <w:pStyle w:val="Textoindependiente"/>
        <w:spacing w:before="2"/>
        <w:rPr>
          <w:b/>
          <w:sz w:val="12"/>
        </w:rPr>
      </w:pPr>
      <w:r>
        <w:rPr>
          <w:noProof/>
        </w:rPr>
        <w:drawing>
          <wp:anchor distT="0" distB="0" distL="0" distR="0" simplePos="0" relativeHeight="2" behindDoc="0" locked="0" layoutInCell="1" allowOverlap="1">
            <wp:simplePos x="0" y="0"/>
            <wp:positionH relativeFrom="page">
              <wp:posOffset>3397884</wp:posOffset>
            </wp:positionH>
            <wp:positionV relativeFrom="paragraph">
              <wp:posOffset>119427</wp:posOffset>
            </wp:positionV>
            <wp:extent cx="981940" cy="1029843"/>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981940" cy="1029843"/>
                    </a:xfrm>
                    <a:prstGeom prst="rect">
                      <a:avLst/>
                    </a:prstGeom>
                  </pic:spPr>
                </pic:pic>
              </a:graphicData>
            </a:graphic>
          </wp:anchor>
        </w:drawing>
      </w:r>
    </w:p>
    <w:p w:rsidR="003B45A1" w:rsidRDefault="003B45A1">
      <w:pPr>
        <w:pStyle w:val="Textoindependiente"/>
        <w:spacing w:before="8"/>
        <w:rPr>
          <w:b/>
          <w:sz w:val="39"/>
        </w:rPr>
      </w:pPr>
    </w:p>
    <w:p w:rsidR="003B45A1" w:rsidRDefault="004F742A">
      <w:pPr>
        <w:ind w:left="207" w:right="671"/>
        <w:jc w:val="center"/>
        <w:rPr>
          <w:b/>
          <w:sz w:val="36"/>
        </w:rPr>
      </w:pPr>
      <w:r>
        <w:rPr>
          <w:b/>
          <w:sz w:val="36"/>
        </w:rPr>
        <w:t>Plan Estratégico de Tecnologías de la Información y Comunicaciones</w:t>
      </w:r>
    </w:p>
    <w:p w:rsidR="003B45A1" w:rsidRDefault="004F742A">
      <w:pPr>
        <w:spacing w:line="439" w:lineRule="exact"/>
        <w:ind w:left="848" w:right="1303"/>
        <w:jc w:val="center"/>
        <w:rPr>
          <w:b/>
          <w:sz w:val="36"/>
        </w:rPr>
      </w:pPr>
      <w:r>
        <w:rPr>
          <w:b/>
          <w:sz w:val="36"/>
        </w:rPr>
        <w:t>PETIC 2016 – 2020</w:t>
      </w: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rPr>
          <w:b/>
          <w:sz w:val="20"/>
        </w:rPr>
      </w:pPr>
    </w:p>
    <w:p w:rsidR="003B45A1" w:rsidRDefault="003B45A1">
      <w:pPr>
        <w:pStyle w:val="Textoindependiente"/>
        <w:spacing w:before="5"/>
        <w:rPr>
          <w:b/>
          <w:sz w:val="29"/>
        </w:rPr>
      </w:pPr>
    </w:p>
    <w:tbl>
      <w:tblPr>
        <w:tblStyle w:val="TableNormal"/>
        <w:tblW w:w="0" w:type="auto"/>
        <w:tblInd w:w="862" w:type="dxa"/>
        <w:tblLayout w:type="fixed"/>
        <w:tblLook w:val="01E0" w:firstRow="1" w:lastRow="1" w:firstColumn="1" w:lastColumn="1" w:noHBand="0" w:noVBand="0"/>
      </w:tblPr>
      <w:tblGrid>
        <w:gridCol w:w="2729"/>
        <w:gridCol w:w="4466"/>
      </w:tblGrid>
      <w:tr w:rsidR="003B45A1">
        <w:trPr>
          <w:trHeight w:val="220"/>
        </w:trPr>
        <w:tc>
          <w:tcPr>
            <w:tcW w:w="2729" w:type="dxa"/>
          </w:tcPr>
          <w:p w:rsidR="003B45A1" w:rsidRDefault="004F742A">
            <w:pPr>
              <w:pStyle w:val="TableParagraph"/>
              <w:spacing w:line="201" w:lineRule="exact"/>
              <w:ind w:left="200"/>
            </w:pPr>
            <w:r>
              <w:t>VERSIÓN: 8.0</w:t>
            </w:r>
          </w:p>
        </w:tc>
        <w:tc>
          <w:tcPr>
            <w:tcW w:w="4466" w:type="dxa"/>
          </w:tcPr>
          <w:p w:rsidR="003B45A1" w:rsidRDefault="004F742A">
            <w:pPr>
              <w:pStyle w:val="TableParagraph"/>
              <w:spacing w:line="201" w:lineRule="exact"/>
              <w:ind w:left="1345"/>
            </w:pPr>
            <w:r>
              <w:t>FECHA DE REVISIÓN: 2019-12-23</w:t>
            </w:r>
          </w:p>
        </w:tc>
      </w:tr>
    </w:tbl>
    <w:p w:rsidR="003B45A1" w:rsidRDefault="003B45A1">
      <w:pPr>
        <w:spacing w:line="201" w:lineRule="exact"/>
        <w:sectPr w:rsidR="003B45A1">
          <w:headerReference w:type="default" r:id="rId12"/>
          <w:footerReference w:type="default" r:id="rId13"/>
          <w:pgSz w:w="12250" w:h="15850"/>
          <w:pgMar w:top="2200" w:right="840" w:bottom="1460" w:left="1300" w:header="857" w:footer="1262" w:gutter="0"/>
          <w:pgNumType w:start="1"/>
          <w:cols w:space="720"/>
        </w:sectPr>
      </w:pPr>
    </w:p>
    <w:p w:rsidR="003B45A1" w:rsidRDefault="003B45A1">
      <w:pPr>
        <w:pStyle w:val="Textoindependiente"/>
        <w:spacing w:before="10"/>
        <w:rPr>
          <w:b/>
          <w:sz w:val="14"/>
        </w:rPr>
      </w:pPr>
    </w:p>
    <w:p w:rsidR="003B45A1" w:rsidRDefault="004F742A">
      <w:pPr>
        <w:spacing w:before="94"/>
        <w:ind w:left="848" w:right="1306"/>
        <w:jc w:val="center"/>
        <w:rPr>
          <w:rFonts w:ascii="Arial"/>
          <w:i/>
          <w:sz w:val="18"/>
        </w:rPr>
      </w:pPr>
      <w:bookmarkStart w:id="1" w:name="_bookmark0"/>
      <w:bookmarkEnd w:id="1"/>
      <w:r>
        <w:rPr>
          <w:rFonts w:ascii="Arial"/>
          <w:i/>
          <w:color w:val="44536A"/>
          <w:sz w:val="18"/>
        </w:rPr>
        <w:t>Tabla 1 Control de Cambios</w:t>
      </w:r>
    </w:p>
    <w:p w:rsidR="003B45A1" w:rsidRDefault="003B45A1">
      <w:pPr>
        <w:pStyle w:val="Textoindependiente"/>
        <w:spacing w:before="1" w:after="1"/>
        <w:rPr>
          <w:rFonts w:ascii="Arial"/>
          <w:i/>
          <w:sz w:val="17"/>
        </w:rPr>
      </w:pPr>
    </w:p>
    <w:tbl>
      <w:tblPr>
        <w:tblStyle w:val="TableNormal"/>
        <w:tblW w:w="0" w:type="auto"/>
        <w:tblInd w:w="2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5"/>
        <w:gridCol w:w="2269"/>
        <w:gridCol w:w="850"/>
        <w:gridCol w:w="5248"/>
      </w:tblGrid>
      <w:tr w:rsidR="003B45A1">
        <w:trPr>
          <w:trHeight w:val="481"/>
        </w:trPr>
        <w:tc>
          <w:tcPr>
            <w:tcW w:w="1025" w:type="dxa"/>
            <w:tcBorders>
              <w:bottom w:val="single" w:sz="34" w:space="0" w:color="000000"/>
              <w:right w:val="nil"/>
            </w:tcBorders>
            <w:shd w:val="clear" w:color="auto" w:fill="BEBEBE"/>
          </w:tcPr>
          <w:p w:rsidR="003B45A1" w:rsidRDefault="004F742A">
            <w:pPr>
              <w:pStyle w:val="TableParagraph"/>
              <w:spacing w:before="123"/>
              <w:ind w:left="247" w:right="239"/>
              <w:jc w:val="center"/>
              <w:rPr>
                <w:b/>
                <w:sz w:val="20"/>
              </w:rPr>
            </w:pPr>
            <w:r>
              <w:rPr>
                <w:b/>
                <w:sz w:val="20"/>
              </w:rPr>
              <w:t>Fecha</w:t>
            </w:r>
          </w:p>
        </w:tc>
        <w:tc>
          <w:tcPr>
            <w:tcW w:w="2269" w:type="dxa"/>
            <w:tcBorders>
              <w:left w:val="nil"/>
              <w:bottom w:val="single" w:sz="34" w:space="0" w:color="000000"/>
              <w:right w:val="nil"/>
            </w:tcBorders>
            <w:shd w:val="clear" w:color="auto" w:fill="BEBEBE"/>
          </w:tcPr>
          <w:p w:rsidR="003B45A1" w:rsidRDefault="004F742A">
            <w:pPr>
              <w:pStyle w:val="TableParagraph"/>
              <w:spacing w:before="123"/>
              <w:ind w:left="886" w:right="866"/>
              <w:jc w:val="center"/>
              <w:rPr>
                <w:b/>
                <w:sz w:val="20"/>
              </w:rPr>
            </w:pPr>
            <w:r>
              <w:rPr>
                <w:b/>
                <w:sz w:val="20"/>
              </w:rPr>
              <w:t>Autor</w:t>
            </w:r>
          </w:p>
        </w:tc>
        <w:tc>
          <w:tcPr>
            <w:tcW w:w="850" w:type="dxa"/>
            <w:tcBorders>
              <w:left w:val="nil"/>
              <w:bottom w:val="single" w:sz="34" w:space="0" w:color="000000"/>
              <w:right w:val="nil"/>
            </w:tcBorders>
            <w:shd w:val="clear" w:color="auto" w:fill="BEBEBE"/>
          </w:tcPr>
          <w:p w:rsidR="003B45A1" w:rsidRDefault="004F742A">
            <w:pPr>
              <w:pStyle w:val="TableParagraph"/>
              <w:spacing w:before="123"/>
              <w:ind w:left="98" w:right="78"/>
              <w:jc w:val="center"/>
              <w:rPr>
                <w:b/>
                <w:sz w:val="20"/>
              </w:rPr>
            </w:pPr>
            <w:r>
              <w:rPr>
                <w:b/>
                <w:sz w:val="20"/>
              </w:rPr>
              <w:t>Versión</w:t>
            </w:r>
          </w:p>
        </w:tc>
        <w:tc>
          <w:tcPr>
            <w:tcW w:w="5248" w:type="dxa"/>
            <w:tcBorders>
              <w:left w:val="nil"/>
              <w:bottom w:val="single" w:sz="34" w:space="0" w:color="000000"/>
            </w:tcBorders>
            <w:shd w:val="clear" w:color="auto" w:fill="BEBEBE"/>
          </w:tcPr>
          <w:p w:rsidR="003B45A1" w:rsidRDefault="004F742A">
            <w:pPr>
              <w:pStyle w:val="TableParagraph"/>
              <w:spacing w:before="123"/>
              <w:ind w:left="1686"/>
              <w:rPr>
                <w:b/>
                <w:sz w:val="20"/>
              </w:rPr>
            </w:pPr>
            <w:r>
              <w:rPr>
                <w:b/>
                <w:sz w:val="20"/>
              </w:rPr>
              <w:t>Referencia de Cambios</w:t>
            </w:r>
          </w:p>
        </w:tc>
      </w:tr>
      <w:tr w:rsidR="003B45A1">
        <w:trPr>
          <w:trHeight w:val="212"/>
        </w:trPr>
        <w:tc>
          <w:tcPr>
            <w:tcW w:w="1025" w:type="dxa"/>
            <w:tcBorders>
              <w:top w:val="single" w:sz="34" w:space="0" w:color="000000"/>
              <w:bottom w:val="single" w:sz="6" w:space="0" w:color="000000"/>
              <w:right w:val="single" w:sz="6" w:space="0" w:color="000000"/>
            </w:tcBorders>
          </w:tcPr>
          <w:p w:rsidR="003B45A1" w:rsidRDefault="004F742A">
            <w:pPr>
              <w:pStyle w:val="TableParagraph"/>
              <w:spacing w:before="17" w:line="175" w:lineRule="exact"/>
              <w:ind w:left="38" w:right="98"/>
              <w:jc w:val="center"/>
              <w:rPr>
                <w:sz w:val="16"/>
              </w:rPr>
            </w:pPr>
            <w:r>
              <w:rPr>
                <w:sz w:val="16"/>
              </w:rPr>
              <w:t>2013-01-15</w:t>
            </w:r>
          </w:p>
        </w:tc>
        <w:tc>
          <w:tcPr>
            <w:tcW w:w="2269" w:type="dxa"/>
            <w:tcBorders>
              <w:top w:val="single" w:sz="34" w:space="0" w:color="000000"/>
              <w:left w:val="single" w:sz="6" w:space="0" w:color="000000"/>
              <w:bottom w:val="single" w:sz="6" w:space="0" w:color="000000"/>
              <w:right w:val="single" w:sz="6" w:space="0" w:color="000000"/>
            </w:tcBorders>
          </w:tcPr>
          <w:p w:rsidR="003B45A1" w:rsidRDefault="004F742A">
            <w:pPr>
              <w:pStyle w:val="TableParagraph"/>
              <w:spacing w:before="17" w:line="175" w:lineRule="exact"/>
              <w:ind w:left="100"/>
              <w:rPr>
                <w:sz w:val="16"/>
              </w:rPr>
            </w:pPr>
            <w:r>
              <w:rPr>
                <w:sz w:val="16"/>
              </w:rPr>
              <w:t>Carlos Alberto Guarín Ramírez.</w:t>
            </w:r>
          </w:p>
        </w:tc>
        <w:tc>
          <w:tcPr>
            <w:tcW w:w="850" w:type="dxa"/>
            <w:tcBorders>
              <w:top w:val="single" w:sz="34" w:space="0" w:color="000000"/>
              <w:left w:val="single" w:sz="6" w:space="0" w:color="000000"/>
              <w:bottom w:val="single" w:sz="6" w:space="0" w:color="000000"/>
              <w:right w:val="single" w:sz="6" w:space="0" w:color="000000"/>
            </w:tcBorders>
          </w:tcPr>
          <w:p w:rsidR="003B45A1" w:rsidRDefault="004F742A">
            <w:pPr>
              <w:pStyle w:val="TableParagraph"/>
              <w:spacing w:before="17" w:line="175" w:lineRule="exact"/>
              <w:ind w:left="308" w:right="284"/>
              <w:jc w:val="center"/>
              <w:rPr>
                <w:sz w:val="16"/>
              </w:rPr>
            </w:pPr>
            <w:r>
              <w:rPr>
                <w:sz w:val="16"/>
              </w:rPr>
              <w:t>1.0</w:t>
            </w:r>
          </w:p>
        </w:tc>
        <w:tc>
          <w:tcPr>
            <w:tcW w:w="5248" w:type="dxa"/>
            <w:tcBorders>
              <w:top w:val="single" w:sz="34" w:space="0" w:color="000000"/>
              <w:left w:val="single" w:sz="6" w:space="0" w:color="000000"/>
              <w:bottom w:val="single" w:sz="6" w:space="0" w:color="000000"/>
            </w:tcBorders>
          </w:tcPr>
          <w:p w:rsidR="003B45A1" w:rsidRDefault="004F742A">
            <w:pPr>
              <w:pStyle w:val="TableParagraph"/>
              <w:spacing w:before="17" w:line="175" w:lineRule="exact"/>
              <w:ind w:left="101"/>
              <w:rPr>
                <w:sz w:val="16"/>
              </w:rPr>
            </w:pPr>
            <w:r>
              <w:rPr>
                <w:sz w:val="16"/>
              </w:rPr>
              <w:t>Versión inicial. No hay cambios para registrar.</w:t>
            </w:r>
          </w:p>
        </w:tc>
      </w:tr>
      <w:tr w:rsidR="003B45A1">
        <w:trPr>
          <w:trHeight w:val="441"/>
        </w:trPr>
        <w:tc>
          <w:tcPr>
            <w:tcW w:w="1025" w:type="dxa"/>
            <w:tcBorders>
              <w:top w:val="single" w:sz="6" w:space="0" w:color="000000"/>
              <w:bottom w:val="single" w:sz="6" w:space="0" w:color="000000"/>
              <w:right w:val="single" w:sz="6" w:space="0" w:color="000000"/>
            </w:tcBorders>
          </w:tcPr>
          <w:p w:rsidR="003B45A1" w:rsidRDefault="004F742A">
            <w:pPr>
              <w:pStyle w:val="TableParagraph"/>
              <w:spacing w:before="135"/>
              <w:ind w:left="38" w:right="98"/>
              <w:jc w:val="center"/>
              <w:rPr>
                <w:sz w:val="16"/>
              </w:rPr>
            </w:pPr>
            <w:r>
              <w:rPr>
                <w:sz w:val="16"/>
              </w:rPr>
              <w:t>2014-08-01</w:t>
            </w:r>
          </w:p>
        </w:tc>
        <w:tc>
          <w:tcPr>
            <w:tcW w:w="2269" w:type="dxa"/>
            <w:tcBorders>
              <w:top w:val="single" w:sz="6" w:space="0" w:color="000000"/>
              <w:left w:val="single" w:sz="6" w:space="0" w:color="000000"/>
              <w:bottom w:val="single" w:sz="6" w:space="0" w:color="000000"/>
              <w:right w:val="single" w:sz="6" w:space="0" w:color="000000"/>
            </w:tcBorders>
          </w:tcPr>
          <w:p w:rsidR="003B45A1" w:rsidRDefault="004F742A">
            <w:pPr>
              <w:pStyle w:val="TableParagraph"/>
              <w:spacing w:before="135"/>
              <w:ind w:left="100"/>
              <w:rPr>
                <w:sz w:val="16"/>
              </w:rPr>
            </w:pPr>
            <w:r>
              <w:rPr>
                <w:sz w:val="16"/>
              </w:rPr>
              <w:t>Carlos Alberto Guarín Ramírez.</w:t>
            </w:r>
          </w:p>
        </w:tc>
        <w:tc>
          <w:tcPr>
            <w:tcW w:w="850" w:type="dxa"/>
            <w:tcBorders>
              <w:top w:val="single" w:sz="6" w:space="0" w:color="000000"/>
              <w:left w:val="single" w:sz="6" w:space="0" w:color="000000"/>
              <w:bottom w:val="single" w:sz="6" w:space="0" w:color="000000"/>
              <w:right w:val="single" w:sz="6" w:space="0" w:color="000000"/>
            </w:tcBorders>
          </w:tcPr>
          <w:p w:rsidR="003B45A1" w:rsidRDefault="004F742A">
            <w:pPr>
              <w:pStyle w:val="TableParagraph"/>
              <w:spacing w:before="135"/>
              <w:ind w:left="308" w:right="284"/>
              <w:jc w:val="center"/>
              <w:rPr>
                <w:sz w:val="16"/>
              </w:rPr>
            </w:pPr>
            <w:r>
              <w:rPr>
                <w:sz w:val="16"/>
              </w:rPr>
              <w:t>2.0</w:t>
            </w:r>
          </w:p>
        </w:tc>
        <w:tc>
          <w:tcPr>
            <w:tcW w:w="5248" w:type="dxa"/>
            <w:tcBorders>
              <w:top w:val="single" w:sz="6" w:space="0" w:color="000000"/>
              <w:left w:val="single" w:sz="6" w:space="0" w:color="000000"/>
              <w:bottom w:val="single" w:sz="6" w:space="0" w:color="000000"/>
            </w:tcBorders>
          </w:tcPr>
          <w:p w:rsidR="003B45A1" w:rsidRDefault="004F742A">
            <w:pPr>
              <w:pStyle w:val="TableParagraph"/>
              <w:spacing w:before="1" w:line="220" w:lineRule="exact"/>
              <w:ind w:left="101"/>
              <w:rPr>
                <w:sz w:val="16"/>
              </w:rPr>
            </w:pPr>
            <w:r>
              <w:rPr>
                <w:sz w:val="16"/>
              </w:rPr>
              <w:t>Ajustes para adecuarse a las nuevas realidades de la Unidad de acuerdo a la dinámica que se tiene</w:t>
            </w:r>
          </w:p>
        </w:tc>
      </w:tr>
      <w:tr w:rsidR="003B45A1">
        <w:trPr>
          <w:trHeight w:val="440"/>
        </w:trPr>
        <w:tc>
          <w:tcPr>
            <w:tcW w:w="1025" w:type="dxa"/>
            <w:tcBorders>
              <w:top w:val="single" w:sz="6" w:space="0" w:color="000000"/>
              <w:bottom w:val="single" w:sz="6" w:space="0" w:color="000000"/>
              <w:right w:val="single" w:sz="6" w:space="0" w:color="000000"/>
            </w:tcBorders>
          </w:tcPr>
          <w:p w:rsidR="003B45A1" w:rsidRDefault="004F742A">
            <w:pPr>
              <w:pStyle w:val="TableParagraph"/>
              <w:spacing w:before="135"/>
              <w:ind w:left="38" w:right="98"/>
              <w:jc w:val="center"/>
              <w:rPr>
                <w:sz w:val="16"/>
              </w:rPr>
            </w:pPr>
            <w:r>
              <w:rPr>
                <w:sz w:val="16"/>
              </w:rPr>
              <w:t>2015-01-31</w:t>
            </w:r>
          </w:p>
        </w:tc>
        <w:tc>
          <w:tcPr>
            <w:tcW w:w="2269" w:type="dxa"/>
            <w:tcBorders>
              <w:top w:val="single" w:sz="6" w:space="0" w:color="000000"/>
              <w:left w:val="single" w:sz="6" w:space="0" w:color="000000"/>
              <w:bottom w:val="single" w:sz="6" w:space="0" w:color="000000"/>
              <w:right w:val="single" w:sz="6" w:space="0" w:color="000000"/>
            </w:tcBorders>
          </w:tcPr>
          <w:p w:rsidR="003B45A1" w:rsidRDefault="004F742A">
            <w:pPr>
              <w:pStyle w:val="TableParagraph"/>
              <w:spacing w:before="135"/>
              <w:ind w:left="100"/>
              <w:rPr>
                <w:sz w:val="16"/>
              </w:rPr>
            </w:pPr>
            <w:r>
              <w:rPr>
                <w:sz w:val="16"/>
              </w:rPr>
              <w:t>Carlos Alberto Guarín Ramírez.</w:t>
            </w:r>
          </w:p>
        </w:tc>
        <w:tc>
          <w:tcPr>
            <w:tcW w:w="850" w:type="dxa"/>
            <w:tcBorders>
              <w:top w:val="single" w:sz="6" w:space="0" w:color="000000"/>
              <w:left w:val="single" w:sz="6" w:space="0" w:color="000000"/>
              <w:bottom w:val="single" w:sz="6" w:space="0" w:color="000000"/>
              <w:right w:val="single" w:sz="6" w:space="0" w:color="000000"/>
            </w:tcBorders>
          </w:tcPr>
          <w:p w:rsidR="003B45A1" w:rsidRDefault="004F742A">
            <w:pPr>
              <w:pStyle w:val="TableParagraph"/>
              <w:spacing w:before="135"/>
              <w:ind w:left="308" w:right="284"/>
              <w:jc w:val="center"/>
              <w:rPr>
                <w:sz w:val="16"/>
              </w:rPr>
            </w:pPr>
            <w:r>
              <w:rPr>
                <w:sz w:val="16"/>
              </w:rPr>
              <w:t>3.0</w:t>
            </w:r>
          </w:p>
        </w:tc>
        <w:tc>
          <w:tcPr>
            <w:tcW w:w="5248" w:type="dxa"/>
            <w:tcBorders>
              <w:top w:val="single" w:sz="6" w:space="0" w:color="000000"/>
              <w:left w:val="single" w:sz="6" w:space="0" w:color="000000"/>
              <w:bottom w:val="single" w:sz="6" w:space="0" w:color="000000"/>
            </w:tcBorders>
          </w:tcPr>
          <w:p w:rsidR="003B45A1" w:rsidRDefault="004F742A">
            <w:pPr>
              <w:pStyle w:val="TableParagraph"/>
              <w:spacing w:before="1" w:line="220" w:lineRule="exact"/>
              <w:ind w:left="101" w:right="52"/>
              <w:rPr>
                <w:sz w:val="16"/>
              </w:rPr>
            </w:pPr>
            <w:r>
              <w:rPr>
                <w:sz w:val="16"/>
              </w:rPr>
              <w:t>Ajustes con base en los lineamientos actuales de la Planeación Estratégica de la Unidad.</w:t>
            </w:r>
          </w:p>
        </w:tc>
      </w:tr>
      <w:tr w:rsidR="003B45A1">
        <w:trPr>
          <w:trHeight w:val="439"/>
        </w:trPr>
        <w:tc>
          <w:tcPr>
            <w:tcW w:w="1025" w:type="dxa"/>
            <w:tcBorders>
              <w:top w:val="single" w:sz="6" w:space="0" w:color="000000"/>
              <w:bottom w:val="single" w:sz="6" w:space="0" w:color="000000"/>
              <w:right w:val="single" w:sz="6" w:space="0" w:color="000000"/>
            </w:tcBorders>
          </w:tcPr>
          <w:p w:rsidR="003B45A1" w:rsidRDefault="004F742A">
            <w:pPr>
              <w:pStyle w:val="TableParagraph"/>
              <w:spacing w:before="133"/>
              <w:ind w:left="38" w:right="98"/>
              <w:jc w:val="center"/>
              <w:rPr>
                <w:sz w:val="16"/>
              </w:rPr>
            </w:pPr>
            <w:r>
              <w:rPr>
                <w:sz w:val="16"/>
              </w:rPr>
              <w:t>2015-07-31</w:t>
            </w:r>
          </w:p>
        </w:tc>
        <w:tc>
          <w:tcPr>
            <w:tcW w:w="2269" w:type="dxa"/>
            <w:tcBorders>
              <w:top w:val="single" w:sz="6" w:space="0" w:color="000000"/>
              <w:left w:val="single" w:sz="6" w:space="0" w:color="000000"/>
              <w:bottom w:val="single" w:sz="6" w:space="0" w:color="000000"/>
              <w:right w:val="single" w:sz="6" w:space="0" w:color="000000"/>
            </w:tcBorders>
          </w:tcPr>
          <w:p w:rsidR="003B45A1" w:rsidRDefault="004F742A">
            <w:pPr>
              <w:pStyle w:val="TableParagraph"/>
              <w:spacing w:before="133"/>
              <w:ind w:left="100"/>
              <w:rPr>
                <w:sz w:val="16"/>
              </w:rPr>
            </w:pPr>
            <w:r>
              <w:rPr>
                <w:sz w:val="16"/>
              </w:rPr>
              <w:t>Carlos Alberto Guarín Ramírez.</w:t>
            </w:r>
          </w:p>
        </w:tc>
        <w:tc>
          <w:tcPr>
            <w:tcW w:w="850" w:type="dxa"/>
            <w:tcBorders>
              <w:top w:val="single" w:sz="6" w:space="0" w:color="000000"/>
              <w:left w:val="single" w:sz="6" w:space="0" w:color="000000"/>
              <w:bottom w:val="single" w:sz="6" w:space="0" w:color="000000"/>
              <w:right w:val="single" w:sz="6" w:space="0" w:color="000000"/>
            </w:tcBorders>
          </w:tcPr>
          <w:p w:rsidR="003B45A1" w:rsidRDefault="004F742A">
            <w:pPr>
              <w:pStyle w:val="TableParagraph"/>
              <w:spacing w:before="133"/>
              <w:ind w:left="308" w:right="284"/>
              <w:jc w:val="center"/>
              <w:rPr>
                <w:sz w:val="16"/>
              </w:rPr>
            </w:pPr>
            <w:r>
              <w:rPr>
                <w:sz w:val="16"/>
              </w:rPr>
              <w:t>3.1</w:t>
            </w:r>
          </w:p>
        </w:tc>
        <w:tc>
          <w:tcPr>
            <w:tcW w:w="5248" w:type="dxa"/>
            <w:tcBorders>
              <w:top w:val="single" w:sz="6" w:space="0" w:color="000000"/>
              <w:left w:val="single" w:sz="6" w:space="0" w:color="000000"/>
              <w:bottom w:val="single" w:sz="6" w:space="0" w:color="000000"/>
            </w:tcBorders>
          </w:tcPr>
          <w:p w:rsidR="003B45A1" w:rsidRDefault="004F742A">
            <w:pPr>
              <w:pStyle w:val="TableParagraph"/>
              <w:spacing w:before="1" w:line="220" w:lineRule="atLeast"/>
              <w:ind w:left="101"/>
              <w:rPr>
                <w:sz w:val="16"/>
              </w:rPr>
            </w:pPr>
            <w:r>
              <w:rPr>
                <w:sz w:val="16"/>
              </w:rPr>
              <w:t>Se ajustaron los valores correspondientes al presupuesto basados en el Proyecto de Inversión 0586.</w:t>
            </w:r>
          </w:p>
        </w:tc>
      </w:tr>
      <w:tr w:rsidR="003B45A1">
        <w:trPr>
          <w:trHeight w:val="2198"/>
        </w:trPr>
        <w:tc>
          <w:tcPr>
            <w:tcW w:w="1025" w:type="dxa"/>
            <w:tcBorders>
              <w:top w:val="single" w:sz="6" w:space="0" w:color="000000"/>
              <w:bottom w:val="single" w:sz="6" w:space="0" w:color="000000"/>
              <w:right w:val="single" w:sz="6" w:space="0" w:color="000000"/>
            </w:tcBorders>
          </w:tcPr>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4F742A">
            <w:pPr>
              <w:pStyle w:val="TableParagraph"/>
              <w:spacing w:before="94"/>
              <w:ind w:left="37" w:right="98"/>
              <w:jc w:val="center"/>
              <w:rPr>
                <w:sz w:val="16"/>
              </w:rPr>
            </w:pPr>
            <w:r>
              <w:rPr>
                <w:sz w:val="16"/>
              </w:rPr>
              <w:t>2016-12-29</w:t>
            </w:r>
          </w:p>
        </w:tc>
        <w:tc>
          <w:tcPr>
            <w:tcW w:w="2269" w:type="dxa"/>
            <w:tcBorders>
              <w:top w:val="single" w:sz="6" w:space="0" w:color="000000"/>
              <w:left w:val="single" w:sz="6" w:space="0" w:color="000000"/>
              <w:bottom w:val="single" w:sz="6" w:space="0" w:color="000000"/>
              <w:right w:val="single" w:sz="6" w:space="0" w:color="000000"/>
            </w:tcBorders>
          </w:tcPr>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4F742A">
            <w:pPr>
              <w:pStyle w:val="TableParagraph"/>
              <w:spacing w:before="94"/>
              <w:ind w:left="100"/>
              <w:rPr>
                <w:sz w:val="16"/>
              </w:rPr>
            </w:pPr>
            <w:r>
              <w:rPr>
                <w:sz w:val="16"/>
              </w:rPr>
              <w:t>Eliécer Vanegas Murcia</w:t>
            </w:r>
          </w:p>
        </w:tc>
        <w:tc>
          <w:tcPr>
            <w:tcW w:w="850" w:type="dxa"/>
            <w:tcBorders>
              <w:top w:val="single" w:sz="6" w:space="0" w:color="000000"/>
              <w:left w:val="single" w:sz="6" w:space="0" w:color="000000"/>
              <w:bottom w:val="single" w:sz="6" w:space="0" w:color="000000"/>
              <w:right w:val="single" w:sz="6" w:space="0" w:color="000000"/>
            </w:tcBorders>
          </w:tcPr>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4F742A">
            <w:pPr>
              <w:pStyle w:val="TableParagraph"/>
              <w:spacing w:before="94"/>
              <w:ind w:left="308" w:right="284"/>
              <w:jc w:val="center"/>
              <w:rPr>
                <w:sz w:val="16"/>
              </w:rPr>
            </w:pPr>
            <w:r>
              <w:rPr>
                <w:sz w:val="16"/>
              </w:rPr>
              <w:t>4.0</w:t>
            </w:r>
          </w:p>
        </w:tc>
        <w:tc>
          <w:tcPr>
            <w:tcW w:w="5248" w:type="dxa"/>
            <w:tcBorders>
              <w:top w:val="single" w:sz="6" w:space="0" w:color="000000"/>
              <w:left w:val="single" w:sz="6" w:space="0" w:color="000000"/>
              <w:bottom w:val="single" w:sz="6" w:space="0" w:color="000000"/>
            </w:tcBorders>
          </w:tcPr>
          <w:p w:rsidR="003B45A1" w:rsidRDefault="004F742A">
            <w:pPr>
              <w:pStyle w:val="TableParagraph"/>
              <w:spacing w:before="23"/>
              <w:ind w:left="101"/>
              <w:jc w:val="both"/>
              <w:rPr>
                <w:sz w:val="16"/>
              </w:rPr>
            </w:pPr>
            <w:r>
              <w:rPr>
                <w:sz w:val="16"/>
              </w:rPr>
              <w:t>El documento se ajustó en los siguientes términos:</w:t>
            </w:r>
          </w:p>
          <w:p w:rsidR="003B45A1" w:rsidRDefault="004F742A">
            <w:pPr>
              <w:pStyle w:val="TableParagraph"/>
              <w:numPr>
                <w:ilvl w:val="0"/>
                <w:numId w:val="71"/>
              </w:numPr>
              <w:tabs>
                <w:tab w:val="left" w:pos="359"/>
              </w:tabs>
              <w:spacing w:before="25" w:line="268" w:lineRule="auto"/>
              <w:ind w:right="66"/>
              <w:jc w:val="both"/>
              <w:rPr>
                <w:sz w:val="16"/>
              </w:rPr>
            </w:pPr>
            <w:r>
              <w:rPr>
                <w:sz w:val="16"/>
              </w:rPr>
              <w:t>En cuanto a estructura y alcance de contenido (forma), contemplando los lineamientos propuestos y recomendados por la guía técnica: “Cómo Estructurar el Plan Estratégico de Tecnologías de la Información - PETI” versión</w:t>
            </w:r>
            <w:r>
              <w:rPr>
                <w:spacing w:val="-10"/>
                <w:sz w:val="16"/>
              </w:rPr>
              <w:t xml:space="preserve"> </w:t>
            </w:r>
            <w:r>
              <w:rPr>
                <w:sz w:val="16"/>
              </w:rPr>
              <w:t>1.0</w:t>
            </w:r>
            <w:r>
              <w:rPr>
                <w:spacing w:val="-6"/>
                <w:sz w:val="16"/>
              </w:rPr>
              <w:t xml:space="preserve"> </w:t>
            </w:r>
            <w:r>
              <w:rPr>
                <w:sz w:val="16"/>
              </w:rPr>
              <w:t>realizada</w:t>
            </w:r>
            <w:r>
              <w:rPr>
                <w:spacing w:val="-10"/>
                <w:sz w:val="16"/>
              </w:rPr>
              <w:t xml:space="preserve"> </w:t>
            </w:r>
            <w:r>
              <w:rPr>
                <w:sz w:val="16"/>
              </w:rPr>
              <w:t>por</w:t>
            </w:r>
            <w:r>
              <w:rPr>
                <w:spacing w:val="-8"/>
                <w:sz w:val="16"/>
              </w:rPr>
              <w:t xml:space="preserve"> </w:t>
            </w:r>
            <w:r>
              <w:rPr>
                <w:sz w:val="16"/>
              </w:rPr>
              <w:t>el</w:t>
            </w:r>
            <w:r>
              <w:rPr>
                <w:spacing w:val="-8"/>
                <w:sz w:val="16"/>
              </w:rPr>
              <w:t xml:space="preserve"> </w:t>
            </w:r>
            <w:r>
              <w:rPr>
                <w:sz w:val="16"/>
              </w:rPr>
              <w:t>del</w:t>
            </w:r>
            <w:r>
              <w:rPr>
                <w:spacing w:val="-11"/>
                <w:sz w:val="16"/>
              </w:rPr>
              <w:t xml:space="preserve"> </w:t>
            </w:r>
            <w:r>
              <w:rPr>
                <w:sz w:val="16"/>
              </w:rPr>
              <w:t>Ministerio</w:t>
            </w:r>
            <w:r>
              <w:rPr>
                <w:spacing w:val="-10"/>
                <w:sz w:val="16"/>
              </w:rPr>
              <w:t xml:space="preserve"> </w:t>
            </w:r>
            <w:r>
              <w:rPr>
                <w:sz w:val="16"/>
              </w:rPr>
              <w:t>de</w:t>
            </w:r>
            <w:r>
              <w:rPr>
                <w:spacing w:val="-8"/>
                <w:sz w:val="16"/>
              </w:rPr>
              <w:t xml:space="preserve"> </w:t>
            </w:r>
            <w:r>
              <w:rPr>
                <w:sz w:val="16"/>
              </w:rPr>
              <w:t>Tecnologías</w:t>
            </w:r>
            <w:r>
              <w:rPr>
                <w:spacing w:val="-11"/>
                <w:sz w:val="16"/>
              </w:rPr>
              <w:t xml:space="preserve"> </w:t>
            </w:r>
            <w:r>
              <w:rPr>
                <w:sz w:val="16"/>
              </w:rPr>
              <w:t>de</w:t>
            </w:r>
            <w:r>
              <w:rPr>
                <w:spacing w:val="-10"/>
                <w:sz w:val="16"/>
              </w:rPr>
              <w:t xml:space="preserve"> </w:t>
            </w:r>
            <w:r>
              <w:rPr>
                <w:sz w:val="16"/>
              </w:rPr>
              <w:t>la</w:t>
            </w:r>
            <w:r>
              <w:rPr>
                <w:spacing w:val="-7"/>
                <w:sz w:val="16"/>
              </w:rPr>
              <w:t xml:space="preserve"> </w:t>
            </w:r>
            <w:r>
              <w:rPr>
                <w:sz w:val="16"/>
              </w:rPr>
              <w:t>Información y las Comunicaciones de la Republica de Colombia –</w:t>
            </w:r>
            <w:r>
              <w:rPr>
                <w:spacing w:val="-9"/>
                <w:sz w:val="16"/>
              </w:rPr>
              <w:t xml:space="preserve"> </w:t>
            </w:r>
            <w:r>
              <w:rPr>
                <w:sz w:val="16"/>
              </w:rPr>
              <w:t>MINTIC.</w:t>
            </w:r>
          </w:p>
          <w:p w:rsidR="003B45A1" w:rsidRDefault="004F742A">
            <w:pPr>
              <w:pStyle w:val="TableParagraph"/>
              <w:numPr>
                <w:ilvl w:val="0"/>
                <w:numId w:val="71"/>
              </w:numPr>
              <w:tabs>
                <w:tab w:val="left" w:pos="359"/>
              </w:tabs>
              <w:spacing w:before="6" w:line="268" w:lineRule="auto"/>
              <w:ind w:right="68"/>
              <w:jc w:val="both"/>
              <w:rPr>
                <w:sz w:val="16"/>
              </w:rPr>
            </w:pPr>
            <w:r>
              <w:rPr>
                <w:sz w:val="16"/>
              </w:rPr>
              <w:t>En cuanto a contenido (fondo), contemplando los lineamientos establecidos en el Plan de Desarrollo Distrital 2016-2019: Bogotá Mejor para Todos y por ende el Plan Institucional o Plataforma Estratégica de</w:t>
            </w:r>
            <w:r>
              <w:rPr>
                <w:spacing w:val="27"/>
                <w:sz w:val="16"/>
              </w:rPr>
              <w:t xml:space="preserve"> </w:t>
            </w:r>
            <w:r>
              <w:rPr>
                <w:sz w:val="16"/>
              </w:rPr>
              <w:t>la</w:t>
            </w:r>
          </w:p>
          <w:p w:rsidR="003B45A1" w:rsidRDefault="004F742A">
            <w:pPr>
              <w:pStyle w:val="TableParagraph"/>
              <w:spacing w:before="4" w:line="175" w:lineRule="exact"/>
              <w:ind w:left="358"/>
              <w:jc w:val="both"/>
              <w:rPr>
                <w:sz w:val="16"/>
              </w:rPr>
            </w:pPr>
            <w:r>
              <w:rPr>
                <w:sz w:val="16"/>
              </w:rPr>
              <w:t>Unidad para el periodo 2016-2019.</w:t>
            </w:r>
          </w:p>
        </w:tc>
      </w:tr>
      <w:tr w:rsidR="003B45A1">
        <w:trPr>
          <w:trHeight w:val="880"/>
        </w:trPr>
        <w:tc>
          <w:tcPr>
            <w:tcW w:w="1025" w:type="dxa"/>
            <w:tcBorders>
              <w:top w:val="single" w:sz="6" w:space="0" w:color="000000"/>
              <w:bottom w:val="single" w:sz="6" w:space="0" w:color="000000"/>
              <w:right w:val="single" w:sz="6" w:space="0" w:color="000000"/>
            </w:tcBorders>
          </w:tcPr>
          <w:p w:rsidR="003B45A1" w:rsidRDefault="003B45A1">
            <w:pPr>
              <w:pStyle w:val="TableParagraph"/>
              <w:rPr>
                <w:rFonts w:ascii="Arial"/>
                <w:i/>
                <w:sz w:val="16"/>
              </w:rPr>
            </w:pPr>
          </w:p>
          <w:p w:rsidR="003B45A1" w:rsidRDefault="003B45A1">
            <w:pPr>
              <w:pStyle w:val="TableParagraph"/>
              <w:spacing w:before="11"/>
              <w:rPr>
                <w:rFonts w:ascii="Arial"/>
                <w:i/>
                <w:sz w:val="14"/>
              </w:rPr>
            </w:pPr>
          </w:p>
          <w:p w:rsidR="003B45A1" w:rsidRDefault="004F742A">
            <w:pPr>
              <w:pStyle w:val="TableParagraph"/>
              <w:ind w:left="77" w:right="59"/>
              <w:jc w:val="center"/>
              <w:rPr>
                <w:sz w:val="16"/>
              </w:rPr>
            </w:pPr>
            <w:r>
              <w:rPr>
                <w:sz w:val="16"/>
              </w:rPr>
              <w:t>2018-07-26</w:t>
            </w:r>
          </w:p>
        </w:tc>
        <w:tc>
          <w:tcPr>
            <w:tcW w:w="2269" w:type="dxa"/>
            <w:tcBorders>
              <w:top w:val="single" w:sz="6" w:space="0" w:color="000000"/>
              <w:left w:val="single" w:sz="6" w:space="0" w:color="000000"/>
              <w:bottom w:val="single" w:sz="6" w:space="0" w:color="000000"/>
              <w:right w:val="single" w:sz="6" w:space="0" w:color="000000"/>
            </w:tcBorders>
          </w:tcPr>
          <w:p w:rsidR="003B45A1" w:rsidRDefault="003B45A1">
            <w:pPr>
              <w:pStyle w:val="TableParagraph"/>
              <w:rPr>
                <w:rFonts w:ascii="Arial"/>
                <w:i/>
                <w:sz w:val="16"/>
              </w:rPr>
            </w:pPr>
          </w:p>
          <w:p w:rsidR="003B45A1" w:rsidRDefault="003B45A1">
            <w:pPr>
              <w:pStyle w:val="TableParagraph"/>
              <w:spacing w:before="11"/>
              <w:rPr>
                <w:rFonts w:ascii="Arial"/>
                <w:i/>
                <w:sz w:val="14"/>
              </w:rPr>
            </w:pPr>
          </w:p>
          <w:p w:rsidR="003B45A1" w:rsidRDefault="004F742A">
            <w:pPr>
              <w:pStyle w:val="TableParagraph"/>
              <w:ind w:left="100"/>
              <w:rPr>
                <w:sz w:val="16"/>
              </w:rPr>
            </w:pPr>
            <w:r>
              <w:rPr>
                <w:sz w:val="16"/>
              </w:rPr>
              <w:t>José Luis Ariza Vargas</w:t>
            </w:r>
          </w:p>
        </w:tc>
        <w:tc>
          <w:tcPr>
            <w:tcW w:w="850" w:type="dxa"/>
            <w:tcBorders>
              <w:top w:val="single" w:sz="6" w:space="0" w:color="000000"/>
              <w:left w:val="single" w:sz="6" w:space="0" w:color="000000"/>
              <w:bottom w:val="single" w:sz="6" w:space="0" w:color="000000"/>
              <w:right w:val="single" w:sz="6" w:space="0" w:color="000000"/>
            </w:tcBorders>
          </w:tcPr>
          <w:p w:rsidR="003B45A1" w:rsidRDefault="003B45A1">
            <w:pPr>
              <w:pStyle w:val="TableParagraph"/>
              <w:rPr>
                <w:rFonts w:ascii="Arial"/>
                <w:i/>
                <w:sz w:val="16"/>
              </w:rPr>
            </w:pPr>
          </w:p>
          <w:p w:rsidR="003B45A1" w:rsidRDefault="003B45A1">
            <w:pPr>
              <w:pStyle w:val="TableParagraph"/>
              <w:spacing w:before="11"/>
              <w:rPr>
                <w:rFonts w:ascii="Arial"/>
                <w:i/>
                <w:sz w:val="14"/>
              </w:rPr>
            </w:pPr>
          </w:p>
          <w:p w:rsidR="003B45A1" w:rsidRDefault="004F742A">
            <w:pPr>
              <w:pStyle w:val="TableParagraph"/>
              <w:ind w:left="308" w:right="284"/>
              <w:jc w:val="center"/>
              <w:rPr>
                <w:sz w:val="16"/>
              </w:rPr>
            </w:pPr>
            <w:r>
              <w:rPr>
                <w:sz w:val="16"/>
              </w:rPr>
              <w:t>5.0</w:t>
            </w:r>
          </w:p>
        </w:tc>
        <w:tc>
          <w:tcPr>
            <w:tcW w:w="5248" w:type="dxa"/>
            <w:tcBorders>
              <w:top w:val="single" w:sz="6" w:space="0" w:color="000000"/>
              <w:left w:val="single" w:sz="6" w:space="0" w:color="000000"/>
              <w:bottom w:val="single" w:sz="6" w:space="0" w:color="000000"/>
            </w:tcBorders>
          </w:tcPr>
          <w:p w:rsidR="003B45A1" w:rsidRDefault="004F742A">
            <w:pPr>
              <w:pStyle w:val="TableParagraph"/>
              <w:spacing w:before="25" w:line="268" w:lineRule="auto"/>
              <w:ind w:left="101" w:right="66"/>
              <w:jc w:val="both"/>
              <w:rPr>
                <w:sz w:val="16"/>
              </w:rPr>
            </w:pPr>
            <w:r>
              <w:rPr>
                <w:sz w:val="16"/>
              </w:rPr>
              <w:t>En el documento se ajustaron los puntos relacionados con la normatividad vigente,</w:t>
            </w:r>
            <w:r>
              <w:rPr>
                <w:spacing w:val="-5"/>
                <w:sz w:val="16"/>
              </w:rPr>
              <w:t xml:space="preserve"> </w:t>
            </w:r>
            <w:r>
              <w:rPr>
                <w:sz w:val="16"/>
              </w:rPr>
              <w:t>indicadores,</w:t>
            </w:r>
            <w:r>
              <w:rPr>
                <w:spacing w:val="-5"/>
                <w:sz w:val="16"/>
              </w:rPr>
              <w:t xml:space="preserve"> </w:t>
            </w:r>
            <w:r>
              <w:rPr>
                <w:sz w:val="16"/>
              </w:rPr>
              <w:t>riesgos</w:t>
            </w:r>
            <w:r>
              <w:rPr>
                <w:spacing w:val="-6"/>
                <w:sz w:val="16"/>
              </w:rPr>
              <w:t xml:space="preserve"> </w:t>
            </w:r>
            <w:r>
              <w:rPr>
                <w:sz w:val="16"/>
              </w:rPr>
              <w:t>y</w:t>
            </w:r>
            <w:r>
              <w:rPr>
                <w:spacing w:val="-6"/>
                <w:sz w:val="16"/>
              </w:rPr>
              <w:t xml:space="preserve"> </w:t>
            </w:r>
            <w:r>
              <w:rPr>
                <w:sz w:val="16"/>
              </w:rPr>
              <w:t>unidades</w:t>
            </w:r>
            <w:r>
              <w:rPr>
                <w:spacing w:val="-6"/>
                <w:sz w:val="16"/>
              </w:rPr>
              <w:t xml:space="preserve"> </w:t>
            </w:r>
            <w:r>
              <w:rPr>
                <w:sz w:val="16"/>
              </w:rPr>
              <w:t>de</w:t>
            </w:r>
            <w:r>
              <w:rPr>
                <w:spacing w:val="-6"/>
                <w:sz w:val="16"/>
              </w:rPr>
              <w:t xml:space="preserve"> </w:t>
            </w:r>
            <w:r>
              <w:rPr>
                <w:sz w:val="16"/>
              </w:rPr>
              <w:t>gestión</w:t>
            </w:r>
            <w:r>
              <w:rPr>
                <w:spacing w:val="-7"/>
                <w:sz w:val="16"/>
              </w:rPr>
              <w:t xml:space="preserve"> </w:t>
            </w:r>
            <w:r>
              <w:rPr>
                <w:sz w:val="16"/>
              </w:rPr>
              <w:t>priorizadas</w:t>
            </w:r>
            <w:r>
              <w:rPr>
                <w:spacing w:val="-6"/>
                <w:sz w:val="16"/>
              </w:rPr>
              <w:t xml:space="preserve"> </w:t>
            </w:r>
            <w:r>
              <w:rPr>
                <w:sz w:val="16"/>
              </w:rPr>
              <w:t>para</w:t>
            </w:r>
            <w:r>
              <w:rPr>
                <w:spacing w:val="-5"/>
                <w:sz w:val="16"/>
              </w:rPr>
              <w:t xml:space="preserve"> </w:t>
            </w:r>
            <w:r>
              <w:rPr>
                <w:sz w:val="16"/>
              </w:rPr>
              <w:t>la</w:t>
            </w:r>
            <w:r>
              <w:rPr>
                <w:spacing w:val="-6"/>
                <w:sz w:val="16"/>
              </w:rPr>
              <w:t xml:space="preserve"> </w:t>
            </w:r>
            <w:r>
              <w:rPr>
                <w:sz w:val="16"/>
              </w:rPr>
              <w:t>vigencia 2018.</w:t>
            </w:r>
            <w:r>
              <w:rPr>
                <w:spacing w:val="5"/>
                <w:sz w:val="16"/>
              </w:rPr>
              <w:t xml:space="preserve"> </w:t>
            </w:r>
            <w:r>
              <w:rPr>
                <w:sz w:val="16"/>
              </w:rPr>
              <w:t>Adicionalmente,</w:t>
            </w:r>
            <w:r>
              <w:rPr>
                <w:spacing w:val="6"/>
                <w:sz w:val="16"/>
              </w:rPr>
              <w:t xml:space="preserve"> </w:t>
            </w:r>
            <w:r>
              <w:rPr>
                <w:sz w:val="16"/>
              </w:rPr>
              <w:t>se</w:t>
            </w:r>
            <w:r>
              <w:rPr>
                <w:spacing w:val="3"/>
                <w:sz w:val="16"/>
              </w:rPr>
              <w:t xml:space="preserve"> </w:t>
            </w:r>
            <w:r>
              <w:rPr>
                <w:sz w:val="16"/>
              </w:rPr>
              <w:t>incluyó</w:t>
            </w:r>
            <w:r>
              <w:rPr>
                <w:spacing w:val="7"/>
                <w:sz w:val="16"/>
              </w:rPr>
              <w:t xml:space="preserve"> </w:t>
            </w:r>
            <w:r>
              <w:rPr>
                <w:sz w:val="16"/>
              </w:rPr>
              <w:t>la</w:t>
            </w:r>
            <w:r>
              <w:rPr>
                <w:spacing w:val="5"/>
                <w:sz w:val="16"/>
              </w:rPr>
              <w:t xml:space="preserve"> </w:t>
            </w:r>
            <w:r>
              <w:rPr>
                <w:sz w:val="16"/>
              </w:rPr>
              <w:t>relación</w:t>
            </w:r>
            <w:r>
              <w:rPr>
                <w:spacing w:val="4"/>
                <w:sz w:val="16"/>
              </w:rPr>
              <w:t xml:space="preserve"> </w:t>
            </w:r>
            <w:r>
              <w:rPr>
                <w:sz w:val="16"/>
              </w:rPr>
              <w:t>de</w:t>
            </w:r>
            <w:r>
              <w:rPr>
                <w:spacing w:val="6"/>
                <w:sz w:val="16"/>
              </w:rPr>
              <w:t xml:space="preserve"> </w:t>
            </w:r>
            <w:r>
              <w:rPr>
                <w:sz w:val="16"/>
              </w:rPr>
              <w:t>la</w:t>
            </w:r>
            <w:r>
              <w:rPr>
                <w:spacing w:val="5"/>
                <w:sz w:val="16"/>
              </w:rPr>
              <w:t xml:space="preserve"> </w:t>
            </w:r>
            <w:r>
              <w:rPr>
                <w:sz w:val="16"/>
              </w:rPr>
              <w:t>política</w:t>
            </w:r>
            <w:r>
              <w:rPr>
                <w:spacing w:val="4"/>
                <w:sz w:val="16"/>
              </w:rPr>
              <w:t xml:space="preserve"> </w:t>
            </w:r>
            <w:r>
              <w:rPr>
                <w:sz w:val="16"/>
              </w:rPr>
              <w:t>de</w:t>
            </w:r>
            <w:r>
              <w:rPr>
                <w:spacing w:val="4"/>
                <w:sz w:val="16"/>
              </w:rPr>
              <w:t xml:space="preserve"> </w:t>
            </w:r>
            <w:r>
              <w:rPr>
                <w:sz w:val="16"/>
              </w:rPr>
              <w:t>gobierno</w:t>
            </w:r>
            <w:r>
              <w:rPr>
                <w:spacing w:val="4"/>
                <w:sz w:val="16"/>
              </w:rPr>
              <w:t xml:space="preserve"> </w:t>
            </w:r>
            <w:r>
              <w:rPr>
                <w:sz w:val="16"/>
              </w:rPr>
              <w:t>digital</w:t>
            </w:r>
          </w:p>
          <w:p w:rsidR="003B45A1" w:rsidRDefault="004F742A">
            <w:pPr>
              <w:pStyle w:val="TableParagraph"/>
              <w:spacing w:before="4" w:line="175" w:lineRule="exact"/>
              <w:ind w:left="101"/>
              <w:jc w:val="both"/>
              <w:rPr>
                <w:sz w:val="16"/>
              </w:rPr>
            </w:pPr>
            <w:r>
              <w:rPr>
                <w:sz w:val="16"/>
              </w:rPr>
              <w:t>con los objetivos estratégicos institucionales y las unidades de gestión.</w:t>
            </w:r>
          </w:p>
        </w:tc>
      </w:tr>
      <w:tr w:rsidR="003B45A1">
        <w:trPr>
          <w:trHeight w:val="440"/>
        </w:trPr>
        <w:tc>
          <w:tcPr>
            <w:tcW w:w="1025" w:type="dxa"/>
            <w:tcBorders>
              <w:top w:val="single" w:sz="6" w:space="0" w:color="000000"/>
              <w:bottom w:val="single" w:sz="6" w:space="0" w:color="000000"/>
              <w:right w:val="single" w:sz="6" w:space="0" w:color="000000"/>
            </w:tcBorders>
          </w:tcPr>
          <w:p w:rsidR="003B45A1" w:rsidRDefault="004F742A">
            <w:pPr>
              <w:pStyle w:val="TableParagraph"/>
              <w:spacing w:before="135"/>
              <w:ind w:left="77" w:right="59"/>
              <w:jc w:val="center"/>
              <w:rPr>
                <w:sz w:val="16"/>
              </w:rPr>
            </w:pPr>
            <w:r>
              <w:rPr>
                <w:sz w:val="16"/>
              </w:rPr>
              <w:t>2019-01-15</w:t>
            </w:r>
          </w:p>
        </w:tc>
        <w:tc>
          <w:tcPr>
            <w:tcW w:w="2269" w:type="dxa"/>
            <w:tcBorders>
              <w:top w:val="single" w:sz="6" w:space="0" w:color="000000"/>
              <w:left w:val="single" w:sz="6" w:space="0" w:color="000000"/>
              <w:bottom w:val="single" w:sz="6" w:space="0" w:color="000000"/>
              <w:right w:val="single" w:sz="6" w:space="0" w:color="000000"/>
            </w:tcBorders>
          </w:tcPr>
          <w:p w:rsidR="003B45A1" w:rsidRDefault="004F742A">
            <w:pPr>
              <w:pStyle w:val="TableParagraph"/>
              <w:spacing w:before="135"/>
              <w:ind w:left="100"/>
              <w:rPr>
                <w:sz w:val="16"/>
              </w:rPr>
            </w:pPr>
            <w:r>
              <w:rPr>
                <w:sz w:val="16"/>
              </w:rPr>
              <w:t>José Luis Ariza Vargas</w:t>
            </w:r>
          </w:p>
        </w:tc>
        <w:tc>
          <w:tcPr>
            <w:tcW w:w="850" w:type="dxa"/>
            <w:tcBorders>
              <w:top w:val="single" w:sz="6" w:space="0" w:color="000000"/>
              <w:left w:val="single" w:sz="6" w:space="0" w:color="000000"/>
              <w:bottom w:val="single" w:sz="6" w:space="0" w:color="000000"/>
              <w:right w:val="single" w:sz="6" w:space="0" w:color="000000"/>
            </w:tcBorders>
          </w:tcPr>
          <w:p w:rsidR="003B45A1" w:rsidRDefault="004F742A">
            <w:pPr>
              <w:pStyle w:val="TableParagraph"/>
              <w:spacing w:before="135"/>
              <w:ind w:left="308" w:right="284"/>
              <w:jc w:val="center"/>
              <w:rPr>
                <w:sz w:val="16"/>
              </w:rPr>
            </w:pPr>
            <w:r>
              <w:rPr>
                <w:sz w:val="16"/>
              </w:rPr>
              <w:t>6.0</w:t>
            </w:r>
          </w:p>
        </w:tc>
        <w:tc>
          <w:tcPr>
            <w:tcW w:w="5248" w:type="dxa"/>
            <w:tcBorders>
              <w:top w:val="single" w:sz="6" w:space="0" w:color="000000"/>
              <w:left w:val="single" w:sz="6" w:space="0" w:color="000000"/>
              <w:bottom w:val="single" w:sz="6" w:space="0" w:color="000000"/>
            </w:tcBorders>
          </w:tcPr>
          <w:p w:rsidR="003B45A1" w:rsidRDefault="004F742A">
            <w:pPr>
              <w:pStyle w:val="TableParagraph"/>
              <w:spacing w:before="1" w:line="220" w:lineRule="exact"/>
              <w:ind w:left="101" w:right="52"/>
              <w:rPr>
                <w:sz w:val="16"/>
              </w:rPr>
            </w:pPr>
            <w:r>
              <w:rPr>
                <w:sz w:val="16"/>
              </w:rPr>
              <w:t>En</w:t>
            </w:r>
            <w:r>
              <w:rPr>
                <w:spacing w:val="-10"/>
                <w:sz w:val="16"/>
              </w:rPr>
              <w:t xml:space="preserve"> </w:t>
            </w:r>
            <w:r>
              <w:rPr>
                <w:sz w:val="16"/>
              </w:rPr>
              <w:t>el</w:t>
            </w:r>
            <w:r>
              <w:rPr>
                <w:spacing w:val="-11"/>
                <w:sz w:val="16"/>
              </w:rPr>
              <w:t xml:space="preserve"> </w:t>
            </w:r>
            <w:r>
              <w:rPr>
                <w:sz w:val="16"/>
              </w:rPr>
              <w:t>documento</w:t>
            </w:r>
            <w:r>
              <w:rPr>
                <w:spacing w:val="-11"/>
                <w:sz w:val="16"/>
              </w:rPr>
              <w:t xml:space="preserve"> </w:t>
            </w:r>
            <w:r>
              <w:rPr>
                <w:sz w:val="16"/>
              </w:rPr>
              <w:t>se</w:t>
            </w:r>
            <w:r>
              <w:rPr>
                <w:spacing w:val="-11"/>
                <w:sz w:val="16"/>
              </w:rPr>
              <w:t xml:space="preserve"> </w:t>
            </w:r>
            <w:r>
              <w:rPr>
                <w:sz w:val="16"/>
              </w:rPr>
              <w:t>ajustaron</w:t>
            </w:r>
            <w:r>
              <w:rPr>
                <w:spacing w:val="-9"/>
                <w:sz w:val="16"/>
              </w:rPr>
              <w:t xml:space="preserve"> </w:t>
            </w:r>
            <w:r>
              <w:rPr>
                <w:sz w:val="16"/>
              </w:rPr>
              <w:t>los</w:t>
            </w:r>
            <w:r>
              <w:rPr>
                <w:spacing w:val="-8"/>
                <w:sz w:val="16"/>
              </w:rPr>
              <w:t xml:space="preserve"> </w:t>
            </w:r>
            <w:r>
              <w:rPr>
                <w:sz w:val="16"/>
              </w:rPr>
              <w:t>valores</w:t>
            </w:r>
            <w:r>
              <w:rPr>
                <w:spacing w:val="-10"/>
                <w:sz w:val="16"/>
              </w:rPr>
              <w:t xml:space="preserve"> </w:t>
            </w:r>
            <w:r>
              <w:rPr>
                <w:sz w:val="16"/>
              </w:rPr>
              <w:t>institucionales,</w:t>
            </w:r>
            <w:r>
              <w:rPr>
                <w:spacing w:val="-10"/>
                <w:sz w:val="16"/>
              </w:rPr>
              <w:t xml:space="preserve"> </w:t>
            </w:r>
            <w:r>
              <w:rPr>
                <w:sz w:val="16"/>
              </w:rPr>
              <w:t>objetivos</w:t>
            </w:r>
            <w:r>
              <w:rPr>
                <w:spacing w:val="-10"/>
                <w:sz w:val="16"/>
              </w:rPr>
              <w:t xml:space="preserve"> </w:t>
            </w:r>
            <w:r>
              <w:rPr>
                <w:sz w:val="16"/>
              </w:rPr>
              <w:t>de</w:t>
            </w:r>
            <w:r>
              <w:rPr>
                <w:spacing w:val="-10"/>
                <w:sz w:val="16"/>
              </w:rPr>
              <w:t xml:space="preserve"> </w:t>
            </w:r>
            <w:r>
              <w:rPr>
                <w:sz w:val="16"/>
              </w:rPr>
              <w:t>procesos y subprocesos, indicadores de gestión, riesgos de proceso y</w:t>
            </w:r>
            <w:r>
              <w:rPr>
                <w:spacing w:val="-25"/>
                <w:sz w:val="16"/>
              </w:rPr>
              <w:t xml:space="preserve"> </w:t>
            </w:r>
            <w:r>
              <w:rPr>
                <w:sz w:val="16"/>
              </w:rPr>
              <w:t>procedimientos.</w:t>
            </w:r>
          </w:p>
        </w:tc>
      </w:tr>
      <w:tr w:rsidR="003B45A1">
        <w:trPr>
          <w:trHeight w:val="1319"/>
        </w:trPr>
        <w:tc>
          <w:tcPr>
            <w:tcW w:w="1025" w:type="dxa"/>
            <w:tcBorders>
              <w:top w:val="single" w:sz="6" w:space="0" w:color="000000"/>
              <w:bottom w:val="single" w:sz="6" w:space="0" w:color="000000"/>
              <w:right w:val="single" w:sz="6" w:space="0" w:color="000000"/>
            </w:tcBorders>
          </w:tcPr>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spacing w:before="11"/>
              <w:rPr>
                <w:rFonts w:ascii="Arial"/>
                <w:i/>
                <w:sz w:val="17"/>
              </w:rPr>
            </w:pPr>
          </w:p>
          <w:p w:rsidR="003B45A1" w:rsidRDefault="004F742A">
            <w:pPr>
              <w:pStyle w:val="TableParagraph"/>
              <w:ind w:left="77" w:right="59"/>
              <w:jc w:val="center"/>
              <w:rPr>
                <w:sz w:val="16"/>
              </w:rPr>
            </w:pPr>
            <w:r>
              <w:rPr>
                <w:sz w:val="16"/>
              </w:rPr>
              <w:t>2019-11-06</w:t>
            </w:r>
          </w:p>
        </w:tc>
        <w:tc>
          <w:tcPr>
            <w:tcW w:w="2269" w:type="dxa"/>
            <w:tcBorders>
              <w:top w:val="single" w:sz="6" w:space="0" w:color="000000"/>
              <w:left w:val="single" w:sz="6" w:space="0" w:color="000000"/>
              <w:bottom w:val="single" w:sz="6" w:space="0" w:color="000000"/>
              <w:right w:val="single" w:sz="6" w:space="0" w:color="000000"/>
            </w:tcBorders>
          </w:tcPr>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spacing w:before="11"/>
              <w:rPr>
                <w:rFonts w:ascii="Arial"/>
                <w:i/>
                <w:sz w:val="17"/>
              </w:rPr>
            </w:pPr>
          </w:p>
          <w:p w:rsidR="003B45A1" w:rsidRDefault="004F742A">
            <w:pPr>
              <w:pStyle w:val="TableParagraph"/>
              <w:ind w:left="100"/>
              <w:rPr>
                <w:sz w:val="16"/>
              </w:rPr>
            </w:pPr>
            <w:r>
              <w:rPr>
                <w:sz w:val="16"/>
              </w:rPr>
              <w:t>José Luis Ariza Vargas</w:t>
            </w:r>
          </w:p>
        </w:tc>
        <w:tc>
          <w:tcPr>
            <w:tcW w:w="850" w:type="dxa"/>
            <w:tcBorders>
              <w:top w:val="single" w:sz="6" w:space="0" w:color="000000"/>
              <w:left w:val="single" w:sz="6" w:space="0" w:color="000000"/>
              <w:bottom w:val="single" w:sz="6" w:space="0" w:color="000000"/>
              <w:right w:val="single" w:sz="6" w:space="0" w:color="000000"/>
            </w:tcBorders>
          </w:tcPr>
          <w:p w:rsidR="003B45A1" w:rsidRDefault="003B45A1">
            <w:pPr>
              <w:pStyle w:val="TableParagraph"/>
              <w:rPr>
                <w:rFonts w:ascii="Arial"/>
                <w:i/>
                <w:sz w:val="16"/>
              </w:rPr>
            </w:pPr>
          </w:p>
          <w:p w:rsidR="003B45A1" w:rsidRDefault="003B45A1">
            <w:pPr>
              <w:pStyle w:val="TableParagraph"/>
              <w:rPr>
                <w:rFonts w:ascii="Arial"/>
                <w:i/>
                <w:sz w:val="16"/>
              </w:rPr>
            </w:pPr>
          </w:p>
          <w:p w:rsidR="003B45A1" w:rsidRDefault="003B45A1">
            <w:pPr>
              <w:pStyle w:val="TableParagraph"/>
              <w:spacing w:before="11"/>
              <w:rPr>
                <w:rFonts w:ascii="Arial"/>
                <w:i/>
                <w:sz w:val="17"/>
              </w:rPr>
            </w:pPr>
          </w:p>
          <w:p w:rsidR="003B45A1" w:rsidRDefault="004F742A">
            <w:pPr>
              <w:pStyle w:val="TableParagraph"/>
              <w:ind w:left="308" w:right="284"/>
              <w:jc w:val="center"/>
              <w:rPr>
                <w:sz w:val="16"/>
              </w:rPr>
            </w:pPr>
            <w:r>
              <w:rPr>
                <w:sz w:val="16"/>
              </w:rPr>
              <w:t>7.0</w:t>
            </w:r>
          </w:p>
        </w:tc>
        <w:tc>
          <w:tcPr>
            <w:tcW w:w="5248" w:type="dxa"/>
            <w:tcBorders>
              <w:top w:val="single" w:sz="6" w:space="0" w:color="000000"/>
              <w:left w:val="single" w:sz="6" w:space="0" w:color="000000"/>
              <w:bottom w:val="single" w:sz="6" w:space="0" w:color="000000"/>
            </w:tcBorders>
          </w:tcPr>
          <w:p w:rsidR="003B45A1" w:rsidRDefault="004F742A">
            <w:pPr>
              <w:pStyle w:val="TableParagraph"/>
              <w:spacing w:before="25" w:line="268" w:lineRule="auto"/>
              <w:ind w:left="101" w:right="67"/>
              <w:jc w:val="both"/>
              <w:rPr>
                <w:sz w:val="16"/>
              </w:rPr>
            </w:pPr>
            <w:r>
              <w:rPr>
                <w:sz w:val="16"/>
              </w:rPr>
              <w:t>En el documento se ajustó el marco normativo, el análisis de situación actual, la</w:t>
            </w:r>
            <w:r>
              <w:rPr>
                <w:spacing w:val="-3"/>
                <w:sz w:val="16"/>
              </w:rPr>
              <w:t xml:space="preserve"> </w:t>
            </w:r>
            <w:r>
              <w:rPr>
                <w:sz w:val="16"/>
              </w:rPr>
              <w:t>cadena</w:t>
            </w:r>
            <w:r>
              <w:rPr>
                <w:spacing w:val="-2"/>
                <w:sz w:val="16"/>
              </w:rPr>
              <w:t xml:space="preserve"> </w:t>
            </w:r>
            <w:r>
              <w:rPr>
                <w:sz w:val="16"/>
              </w:rPr>
              <w:t>de</w:t>
            </w:r>
            <w:r>
              <w:rPr>
                <w:spacing w:val="-3"/>
                <w:sz w:val="16"/>
              </w:rPr>
              <w:t xml:space="preserve"> </w:t>
            </w:r>
            <w:r>
              <w:rPr>
                <w:sz w:val="16"/>
              </w:rPr>
              <w:t>valor</w:t>
            </w:r>
            <w:r>
              <w:rPr>
                <w:spacing w:val="-2"/>
                <w:sz w:val="16"/>
              </w:rPr>
              <w:t xml:space="preserve"> </w:t>
            </w:r>
            <w:r>
              <w:rPr>
                <w:sz w:val="16"/>
              </w:rPr>
              <w:t>de</w:t>
            </w:r>
            <w:r>
              <w:rPr>
                <w:spacing w:val="-2"/>
                <w:sz w:val="16"/>
              </w:rPr>
              <w:t xml:space="preserve"> </w:t>
            </w:r>
            <w:r>
              <w:rPr>
                <w:sz w:val="16"/>
              </w:rPr>
              <w:t>TI,</w:t>
            </w:r>
            <w:r>
              <w:rPr>
                <w:spacing w:val="-1"/>
                <w:sz w:val="16"/>
              </w:rPr>
              <w:t xml:space="preserve"> </w:t>
            </w:r>
            <w:r>
              <w:rPr>
                <w:sz w:val="16"/>
              </w:rPr>
              <w:t>los</w:t>
            </w:r>
            <w:r>
              <w:rPr>
                <w:spacing w:val="-2"/>
                <w:sz w:val="16"/>
              </w:rPr>
              <w:t xml:space="preserve"> </w:t>
            </w:r>
            <w:r>
              <w:rPr>
                <w:sz w:val="16"/>
              </w:rPr>
              <w:t>indicadores</w:t>
            </w:r>
            <w:r>
              <w:rPr>
                <w:spacing w:val="-2"/>
                <w:sz w:val="16"/>
              </w:rPr>
              <w:t xml:space="preserve"> </w:t>
            </w:r>
            <w:r>
              <w:rPr>
                <w:sz w:val="16"/>
              </w:rPr>
              <w:t>de</w:t>
            </w:r>
            <w:r>
              <w:rPr>
                <w:spacing w:val="-4"/>
                <w:sz w:val="16"/>
              </w:rPr>
              <w:t xml:space="preserve"> </w:t>
            </w:r>
            <w:r>
              <w:rPr>
                <w:sz w:val="16"/>
              </w:rPr>
              <w:t>gestión, los</w:t>
            </w:r>
            <w:r>
              <w:rPr>
                <w:spacing w:val="-3"/>
                <w:sz w:val="16"/>
              </w:rPr>
              <w:t xml:space="preserve"> </w:t>
            </w:r>
            <w:r>
              <w:rPr>
                <w:sz w:val="16"/>
              </w:rPr>
              <w:t>riesgos</w:t>
            </w:r>
            <w:r>
              <w:rPr>
                <w:spacing w:val="-2"/>
                <w:sz w:val="16"/>
              </w:rPr>
              <w:t xml:space="preserve"> </w:t>
            </w:r>
            <w:r>
              <w:rPr>
                <w:sz w:val="16"/>
              </w:rPr>
              <w:t>de</w:t>
            </w:r>
            <w:r>
              <w:rPr>
                <w:spacing w:val="-3"/>
                <w:sz w:val="16"/>
              </w:rPr>
              <w:t xml:space="preserve"> </w:t>
            </w:r>
            <w:r>
              <w:rPr>
                <w:sz w:val="16"/>
              </w:rPr>
              <w:t>proceso,</w:t>
            </w:r>
            <w:r>
              <w:rPr>
                <w:spacing w:val="-1"/>
                <w:sz w:val="16"/>
              </w:rPr>
              <w:t xml:space="preserve"> </w:t>
            </w:r>
            <w:r>
              <w:rPr>
                <w:sz w:val="16"/>
              </w:rPr>
              <w:t>los procedimientos, los sistemas de información, la infraestructura, la conectividad, el comportamiento de solicitudes atendidas y el cumplimiento de</w:t>
            </w:r>
            <w:r>
              <w:rPr>
                <w:spacing w:val="4"/>
                <w:sz w:val="16"/>
              </w:rPr>
              <w:t xml:space="preserve"> </w:t>
            </w:r>
            <w:r>
              <w:rPr>
                <w:sz w:val="16"/>
              </w:rPr>
              <w:t>ANS,</w:t>
            </w:r>
            <w:r>
              <w:rPr>
                <w:spacing w:val="6"/>
                <w:sz w:val="16"/>
              </w:rPr>
              <w:t xml:space="preserve"> </w:t>
            </w:r>
            <w:r>
              <w:rPr>
                <w:sz w:val="16"/>
              </w:rPr>
              <w:t>el</w:t>
            </w:r>
            <w:r>
              <w:rPr>
                <w:spacing w:val="5"/>
                <w:sz w:val="16"/>
              </w:rPr>
              <w:t xml:space="preserve"> </w:t>
            </w:r>
            <w:r>
              <w:rPr>
                <w:sz w:val="16"/>
              </w:rPr>
              <w:t>plan</w:t>
            </w:r>
            <w:r>
              <w:rPr>
                <w:spacing w:val="5"/>
                <w:sz w:val="16"/>
              </w:rPr>
              <w:t xml:space="preserve"> </w:t>
            </w:r>
            <w:r>
              <w:rPr>
                <w:sz w:val="16"/>
              </w:rPr>
              <w:t>maestro</w:t>
            </w:r>
            <w:r>
              <w:rPr>
                <w:spacing w:val="5"/>
                <w:sz w:val="16"/>
              </w:rPr>
              <w:t xml:space="preserve"> </w:t>
            </w:r>
            <w:r>
              <w:rPr>
                <w:sz w:val="16"/>
              </w:rPr>
              <w:t>o</w:t>
            </w:r>
            <w:r>
              <w:rPr>
                <w:spacing w:val="5"/>
                <w:sz w:val="16"/>
              </w:rPr>
              <w:t xml:space="preserve"> </w:t>
            </w:r>
            <w:r>
              <w:rPr>
                <w:sz w:val="16"/>
              </w:rPr>
              <w:t>mapa</w:t>
            </w:r>
            <w:r>
              <w:rPr>
                <w:spacing w:val="5"/>
                <w:sz w:val="16"/>
              </w:rPr>
              <w:t xml:space="preserve"> </w:t>
            </w:r>
            <w:r>
              <w:rPr>
                <w:sz w:val="16"/>
              </w:rPr>
              <w:t>de</w:t>
            </w:r>
            <w:r>
              <w:rPr>
                <w:spacing w:val="4"/>
                <w:sz w:val="16"/>
              </w:rPr>
              <w:t xml:space="preserve"> </w:t>
            </w:r>
            <w:r>
              <w:rPr>
                <w:sz w:val="16"/>
              </w:rPr>
              <w:t>ruta,</w:t>
            </w:r>
            <w:r>
              <w:rPr>
                <w:spacing w:val="6"/>
                <w:sz w:val="16"/>
              </w:rPr>
              <w:t xml:space="preserve"> </w:t>
            </w:r>
            <w:r>
              <w:rPr>
                <w:sz w:val="16"/>
              </w:rPr>
              <w:t>el</w:t>
            </w:r>
            <w:r>
              <w:rPr>
                <w:spacing w:val="6"/>
                <w:sz w:val="16"/>
              </w:rPr>
              <w:t xml:space="preserve"> </w:t>
            </w:r>
            <w:r>
              <w:rPr>
                <w:sz w:val="16"/>
              </w:rPr>
              <w:t>presupuesto,</w:t>
            </w:r>
            <w:r>
              <w:rPr>
                <w:spacing w:val="6"/>
                <w:sz w:val="16"/>
              </w:rPr>
              <w:t xml:space="preserve"> </w:t>
            </w:r>
            <w:r>
              <w:rPr>
                <w:sz w:val="16"/>
              </w:rPr>
              <w:t>el</w:t>
            </w:r>
            <w:r>
              <w:rPr>
                <w:spacing w:val="5"/>
                <w:sz w:val="16"/>
              </w:rPr>
              <w:t xml:space="preserve"> </w:t>
            </w:r>
            <w:r>
              <w:rPr>
                <w:sz w:val="16"/>
              </w:rPr>
              <w:t>plan</w:t>
            </w:r>
            <w:r>
              <w:rPr>
                <w:spacing w:val="5"/>
                <w:sz w:val="16"/>
              </w:rPr>
              <w:t xml:space="preserve"> </w:t>
            </w:r>
            <w:r>
              <w:rPr>
                <w:sz w:val="16"/>
              </w:rPr>
              <w:t>de</w:t>
            </w:r>
            <w:r>
              <w:rPr>
                <w:spacing w:val="4"/>
                <w:sz w:val="16"/>
              </w:rPr>
              <w:t xml:space="preserve"> </w:t>
            </w:r>
            <w:r>
              <w:rPr>
                <w:sz w:val="16"/>
              </w:rPr>
              <w:t>proyecto</w:t>
            </w:r>
          </w:p>
          <w:p w:rsidR="003B45A1" w:rsidRDefault="004F742A">
            <w:pPr>
              <w:pStyle w:val="TableParagraph"/>
              <w:spacing w:before="5" w:line="175" w:lineRule="exact"/>
              <w:ind w:left="101"/>
              <w:jc w:val="both"/>
              <w:rPr>
                <w:sz w:val="16"/>
              </w:rPr>
            </w:pPr>
            <w:r>
              <w:rPr>
                <w:sz w:val="16"/>
              </w:rPr>
              <w:t>de inversión y el plan de comunicaciones.</w:t>
            </w:r>
          </w:p>
        </w:tc>
      </w:tr>
      <w:tr w:rsidR="003B45A1">
        <w:trPr>
          <w:trHeight w:val="438"/>
        </w:trPr>
        <w:tc>
          <w:tcPr>
            <w:tcW w:w="1025" w:type="dxa"/>
            <w:tcBorders>
              <w:top w:val="single" w:sz="6" w:space="0" w:color="000000"/>
              <w:right w:val="single" w:sz="6" w:space="0" w:color="000000"/>
            </w:tcBorders>
          </w:tcPr>
          <w:p w:rsidR="003B45A1" w:rsidRDefault="004F742A">
            <w:pPr>
              <w:pStyle w:val="TableParagraph"/>
              <w:spacing w:before="135"/>
              <w:ind w:left="77" w:right="59"/>
              <w:jc w:val="center"/>
              <w:rPr>
                <w:sz w:val="16"/>
              </w:rPr>
            </w:pPr>
            <w:r>
              <w:rPr>
                <w:sz w:val="16"/>
              </w:rPr>
              <w:t>2019-12-23</w:t>
            </w:r>
          </w:p>
        </w:tc>
        <w:tc>
          <w:tcPr>
            <w:tcW w:w="2269" w:type="dxa"/>
            <w:tcBorders>
              <w:top w:val="single" w:sz="6" w:space="0" w:color="000000"/>
              <w:left w:val="single" w:sz="6" w:space="0" w:color="000000"/>
              <w:right w:val="single" w:sz="6" w:space="0" w:color="000000"/>
            </w:tcBorders>
          </w:tcPr>
          <w:p w:rsidR="003B45A1" w:rsidRDefault="004F742A">
            <w:pPr>
              <w:pStyle w:val="TableParagraph"/>
              <w:spacing w:before="135"/>
              <w:ind w:left="100"/>
              <w:rPr>
                <w:sz w:val="16"/>
              </w:rPr>
            </w:pPr>
            <w:r>
              <w:rPr>
                <w:sz w:val="16"/>
              </w:rPr>
              <w:t>José Luis Ariza Vargas</w:t>
            </w:r>
          </w:p>
        </w:tc>
        <w:tc>
          <w:tcPr>
            <w:tcW w:w="850" w:type="dxa"/>
            <w:tcBorders>
              <w:top w:val="single" w:sz="6" w:space="0" w:color="000000"/>
              <w:left w:val="single" w:sz="6" w:space="0" w:color="000000"/>
              <w:right w:val="single" w:sz="6" w:space="0" w:color="000000"/>
            </w:tcBorders>
          </w:tcPr>
          <w:p w:rsidR="003B45A1" w:rsidRDefault="004F742A">
            <w:pPr>
              <w:pStyle w:val="TableParagraph"/>
              <w:spacing w:before="135"/>
              <w:ind w:left="308" w:right="284"/>
              <w:jc w:val="center"/>
              <w:rPr>
                <w:sz w:val="16"/>
              </w:rPr>
            </w:pPr>
            <w:r>
              <w:rPr>
                <w:sz w:val="16"/>
              </w:rPr>
              <w:t>8.0</w:t>
            </w:r>
          </w:p>
        </w:tc>
        <w:tc>
          <w:tcPr>
            <w:tcW w:w="5248" w:type="dxa"/>
            <w:tcBorders>
              <w:top w:val="single" w:sz="6" w:space="0" w:color="000000"/>
              <w:left w:val="single" w:sz="6" w:space="0" w:color="000000"/>
            </w:tcBorders>
          </w:tcPr>
          <w:p w:rsidR="003B45A1" w:rsidRDefault="004F742A">
            <w:pPr>
              <w:pStyle w:val="TableParagraph"/>
              <w:spacing w:line="220" w:lineRule="atLeast"/>
              <w:ind w:left="101" w:right="3"/>
              <w:rPr>
                <w:sz w:val="16"/>
              </w:rPr>
            </w:pPr>
            <w:r>
              <w:rPr>
                <w:sz w:val="16"/>
              </w:rPr>
              <w:t>En el documento se ajustó el plan maestro o mapa de ruta con las unidades de gestión para la vigencia 2020.</w:t>
            </w:r>
          </w:p>
        </w:tc>
      </w:tr>
    </w:tbl>
    <w:p w:rsidR="003B45A1" w:rsidRDefault="003B45A1">
      <w:pPr>
        <w:spacing w:line="220" w:lineRule="atLeast"/>
        <w:rPr>
          <w:sz w:val="16"/>
        </w:rPr>
        <w:sectPr w:rsidR="003B45A1">
          <w:pgSz w:w="12250" w:h="15850"/>
          <w:pgMar w:top="2200" w:right="840" w:bottom="1540" w:left="1300" w:header="857" w:footer="1262" w:gutter="0"/>
          <w:cols w:space="720"/>
        </w:sectPr>
      </w:pPr>
    </w:p>
    <w:p w:rsidR="003B45A1" w:rsidRDefault="003B45A1">
      <w:pPr>
        <w:pStyle w:val="Textoindependiente"/>
        <w:spacing w:before="8"/>
        <w:rPr>
          <w:rFonts w:ascii="Arial"/>
          <w:i/>
          <w:sz w:val="15"/>
        </w:rPr>
      </w:pPr>
    </w:p>
    <w:p w:rsidR="003B45A1" w:rsidRDefault="004F742A">
      <w:pPr>
        <w:spacing w:before="94"/>
        <w:ind w:left="848" w:right="1305"/>
        <w:jc w:val="center"/>
        <w:rPr>
          <w:rFonts w:ascii="Arial"/>
          <w:i/>
          <w:sz w:val="18"/>
        </w:rPr>
      </w:pPr>
      <w:bookmarkStart w:id="2" w:name="_bookmark1"/>
      <w:bookmarkEnd w:id="2"/>
      <w:r>
        <w:rPr>
          <w:rFonts w:ascii="Arial"/>
          <w:i/>
          <w:color w:val="44536A"/>
          <w:sz w:val="18"/>
        </w:rPr>
        <w:t>Tabla 2 Revisores</w:t>
      </w:r>
    </w:p>
    <w:p w:rsidR="003B45A1" w:rsidRDefault="003B45A1">
      <w:pPr>
        <w:pStyle w:val="Textoindependiente"/>
        <w:spacing w:before="2"/>
        <w:rPr>
          <w:rFonts w:ascii="Arial"/>
          <w:i/>
          <w:sz w:val="17"/>
        </w:rPr>
      </w:pPr>
    </w:p>
    <w:tbl>
      <w:tblPr>
        <w:tblStyle w:val="TableNormal"/>
        <w:tblW w:w="0" w:type="auto"/>
        <w:tblInd w:w="8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52"/>
        <w:gridCol w:w="5670"/>
      </w:tblGrid>
      <w:tr w:rsidR="003B45A1">
        <w:trPr>
          <w:trHeight w:val="481"/>
        </w:trPr>
        <w:tc>
          <w:tcPr>
            <w:tcW w:w="2552" w:type="dxa"/>
            <w:tcBorders>
              <w:bottom w:val="single" w:sz="34" w:space="0" w:color="000000"/>
              <w:right w:val="nil"/>
            </w:tcBorders>
            <w:shd w:val="clear" w:color="auto" w:fill="BEBEBE"/>
          </w:tcPr>
          <w:p w:rsidR="003B45A1" w:rsidRDefault="004F742A">
            <w:pPr>
              <w:pStyle w:val="TableParagraph"/>
              <w:spacing w:before="123"/>
              <w:ind w:left="910" w:right="904"/>
              <w:jc w:val="center"/>
              <w:rPr>
                <w:b/>
                <w:sz w:val="20"/>
              </w:rPr>
            </w:pPr>
            <w:r>
              <w:rPr>
                <w:b/>
                <w:sz w:val="20"/>
              </w:rPr>
              <w:t>Nombre</w:t>
            </w:r>
          </w:p>
        </w:tc>
        <w:tc>
          <w:tcPr>
            <w:tcW w:w="5670" w:type="dxa"/>
            <w:tcBorders>
              <w:left w:val="nil"/>
              <w:bottom w:val="single" w:sz="34" w:space="0" w:color="000000"/>
            </w:tcBorders>
            <w:shd w:val="clear" w:color="auto" w:fill="BEBEBE"/>
          </w:tcPr>
          <w:p w:rsidR="003B45A1" w:rsidRDefault="004F742A">
            <w:pPr>
              <w:pStyle w:val="TableParagraph"/>
              <w:spacing w:before="123"/>
              <w:ind w:left="2318" w:right="2278"/>
              <w:jc w:val="center"/>
              <w:rPr>
                <w:b/>
                <w:sz w:val="20"/>
              </w:rPr>
            </w:pPr>
            <w:r>
              <w:rPr>
                <w:b/>
                <w:sz w:val="20"/>
              </w:rPr>
              <w:t>Cargo: Perfil</w:t>
            </w:r>
          </w:p>
        </w:tc>
      </w:tr>
      <w:tr w:rsidR="003B45A1">
        <w:trPr>
          <w:trHeight w:val="212"/>
        </w:trPr>
        <w:tc>
          <w:tcPr>
            <w:tcW w:w="2552" w:type="dxa"/>
            <w:tcBorders>
              <w:top w:val="single" w:sz="34" w:space="0" w:color="000000"/>
              <w:bottom w:val="single" w:sz="6" w:space="0" w:color="000000"/>
              <w:right w:val="single" w:sz="6" w:space="0" w:color="000000"/>
            </w:tcBorders>
          </w:tcPr>
          <w:p w:rsidR="003B45A1" w:rsidRDefault="004F742A">
            <w:pPr>
              <w:pStyle w:val="TableParagraph"/>
              <w:spacing w:before="17" w:line="175" w:lineRule="exact"/>
              <w:ind w:left="105"/>
              <w:rPr>
                <w:sz w:val="16"/>
              </w:rPr>
            </w:pPr>
            <w:r>
              <w:rPr>
                <w:sz w:val="16"/>
              </w:rPr>
              <w:t>José Luis Ariza Vargas</w:t>
            </w:r>
          </w:p>
        </w:tc>
        <w:tc>
          <w:tcPr>
            <w:tcW w:w="5670" w:type="dxa"/>
            <w:tcBorders>
              <w:top w:val="single" w:sz="34" w:space="0" w:color="000000"/>
              <w:left w:val="single" w:sz="6" w:space="0" w:color="000000"/>
              <w:bottom w:val="single" w:sz="6" w:space="0" w:color="000000"/>
            </w:tcBorders>
          </w:tcPr>
          <w:p w:rsidR="003B45A1" w:rsidRDefault="004F742A">
            <w:pPr>
              <w:pStyle w:val="TableParagraph"/>
              <w:spacing w:before="17" w:line="175" w:lineRule="exact"/>
              <w:ind w:left="114"/>
              <w:rPr>
                <w:sz w:val="16"/>
              </w:rPr>
            </w:pPr>
            <w:r>
              <w:rPr>
                <w:sz w:val="16"/>
              </w:rPr>
              <w:t>Gerente de Tecnología</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Nancy del Pilar Valencia Trujillo</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Subgerente de Infraestructura Tecnológica</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Fredy Leonardo Varón García</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Subgerente de Ingeniería de Software</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José Abraham Villarraga Rios</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Profesional Especializado: Oficial de Continuidad de Negocio</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Geovanna Milena Gonzalez Garcia</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Profesional Especializada: Oficial de Seguridad de la Información</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Rocio Cedano Garcia</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Profesional Especializado: Gestora de proyectos</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Diego Antonio Huertas Buitrago</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Profesional Especializado: Gestor de proyectos</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Mauricio Herrera Garcia</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Profesional Especializado: Gestor de proyectos</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Sandra Patricia Camelo Martínez</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Profesional Especializada: Gestora de Cambios y liberaciones</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Nohora Elsy Dávila Bonilla</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Profesional Especializada: Gestora de Mesa de Servicios de TI</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Humberto Fonseca Ballesteros</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Profesional Especializado: Gestor de configuración y conocimiento</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5" w:line="175" w:lineRule="exact"/>
              <w:ind w:left="105"/>
              <w:rPr>
                <w:sz w:val="16"/>
              </w:rPr>
            </w:pPr>
            <w:r>
              <w:rPr>
                <w:sz w:val="16"/>
              </w:rPr>
              <w:t>Alexander Serrano Castañeda</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5" w:line="175" w:lineRule="exact"/>
              <w:ind w:left="114"/>
              <w:rPr>
                <w:sz w:val="16"/>
              </w:rPr>
            </w:pPr>
            <w:r>
              <w:rPr>
                <w:sz w:val="16"/>
              </w:rPr>
              <w:t>Profesional Universitario: Líder de Calidad del Proceso</w:t>
            </w:r>
          </w:p>
        </w:tc>
      </w:tr>
      <w:tr w:rsidR="003B45A1">
        <w:trPr>
          <w:trHeight w:val="220"/>
        </w:trPr>
        <w:tc>
          <w:tcPr>
            <w:tcW w:w="2552" w:type="dxa"/>
            <w:tcBorders>
              <w:top w:val="single" w:sz="6" w:space="0" w:color="000000"/>
              <w:bottom w:val="single" w:sz="6" w:space="0" w:color="000000"/>
              <w:right w:val="single" w:sz="6" w:space="0" w:color="000000"/>
            </w:tcBorders>
          </w:tcPr>
          <w:p w:rsidR="003B45A1" w:rsidRDefault="004F742A">
            <w:pPr>
              <w:pStyle w:val="TableParagraph"/>
              <w:spacing w:before="22" w:line="178" w:lineRule="exact"/>
              <w:ind w:left="105"/>
              <w:rPr>
                <w:sz w:val="16"/>
              </w:rPr>
            </w:pPr>
            <w:r>
              <w:rPr>
                <w:sz w:val="16"/>
              </w:rPr>
              <w:t>Juan Raful Galindo</w:t>
            </w:r>
          </w:p>
        </w:tc>
        <w:tc>
          <w:tcPr>
            <w:tcW w:w="5670" w:type="dxa"/>
            <w:tcBorders>
              <w:top w:val="single" w:sz="6" w:space="0" w:color="000000"/>
              <w:left w:val="single" w:sz="6" w:space="0" w:color="000000"/>
              <w:bottom w:val="single" w:sz="6" w:space="0" w:color="000000"/>
            </w:tcBorders>
          </w:tcPr>
          <w:p w:rsidR="003B45A1" w:rsidRDefault="004F742A">
            <w:pPr>
              <w:pStyle w:val="TableParagraph"/>
              <w:spacing w:before="22" w:line="178" w:lineRule="exact"/>
              <w:ind w:left="114"/>
              <w:rPr>
                <w:sz w:val="16"/>
              </w:rPr>
            </w:pPr>
            <w:r>
              <w:rPr>
                <w:sz w:val="16"/>
              </w:rPr>
              <w:t>Profesional Universitario: Asegurador de Calidad del Servicio</w:t>
            </w:r>
          </w:p>
        </w:tc>
      </w:tr>
    </w:tbl>
    <w:p w:rsidR="003B45A1" w:rsidRDefault="003B45A1">
      <w:pPr>
        <w:pStyle w:val="Textoindependiente"/>
        <w:spacing w:before="5"/>
        <w:rPr>
          <w:rFonts w:ascii="Arial"/>
          <w:i/>
          <w:sz w:val="23"/>
        </w:rPr>
      </w:pPr>
    </w:p>
    <w:p w:rsidR="003B45A1" w:rsidRDefault="004F742A">
      <w:pPr>
        <w:spacing w:before="1"/>
        <w:ind w:left="848" w:right="1303"/>
        <w:jc w:val="center"/>
        <w:rPr>
          <w:rFonts w:ascii="Arial" w:hAnsi="Arial"/>
          <w:i/>
          <w:sz w:val="18"/>
        </w:rPr>
      </w:pPr>
      <w:bookmarkStart w:id="3" w:name="_bookmark2"/>
      <w:bookmarkEnd w:id="3"/>
      <w:r>
        <w:rPr>
          <w:rFonts w:ascii="Arial" w:hAnsi="Arial"/>
          <w:i/>
          <w:color w:val="44536A"/>
          <w:sz w:val="18"/>
        </w:rPr>
        <w:t>Tabla 3 Distribución</w:t>
      </w:r>
    </w:p>
    <w:p w:rsidR="003B45A1" w:rsidRDefault="003B45A1">
      <w:pPr>
        <w:pStyle w:val="Textoindependiente"/>
        <w:spacing w:before="1"/>
        <w:rPr>
          <w:rFonts w:ascii="Arial"/>
          <w:i/>
          <w:sz w:val="17"/>
        </w:rPr>
      </w:pPr>
    </w:p>
    <w:tbl>
      <w:tblPr>
        <w:tblStyle w:val="TableNormal"/>
        <w:tblW w:w="0" w:type="auto"/>
        <w:tblInd w:w="8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16"/>
        <w:gridCol w:w="6806"/>
      </w:tblGrid>
      <w:tr w:rsidR="003B45A1">
        <w:trPr>
          <w:trHeight w:val="477"/>
        </w:trPr>
        <w:tc>
          <w:tcPr>
            <w:tcW w:w="1416" w:type="dxa"/>
            <w:tcBorders>
              <w:bottom w:val="thickThinMediumGap" w:sz="12" w:space="0" w:color="000000"/>
              <w:right w:val="nil"/>
            </w:tcBorders>
            <w:shd w:val="clear" w:color="auto" w:fill="BEBEBE"/>
          </w:tcPr>
          <w:p w:rsidR="003B45A1" w:rsidRDefault="004F742A">
            <w:pPr>
              <w:pStyle w:val="TableParagraph"/>
              <w:spacing w:before="123"/>
              <w:ind w:left="222"/>
              <w:rPr>
                <w:b/>
                <w:sz w:val="20"/>
              </w:rPr>
            </w:pPr>
            <w:r>
              <w:rPr>
                <w:b/>
                <w:sz w:val="20"/>
              </w:rPr>
              <w:t>N° de Copia</w:t>
            </w:r>
          </w:p>
        </w:tc>
        <w:tc>
          <w:tcPr>
            <w:tcW w:w="6806" w:type="dxa"/>
            <w:tcBorders>
              <w:left w:val="nil"/>
              <w:bottom w:val="thickThinMediumGap" w:sz="12" w:space="0" w:color="000000"/>
            </w:tcBorders>
            <w:shd w:val="clear" w:color="auto" w:fill="BEBEBE"/>
          </w:tcPr>
          <w:p w:rsidR="003B45A1" w:rsidRDefault="004F742A">
            <w:pPr>
              <w:pStyle w:val="TableParagraph"/>
              <w:spacing w:before="123"/>
              <w:ind w:left="3055" w:right="3013"/>
              <w:jc w:val="center"/>
              <w:rPr>
                <w:b/>
                <w:sz w:val="20"/>
              </w:rPr>
            </w:pPr>
            <w:r>
              <w:rPr>
                <w:b/>
                <w:sz w:val="20"/>
              </w:rPr>
              <w:t>Nombre</w:t>
            </w:r>
          </w:p>
        </w:tc>
      </w:tr>
      <w:tr w:rsidR="003B45A1">
        <w:trPr>
          <w:trHeight w:val="213"/>
        </w:trPr>
        <w:tc>
          <w:tcPr>
            <w:tcW w:w="1416" w:type="dxa"/>
            <w:tcBorders>
              <w:top w:val="thinThickMediumGap" w:sz="12" w:space="0" w:color="000000"/>
              <w:right w:val="single" w:sz="6" w:space="0" w:color="000000"/>
            </w:tcBorders>
          </w:tcPr>
          <w:p w:rsidR="003B45A1" w:rsidRDefault="004F742A">
            <w:pPr>
              <w:pStyle w:val="TableParagraph"/>
              <w:spacing w:before="16" w:line="177" w:lineRule="exact"/>
              <w:ind w:right="260"/>
              <w:jc w:val="center"/>
              <w:rPr>
                <w:sz w:val="16"/>
              </w:rPr>
            </w:pPr>
            <w:r>
              <w:rPr>
                <w:sz w:val="16"/>
              </w:rPr>
              <w:t>1</w:t>
            </w:r>
          </w:p>
        </w:tc>
        <w:tc>
          <w:tcPr>
            <w:tcW w:w="6806" w:type="dxa"/>
            <w:tcBorders>
              <w:top w:val="thinThickMediumGap" w:sz="12" w:space="0" w:color="000000"/>
              <w:left w:val="single" w:sz="6" w:space="0" w:color="000000"/>
            </w:tcBorders>
          </w:tcPr>
          <w:p w:rsidR="003B45A1" w:rsidRDefault="004F742A">
            <w:pPr>
              <w:pStyle w:val="TableParagraph"/>
              <w:spacing w:before="16" w:line="177" w:lineRule="exact"/>
              <w:ind w:left="114"/>
              <w:rPr>
                <w:sz w:val="16"/>
              </w:rPr>
            </w:pPr>
            <w:r>
              <w:rPr>
                <w:sz w:val="16"/>
              </w:rPr>
              <w:t>Todo Catastro</w:t>
            </w:r>
          </w:p>
        </w:tc>
      </w:tr>
    </w:tbl>
    <w:p w:rsidR="003B45A1" w:rsidRDefault="003B45A1">
      <w:pPr>
        <w:spacing w:line="177" w:lineRule="exact"/>
        <w:rPr>
          <w:sz w:val="16"/>
        </w:rPr>
        <w:sectPr w:rsidR="003B45A1">
          <w:pgSz w:w="12250" w:h="15850"/>
          <w:pgMar w:top="2200" w:right="840" w:bottom="1540" w:left="1300" w:header="857" w:footer="1262" w:gutter="0"/>
          <w:cols w:space="720"/>
        </w:sectPr>
      </w:pPr>
    </w:p>
    <w:p w:rsidR="003B45A1" w:rsidRDefault="003B45A1">
      <w:pPr>
        <w:pStyle w:val="Textoindependiente"/>
        <w:spacing w:before="9"/>
        <w:rPr>
          <w:rFonts w:ascii="Arial"/>
          <w:i/>
          <w:sz w:val="18"/>
        </w:rPr>
      </w:pPr>
    </w:p>
    <w:p w:rsidR="003B45A1" w:rsidRDefault="004F742A">
      <w:pPr>
        <w:pStyle w:val="Ttulo1"/>
        <w:spacing w:before="57"/>
        <w:ind w:left="848" w:right="1304" w:firstLine="0"/>
        <w:jc w:val="center"/>
      </w:pPr>
      <w:r>
        <w:t>CONTENIDO</w:t>
      </w:r>
    </w:p>
    <w:p w:rsidR="003B45A1" w:rsidRDefault="00F418D3">
      <w:pPr>
        <w:pStyle w:val="Prrafodelista"/>
        <w:numPr>
          <w:ilvl w:val="0"/>
          <w:numId w:val="70"/>
        </w:numPr>
        <w:tabs>
          <w:tab w:val="left" w:pos="557"/>
          <w:tab w:val="left" w:pos="559"/>
          <w:tab w:val="left" w:pos="9393"/>
        </w:tabs>
        <w:spacing w:before="158"/>
        <w:ind w:hanging="441"/>
        <w:rPr>
          <w:b/>
          <w:i/>
          <w:sz w:val="24"/>
        </w:rPr>
      </w:pPr>
      <w:hyperlink w:anchor="_bookmark3" w:history="1">
        <w:r w:rsidR="004F742A">
          <w:rPr>
            <w:b/>
            <w:i/>
            <w:sz w:val="24"/>
          </w:rPr>
          <w:t>OBJETIVO</w:t>
        </w:r>
        <w:r w:rsidR="004F742A">
          <w:rPr>
            <w:b/>
            <w:i/>
            <w:sz w:val="24"/>
            <w:u w:val="thick"/>
          </w:rPr>
          <w:t xml:space="preserve"> </w:t>
        </w:r>
        <w:r w:rsidR="004F742A">
          <w:rPr>
            <w:b/>
            <w:i/>
            <w:sz w:val="24"/>
            <w:u w:val="thick"/>
          </w:rPr>
          <w:tab/>
        </w:r>
        <w:r w:rsidR="004F742A">
          <w:rPr>
            <w:b/>
            <w:i/>
            <w:sz w:val="24"/>
          </w:rPr>
          <w:t>8</w:t>
        </w:r>
      </w:hyperlink>
    </w:p>
    <w:p w:rsidR="003B45A1" w:rsidRDefault="00F418D3">
      <w:pPr>
        <w:pStyle w:val="Prrafodelista"/>
        <w:numPr>
          <w:ilvl w:val="0"/>
          <w:numId w:val="70"/>
        </w:numPr>
        <w:tabs>
          <w:tab w:val="left" w:pos="557"/>
          <w:tab w:val="left" w:pos="559"/>
          <w:tab w:val="left" w:pos="9393"/>
        </w:tabs>
        <w:spacing w:before="120"/>
        <w:ind w:hanging="441"/>
        <w:rPr>
          <w:b/>
          <w:i/>
          <w:sz w:val="24"/>
        </w:rPr>
      </w:pPr>
      <w:hyperlink w:anchor="_bookmark4" w:history="1">
        <w:r w:rsidR="004F742A">
          <w:rPr>
            <w:b/>
            <w:i/>
            <w:sz w:val="24"/>
          </w:rPr>
          <w:t>ALCANCE</w:t>
        </w:r>
        <w:r w:rsidR="004F742A">
          <w:rPr>
            <w:b/>
            <w:i/>
            <w:spacing w:val="-3"/>
            <w:sz w:val="24"/>
          </w:rPr>
          <w:t xml:space="preserve"> </w:t>
        </w:r>
        <w:r w:rsidR="004F742A">
          <w:rPr>
            <w:b/>
            <w:i/>
            <w:sz w:val="24"/>
          </w:rPr>
          <w:t>DEL</w:t>
        </w:r>
        <w:r w:rsidR="004F742A">
          <w:rPr>
            <w:b/>
            <w:i/>
            <w:spacing w:val="-2"/>
            <w:sz w:val="24"/>
          </w:rPr>
          <w:t xml:space="preserve"> </w:t>
        </w:r>
        <w:r w:rsidR="004F742A">
          <w:rPr>
            <w:b/>
            <w:i/>
            <w:sz w:val="24"/>
          </w:rPr>
          <w:t>DOCUMENTO</w:t>
        </w:r>
        <w:r w:rsidR="004F742A">
          <w:rPr>
            <w:b/>
            <w:i/>
            <w:sz w:val="24"/>
            <w:u w:val="thick"/>
          </w:rPr>
          <w:t xml:space="preserve"> </w:t>
        </w:r>
        <w:r w:rsidR="004F742A">
          <w:rPr>
            <w:b/>
            <w:i/>
            <w:sz w:val="24"/>
            <w:u w:val="thick"/>
          </w:rPr>
          <w:tab/>
        </w:r>
        <w:r w:rsidR="004F742A">
          <w:rPr>
            <w:b/>
            <w:i/>
            <w:sz w:val="24"/>
          </w:rPr>
          <w:t>8</w:t>
        </w:r>
      </w:hyperlink>
    </w:p>
    <w:p w:rsidR="003B45A1" w:rsidRDefault="00F418D3">
      <w:pPr>
        <w:pStyle w:val="Prrafodelista"/>
        <w:numPr>
          <w:ilvl w:val="0"/>
          <w:numId w:val="70"/>
        </w:numPr>
        <w:tabs>
          <w:tab w:val="left" w:pos="557"/>
          <w:tab w:val="left" w:pos="559"/>
          <w:tab w:val="left" w:pos="9393"/>
        </w:tabs>
        <w:spacing w:before="123"/>
        <w:ind w:hanging="441"/>
        <w:rPr>
          <w:b/>
          <w:i/>
          <w:sz w:val="24"/>
        </w:rPr>
      </w:pPr>
      <w:hyperlink w:anchor="_bookmark5" w:history="1">
        <w:r w:rsidR="004F742A">
          <w:rPr>
            <w:b/>
            <w:i/>
            <w:sz w:val="24"/>
          </w:rPr>
          <w:t>MARCO</w:t>
        </w:r>
        <w:r w:rsidR="004F742A">
          <w:rPr>
            <w:b/>
            <w:i/>
            <w:spacing w:val="-1"/>
            <w:sz w:val="24"/>
          </w:rPr>
          <w:t xml:space="preserve"> </w:t>
        </w:r>
        <w:r w:rsidR="004F742A">
          <w:rPr>
            <w:b/>
            <w:i/>
            <w:sz w:val="24"/>
          </w:rPr>
          <w:t>NORMATIVO</w:t>
        </w:r>
        <w:r w:rsidR="004F742A">
          <w:rPr>
            <w:b/>
            <w:i/>
            <w:sz w:val="24"/>
            <w:u w:val="thick"/>
          </w:rPr>
          <w:t xml:space="preserve"> </w:t>
        </w:r>
        <w:r w:rsidR="004F742A">
          <w:rPr>
            <w:b/>
            <w:i/>
            <w:sz w:val="24"/>
            <w:u w:val="thick"/>
          </w:rPr>
          <w:tab/>
        </w:r>
        <w:r w:rsidR="004F742A">
          <w:rPr>
            <w:b/>
            <w:i/>
            <w:sz w:val="24"/>
          </w:rPr>
          <w:t>8</w:t>
        </w:r>
      </w:hyperlink>
    </w:p>
    <w:p w:rsidR="003B45A1" w:rsidRDefault="00F418D3">
      <w:pPr>
        <w:pStyle w:val="Prrafodelista"/>
        <w:numPr>
          <w:ilvl w:val="0"/>
          <w:numId w:val="70"/>
        </w:numPr>
        <w:tabs>
          <w:tab w:val="left" w:pos="557"/>
          <w:tab w:val="left" w:pos="559"/>
          <w:tab w:val="left" w:pos="9273"/>
        </w:tabs>
        <w:spacing w:before="119"/>
        <w:ind w:hanging="441"/>
        <w:rPr>
          <w:b/>
          <w:i/>
          <w:sz w:val="24"/>
        </w:rPr>
      </w:pPr>
      <w:hyperlink w:anchor="_bookmark7" w:history="1">
        <w:r w:rsidR="004F742A">
          <w:rPr>
            <w:b/>
            <w:i/>
            <w:sz w:val="24"/>
          </w:rPr>
          <w:t>MARCO</w:t>
        </w:r>
        <w:r w:rsidR="004F742A">
          <w:rPr>
            <w:b/>
            <w:i/>
            <w:spacing w:val="-1"/>
            <w:sz w:val="24"/>
          </w:rPr>
          <w:t xml:space="preserve"> </w:t>
        </w:r>
        <w:r w:rsidR="004F742A">
          <w:rPr>
            <w:b/>
            <w:i/>
            <w:sz w:val="24"/>
          </w:rPr>
          <w:t>ESTRATÉGICO</w:t>
        </w:r>
        <w:r w:rsidR="004F742A">
          <w:rPr>
            <w:b/>
            <w:i/>
            <w:sz w:val="24"/>
            <w:u w:val="thick"/>
          </w:rPr>
          <w:t xml:space="preserve"> </w:t>
        </w:r>
        <w:r w:rsidR="004F742A">
          <w:rPr>
            <w:b/>
            <w:i/>
            <w:sz w:val="24"/>
            <w:u w:val="thick"/>
          </w:rPr>
          <w:tab/>
        </w:r>
        <w:r w:rsidR="004F742A">
          <w:rPr>
            <w:b/>
            <w:i/>
            <w:sz w:val="24"/>
          </w:rPr>
          <w:t>11</w:t>
        </w:r>
      </w:hyperlink>
    </w:p>
    <w:p w:rsidR="003B45A1" w:rsidRDefault="00F418D3">
      <w:pPr>
        <w:pStyle w:val="Ttulo1"/>
        <w:numPr>
          <w:ilvl w:val="1"/>
          <w:numId w:val="70"/>
        </w:numPr>
        <w:tabs>
          <w:tab w:val="left" w:pos="999"/>
          <w:tab w:val="left" w:pos="1000"/>
          <w:tab w:val="left" w:pos="9235"/>
        </w:tabs>
        <w:spacing w:before="120"/>
        <w:ind w:hanging="661"/>
      </w:pPr>
      <w:hyperlink w:anchor="_bookmark8" w:history="1">
        <w:r w:rsidR="004F742A">
          <w:t>Misión</w:t>
        </w:r>
        <w:r w:rsidR="004F742A">
          <w:rPr>
            <w:u w:val="thick"/>
          </w:rPr>
          <w:t xml:space="preserve"> </w:t>
        </w:r>
        <w:r w:rsidR="004F742A">
          <w:rPr>
            <w:u w:val="thick"/>
          </w:rPr>
          <w:tab/>
        </w:r>
        <w:r w:rsidR="004F742A">
          <w:t>11</w:t>
        </w:r>
      </w:hyperlink>
    </w:p>
    <w:p w:rsidR="003B45A1" w:rsidRDefault="00F418D3">
      <w:pPr>
        <w:tabs>
          <w:tab w:val="left" w:pos="999"/>
          <w:tab w:val="left" w:pos="9234"/>
        </w:tabs>
        <w:spacing w:before="118"/>
        <w:ind w:left="339"/>
        <w:rPr>
          <w:b/>
        </w:rPr>
      </w:pPr>
      <w:hyperlink w:anchor="_bookmark9" w:history="1">
        <w:r w:rsidR="004F742A">
          <w:rPr>
            <w:b/>
          </w:rPr>
          <w:t>4.2</w:t>
        </w:r>
        <w:r w:rsidR="004F742A">
          <w:rPr>
            <w:b/>
          </w:rPr>
          <w:tab/>
          <w:t>Visión</w:t>
        </w:r>
        <w:r w:rsidR="004F742A">
          <w:rPr>
            <w:b/>
            <w:spacing w:val="-4"/>
          </w:rPr>
          <w:t xml:space="preserve"> </w:t>
        </w:r>
        <w:r w:rsidR="004F742A">
          <w:rPr>
            <w:b/>
          </w:rPr>
          <w:t>2020</w:t>
        </w:r>
        <w:r w:rsidR="004F742A">
          <w:rPr>
            <w:b/>
            <w:u w:val="thick"/>
          </w:rPr>
          <w:t xml:space="preserve"> </w:t>
        </w:r>
        <w:r w:rsidR="004F742A">
          <w:rPr>
            <w:b/>
            <w:u w:val="thick"/>
          </w:rPr>
          <w:tab/>
        </w:r>
        <w:r w:rsidR="004F742A">
          <w:rPr>
            <w:b/>
          </w:rPr>
          <w:t>11</w:t>
        </w:r>
      </w:hyperlink>
    </w:p>
    <w:p w:rsidR="003B45A1" w:rsidRDefault="00F418D3">
      <w:pPr>
        <w:pStyle w:val="Prrafodelista"/>
        <w:numPr>
          <w:ilvl w:val="1"/>
          <w:numId w:val="69"/>
        </w:numPr>
        <w:tabs>
          <w:tab w:val="left" w:pos="999"/>
          <w:tab w:val="left" w:pos="1000"/>
          <w:tab w:val="left" w:pos="9235"/>
        </w:tabs>
        <w:spacing w:before="121"/>
        <w:ind w:hanging="661"/>
        <w:rPr>
          <w:b/>
        </w:rPr>
      </w:pPr>
      <w:hyperlink w:anchor="_bookmark10" w:history="1">
        <w:r w:rsidR="004F742A">
          <w:rPr>
            <w:b/>
          </w:rPr>
          <w:t>Valores</w:t>
        </w:r>
        <w:r w:rsidR="004F742A">
          <w:rPr>
            <w:b/>
            <w:u w:val="thick"/>
          </w:rPr>
          <w:t xml:space="preserve"> </w:t>
        </w:r>
        <w:r w:rsidR="004F742A">
          <w:rPr>
            <w:b/>
            <w:u w:val="thick"/>
          </w:rPr>
          <w:tab/>
        </w:r>
        <w:r w:rsidR="004F742A">
          <w:rPr>
            <w:b/>
          </w:rPr>
          <w:t>11</w:t>
        </w:r>
      </w:hyperlink>
    </w:p>
    <w:p w:rsidR="003B45A1" w:rsidRDefault="00F418D3">
      <w:pPr>
        <w:pStyle w:val="Prrafodelista"/>
        <w:numPr>
          <w:ilvl w:val="1"/>
          <w:numId w:val="69"/>
        </w:numPr>
        <w:tabs>
          <w:tab w:val="left" w:pos="999"/>
          <w:tab w:val="left" w:pos="1000"/>
          <w:tab w:val="left" w:pos="9234"/>
        </w:tabs>
        <w:spacing w:before="120"/>
        <w:ind w:hanging="661"/>
        <w:rPr>
          <w:b/>
        </w:rPr>
      </w:pPr>
      <w:hyperlink w:anchor="_bookmark11" w:history="1">
        <w:r w:rsidR="004F742A">
          <w:rPr>
            <w:b/>
          </w:rPr>
          <w:t>Objetivos</w:t>
        </w:r>
        <w:r w:rsidR="004F742A">
          <w:rPr>
            <w:b/>
            <w:spacing w:val="-3"/>
          </w:rPr>
          <w:t xml:space="preserve"> </w:t>
        </w:r>
        <w:r w:rsidR="004F742A">
          <w:rPr>
            <w:b/>
          </w:rPr>
          <w:t>Estratégicos</w:t>
        </w:r>
        <w:r w:rsidR="004F742A">
          <w:rPr>
            <w:b/>
            <w:u w:val="thick"/>
          </w:rPr>
          <w:t xml:space="preserve"> </w:t>
        </w:r>
        <w:r w:rsidR="004F742A">
          <w:rPr>
            <w:b/>
            <w:u w:val="thick"/>
          </w:rPr>
          <w:tab/>
        </w:r>
        <w:r w:rsidR="004F742A">
          <w:rPr>
            <w:b/>
          </w:rPr>
          <w:t>12</w:t>
        </w:r>
      </w:hyperlink>
    </w:p>
    <w:p w:rsidR="003B45A1" w:rsidRDefault="00F418D3">
      <w:pPr>
        <w:pStyle w:val="Prrafodelista"/>
        <w:numPr>
          <w:ilvl w:val="0"/>
          <w:numId w:val="70"/>
        </w:numPr>
        <w:tabs>
          <w:tab w:val="left" w:pos="557"/>
          <w:tab w:val="left" w:pos="559"/>
          <w:tab w:val="left" w:pos="9273"/>
        </w:tabs>
        <w:spacing w:before="120"/>
        <w:ind w:hanging="441"/>
        <w:rPr>
          <w:b/>
          <w:i/>
          <w:sz w:val="24"/>
        </w:rPr>
      </w:pPr>
      <w:hyperlink w:anchor="_bookmark12" w:history="1">
        <w:r w:rsidR="004F742A">
          <w:rPr>
            <w:b/>
            <w:i/>
            <w:sz w:val="24"/>
          </w:rPr>
          <w:t>ANÁLISIS DE LA</w:t>
        </w:r>
        <w:r w:rsidR="004F742A">
          <w:rPr>
            <w:b/>
            <w:i/>
            <w:spacing w:val="-6"/>
            <w:sz w:val="24"/>
          </w:rPr>
          <w:t xml:space="preserve"> </w:t>
        </w:r>
        <w:r w:rsidR="004F742A">
          <w:rPr>
            <w:b/>
            <w:i/>
            <w:sz w:val="24"/>
          </w:rPr>
          <w:t>SITUACIÓN</w:t>
        </w:r>
        <w:r w:rsidR="004F742A">
          <w:rPr>
            <w:b/>
            <w:i/>
            <w:spacing w:val="-1"/>
            <w:sz w:val="24"/>
          </w:rPr>
          <w:t xml:space="preserve"> </w:t>
        </w:r>
        <w:r w:rsidR="004F742A">
          <w:rPr>
            <w:b/>
            <w:i/>
            <w:spacing w:val="2"/>
            <w:sz w:val="24"/>
          </w:rPr>
          <w:t>ACTUAL</w:t>
        </w:r>
        <w:r w:rsidR="004F742A">
          <w:rPr>
            <w:b/>
            <w:i/>
            <w:spacing w:val="2"/>
            <w:sz w:val="24"/>
            <w:u w:val="thick"/>
          </w:rPr>
          <w:t xml:space="preserve"> </w:t>
        </w:r>
        <w:r w:rsidR="004F742A">
          <w:rPr>
            <w:b/>
            <w:i/>
            <w:spacing w:val="2"/>
            <w:sz w:val="24"/>
            <w:u w:val="thick"/>
          </w:rPr>
          <w:tab/>
        </w:r>
        <w:r w:rsidR="004F742A">
          <w:rPr>
            <w:b/>
            <w:i/>
            <w:sz w:val="24"/>
          </w:rPr>
          <w:t>12</w:t>
        </w:r>
      </w:hyperlink>
    </w:p>
    <w:p w:rsidR="003B45A1" w:rsidRDefault="00F418D3">
      <w:pPr>
        <w:pStyle w:val="Ttulo1"/>
        <w:numPr>
          <w:ilvl w:val="1"/>
          <w:numId w:val="70"/>
        </w:numPr>
        <w:tabs>
          <w:tab w:val="left" w:pos="999"/>
          <w:tab w:val="left" w:pos="1000"/>
          <w:tab w:val="left" w:pos="9234"/>
        </w:tabs>
        <w:spacing w:before="120"/>
        <w:ind w:hanging="661"/>
      </w:pPr>
      <w:hyperlink w:anchor="_bookmark13" w:history="1">
        <w:r w:rsidR="004F742A">
          <w:t>Sistemas</w:t>
        </w:r>
        <w:r w:rsidR="004F742A">
          <w:rPr>
            <w:spacing w:val="-4"/>
          </w:rPr>
          <w:t xml:space="preserve"> </w:t>
        </w:r>
        <w:r w:rsidR="004F742A">
          <w:t>de</w:t>
        </w:r>
        <w:r w:rsidR="004F742A">
          <w:rPr>
            <w:spacing w:val="-2"/>
          </w:rPr>
          <w:t xml:space="preserve"> </w:t>
        </w:r>
        <w:r w:rsidR="004F742A">
          <w:t>Información</w:t>
        </w:r>
        <w:r w:rsidR="004F742A">
          <w:rPr>
            <w:u w:val="thick"/>
          </w:rPr>
          <w:t xml:space="preserve"> </w:t>
        </w:r>
        <w:r w:rsidR="004F742A">
          <w:rPr>
            <w:u w:val="thick"/>
          </w:rPr>
          <w:tab/>
        </w:r>
        <w:r w:rsidR="004F742A">
          <w:t>12</w:t>
        </w:r>
      </w:hyperlink>
    </w:p>
    <w:p w:rsidR="003B45A1" w:rsidRDefault="00F418D3">
      <w:pPr>
        <w:pStyle w:val="Prrafodelista"/>
        <w:numPr>
          <w:ilvl w:val="1"/>
          <w:numId w:val="70"/>
        </w:numPr>
        <w:tabs>
          <w:tab w:val="left" w:pos="999"/>
          <w:tab w:val="left" w:pos="1000"/>
          <w:tab w:val="left" w:pos="9235"/>
        </w:tabs>
        <w:spacing w:before="120"/>
        <w:ind w:hanging="661"/>
        <w:rPr>
          <w:b/>
        </w:rPr>
      </w:pPr>
      <w:hyperlink w:anchor="_bookmark14" w:history="1">
        <w:r w:rsidR="004F742A">
          <w:rPr>
            <w:b/>
          </w:rPr>
          <w:t>Situación actual de los Sistemas</w:t>
        </w:r>
        <w:r w:rsidR="004F742A">
          <w:rPr>
            <w:b/>
            <w:spacing w:val="-14"/>
          </w:rPr>
          <w:t xml:space="preserve"> </w:t>
        </w:r>
        <w:r w:rsidR="004F742A">
          <w:rPr>
            <w:b/>
          </w:rPr>
          <w:t>de</w:t>
        </w:r>
        <w:r w:rsidR="004F742A">
          <w:rPr>
            <w:b/>
            <w:spacing w:val="-2"/>
          </w:rPr>
          <w:t xml:space="preserve"> </w:t>
        </w:r>
        <w:r w:rsidR="004F742A">
          <w:rPr>
            <w:b/>
          </w:rPr>
          <w:t>Información</w:t>
        </w:r>
        <w:r w:rsidR="004F742A">
          <w:rPr>
            <w:b/>
            <w:u w:val="thick"/>
          </w:rPr>
          <w:t xml:space="preserve"> </w:t>
        </w:r>
        <w:r w:rsidR="004F742A">
          <w:rPr>
            <w:b/>
            <w:u w:val="thick"/>
          </w:rPr>
          <w:tab/>
        </w:r>
        <w:r w:rsidR="004F742A">
          <w:rPr>
            <w:b/>
          </w:rPr>
          <w:t>13</w:t>
        </w:r>
      </w:hyperlink>
    </w:p>
    <w:p w:rsidR="003B45A1" w:rsidRDefault="00F418D3">
      <w:pPr>
        <w:pStyle w:val="Prrafodelista"/>
        <w:numPr>
          <w:ilvl w:val="1"/>
          <w:numId w:val="70"/>
        </w:numPr>
        <w:tabs>
          <w:tab w:val="left" w:pos="999"/>
          <w:tab w:val="left" w:pos="1000"/>
          <w:tab w:val="left" w:pos="9234"/>
        </w:tabs>
        <w:spacing w:before="121"/>
        <w:ind w:hanging="661"/>
        <w:rPr>
          <w:b/>
        </w:rPr>
      </w:pPr>
      <w:hyperlink w:anchor="_bookmark18" w:history="1">
        <w:r w:rsidR="004F742A">
          <w:rPr>
            <w:b/>
          </w:rPr>
          <w:t>Gestión</w:t>
        </w:r>
        <w:r w:rsidR="004F742A">
          <w:rPr>
            <w:b/>
            <w:spacing w:val="-3"/>
          </w:rPr>
          <w:t xml:space="preserve"> </w:t>
        </w:r>
        <w:r w:rsidR="004F742A">
          <w:rPr>
            <w:b/>
          </w:rPr>
          <w:t>de</w:t>
        </w:r>
        <w:r w:rsidR="004F742A">
          <w:rPr>
            <w:b/>
            <w:spacing w:val="-3"/>
          </w:rPr>
          <w:t xml:space="preserve"> </w:t>
        </w:r>
        <w:r w:rsidR="004F742A">
          <w:rPr>
            <w:b/>
          </w:rPr>
          <w:t>Información</w:t>
        </w:r>
        <w:r w:rsidR="004F742A">
          <w:rPr>
            <w:b/>
            <w:u w:val="thick"/>
          </w:rPr>
          <w:t xml:space="preserve"> </w:t>
        </w:r>
        <w:r w:rsidR="004F742A">
          <w:rPr>
            <w:b/>
            <w:u w:val="thick"/>
          </w:rPr>
          <w:tab/>
        </w:r>
        <w:r w:rsidR="004F742A">
          <w:rPr>
            <w:b/>
          </w:rPr>
          <w:t>19</w:t>
        </w:r>
      </w:hyperlink>
    </w:p>
    <w:p w:rsidR="003B45A1" w:rsidRDefault="00F418D3">
      <w:pPr>
        <w:pStyle w:val="Prrafodelista"/>
        <w:numPr>
          <w:ilvl w:val="1"/>
          <w:numId w:val="70"/>
        </w:numPr>
        <w:tabs>
          <w:tab w:val="left" w:pos="999"/>
          <w:tab w:val="left" w:pos="1000"/>
          <w:tab w:val="left" w:pos="9235"/>
        </w:tabs>
        <w:spacing w:before="120"/>
        <w:ind w:hanging="661"/>
        <w:rPr>
          <w:b/>
        </w:rPr>
      </w:pPr>
      <w:hyperlink w:anchor="_bookmark19" w:history="1">
        <w:r w:rsidR="004F742A">
          <w:rPr>
            <w:b/>
          </w:rPr>
          <w:t>Gobierno de TI y estructura organizacional</w:t>
        </w:r>
        <w:r w:rsidR="004F742A">
          <w:rPr>
            <w:b/>
            <w:spacing w:val="-13"/>
          </w:rPr>
          <w:t xml:space="preserve"> </w:t>
        </w:r>
        <w:r w:rsidR="004F742A">
          <w:rPr>
            <w:b/>
          </w:rPr>
          <w:t>de</w:t>
        </w:r>
        <w:r w:rsidR="004F742A">
          <w:rPr>
            <w:b/>
            <w:spacing w:val="-4"/>
          </w:rPr>
          <w:t xml:space="preserve"> </w:t>
        </w:r>
        <w:r w:rsidR="004F742A">
          <w:rPr>
            <w:b/>
          </w:rPr>
          <w:t>TI</w:t>
        </w:r>
        <w:r w:rsidR="004F742A">
          <w:rPr>
            <w:b/>
            <w:u w:val="thick"/>
          </w:rPr>
          <w:t xml:space="preserve"> </w:t>
        </w:r>
        <w:r w:rsidR="004F742A">
          <w:rPr>
            <w:b/>
            <w:u w:val="thick"/>
          </w:rPr>
          <w:tab/>
        </w:r>
        <w:r w:rsidR="004F742A">
          <w:rPr>
            <w:b/>
          </w:rPr>
          <w:t>20</w:t>
        </w:r>
      </w:hyperlink>
    </w:p>
    <w:p w:rsidR="003B45A1" w:rsidRDefault="00F418D3">
      <w:pPr>
        <w:pStyle w:val="Prrafodelista"/>
        <w:numPr>
          <w:ilvl w:val="0"/>
          <w:numId w:val="70"/>
        </w:numPr>
        <w:tabs>
          <w:tab w:val="left" w:pos="557"/>
          <w:tab w:val="left" w:pos="559"/>
          <w:tab w:val="left" w:pos="9273"/>
        </w:tabs>
        <w:spacing w:before="121"/>
        <w:ind w:hanging="441"/>
        <w:rPr>
          <w:b/>
          <w:i/>
          <w:sz w:val="24"/>
        </w:rPr>
      </w:pPr>
      <w:hyperlink w:anchor="_bookmark21" w:history="1">
        <w:r w:rsidR="004F742A">
          <w:rPr>
            <w:b/>
            <w:i/>
            <w:sz w:val="24"/>
          </w:rPr>
          <w:t>ENTENDIMIENTO</w:t>
        </w:r>
        <w:r w:rsidR="004F742A">
          <w:rPr>
            <w:b/>
            <w:i/>
            <w:spacing w:val="-5"/>
            <w:sz w:val="24"/>
          </w:rPr>
          <w:t xml:space="preserve"> </w:t>
        </w:r>
        <w:r w:rsidR="004F742A">
          <w:rPr>
            <w:b/>
            <w:i/>
            <w:sz w:val="24"/>
          </w:rPr>
          <w:t>ESTRATÉGICO</w:t>
        </w:r>
        <w:r w:rsidR="004F742A">
          <w:rPr>
            <w:b/>
            <w:i/>
            <w:sz w:val="24"/>
            <w:u w:val="thick"/>
          </w:rPr>
          <w:t xml:space="preserve"> </w:t>
        </w:r>
        <w:r w:rsidR="004F742A">
          <w:rPr>
            <w:b/>
            <w:i/>
            <w:sz w:val="24"/>
            <w:u w:val="thick"/>
          </w:rPr>
          <w:tab/>
        </w:r>
        <w:r w:rsidR="004F742A">
          <w:rPr>
            <w:b/>
            <w:i/>
            <w:sz w:val="24"/>
          </w:rPr>
          <w:t>23</w:t>
        </w:r>
      </w:hyperlink>
    </w:p>
    <w:p w:rsidR="003B45A1" w:rsidRDefault="00F418D3">
      <w:pPr>
        <w:pStyle w:val="Ttulo1"/>
        <w:numPr>
          <w:ilvl w:val="1"/>
          <w:numId w:val="70"/>
        </w:numPr>
        <w:tabs>
          <w:tab w:val="left" w:pos="659"/>
          <w:tab w:val="left" w:pos="660"/>
          <w:tab w:val="left" w:pos="8895"/>
        </w:tabs>
        <w:spacing w:before="119"/>
        <w:ind w:right="581" w:hanging="1000"/>
        <w:jc w:val="right"/>
      </w:pPr>
      <w:hyperlink w:anchor="_bookmark22" w:history="1">
        <w:r w:rsidR="004F742A">
          <w:t xml:space="preserve">Modelo </w:t>
        </w:r>
        <w:r w:rsidR="004F742A">
          <w:rPr>
            <w:spacing w:val="2"/>
          </w:rPr>
          <w:t>operativo</w:t>
        </w:r>
        <w:r w:rsidR="004F742A">
          <w:rPr>
            <w:spacing w:val="2"/>
            <w:u w:val="thick"/>
          </w:rPr>
          <w:t xml:space="preserve"> </w:t>
        </w:r>
        <w:r w:rsidR="004F742A">
          <w:rPr>
            <w:spacing w:val="2"/>
            <w:u w:val="thick"/>
          </w:rPr>
          <w:tab/>
        </w:r>
        <w:r w:rsidR="004F742A">
          <w:t>23</w:t>
        </w:r>
      </w:hyperlink>
    </w:p>
    <w:p w:rsidR="003B45A1" w:rsidRDefault="00F418D3">
      <w:pPr>
        <w:pStyle w:val="Prrafodelista"/>
        <w:numPr>
          <w:ilvl w:val="2"/>
          <w:numId w:val="70"/>
        </w:numPr>
        <w:tabs>
          <w:tab w:val="left" w:pos="659"/>
          <w:tab w:val="left" w:pos="660"/>
          <w:tab w:val="left" w:pos="8713"/>
        </w:tabs>
        <w:spacing w:before="3" w:line="243" w:lineRule="exact"/>
        <w:ind w:right="585" w:hanging="1218"/>
        <w:jc w:val="right"/>
        <w:rPr>
          <w:sz w:val="20"/>
        </w:rPr>
      </w:pPr>
      <w:hyperlink w:anchor="_bookmark23" w:history="1">
        <w:r w:rsidR="004F742A">
          <w:rPr>
            <w:b/>
            <w:sz w:val="20"/>
          </w:rPr>
          <w:t>Estructura del Sector Hacienda</w:t>
        </w:r>
        <w:r w:rsidR="004F742A">
          <w:rPr>
            <w:b/>
            <w:spacing w:val="-11"/>
            <w:sz w:val="20"/>
          </w:rPr>
          <w:t xml:space="preserve"> </w:t>
        </w:r>
        <w:r w:rsidR="004F742A">
          <w:rPr>
            <w:b/>
            <w:sz w:val="20"/>
          </w:rPr>
          <w:t>del</w:t>
        </w:r>
        <w:r w:rsidR="004F742A">
          <w:rPr>
            <w:b/>
            <w:spacing w:val="-4"/>
            <w:sz w:val="20"/>
          </w:rPr>
          <w:t xml:space="preserve"> </w:t>
        </w:r>
        <w:r w:rsidR="004F742A">
          <w:rPr>
            <w:b/>
            <w:sz w:val="20"/>
          </w:rPr>
          <w:t>Distrito</w:t>
        </w:r>
        <w:r w:rsidR="004F742A">
          <w:rPr>
            <w:b/>
            <w:sz w:val="20"/>
            <w:u w:val="single"/>
          </w:rPr>
          <w:t xml:space="preserve"> </w:t>
        </w:r>
        <w:r w:rsidR="004F742A">
          <w:rPr>
            <w:b/>
            <w:sz w:val="20"/>
            <w:u w:val="single"/>
          </w:rPr>
          <w:tab/>
        </w:r>
        <w:r w:rsidR="004F742A">
          <w:rPr>
            <w:spacing w:val="-2"/>
            <w:sz w:val="20"/>
          </w:rPr>
          <w:t>23</w:t>
        </w:r>
      </w:hyperlink>
    </w:p>
    <w:p w:rsidR="003B45A1" w:rsidRDefault="00F418D3">
      <w:pPr>
        <w:pStyle w:val="Prrafodelista"/>
        <w:numPr>
          <w:ilvl w:val="2"/>
          <w:numId w:val="70"/>
        </w:numPr>
        <w:tabs>
          <w:tab w:val="left" w:pos="659"/>
          <w:tab w:val="left" w:pos="660"/>
          <w:tab w:val="left" w:pos="8713"/>
        </w:tabs>
        <w:spacing w:line="243" w:lineRule="exact"/>
        <w:ind w:right="585" w:hanging="1218"/>
        <w:jc w:val="right"/>
        <w:rPr>
          <w:sz w:val="20"/>
        </w:rPr>
      </w:pPr>
      <w:hyperlink w:anchor="_bookmark25" w:history="1">
        <w:r w:rsidR="004F742A">
          <w:rPr>
            <w:b/>
            <w:sz w:val="20"/>
          </w:rPr>
          <w:t>Estructura organizacional de la Unidad Administrativa Especial de</w:t>
        </w:r>
        <w:r w:rsidR="004F742A">
          <w:rPr>
            <w:b/>
            <w:spacing w:val="-28"/>
            <w:sz w:val="20"/>
          </w:rPr>
          <w:t xml:space="preserve"> </w:t>
        </w:r>
        <w:r w:rsidR="004F742A">
          <w:rPr>
            <w:b/>
            <w:sz w:val="20"/>
          </w:rPr>
          <w:t>Catastro</w:t>
        </w:r>
        <w:r w:rsidR="004F742A">
          <w:rPr>
            <w:b/>
            <w:spacing w:val="-2"/>
            <w:sz w:val="20"/>
          </w:rPr>
          <w:t xml:space="preserve"> </w:t>
        </w:r>
        <w:r w:rsidR="004F742A">
          <w:rPr>
            <w:b/>
            <w:sz w:val="20"/>
          </w:rPr>
          <w:t>Distrital</w:t>
        </w:r>
        <w:r w:rsidR="004F742A">
          <w:rPr>
            <w:b/>
            <w:sz w:val="20"/>
            <w:u w:val="single"/>
          </w:rPr>
          <w:t xml:space="preserve"> </w:t>
        </w:r>
        <w:r w:rsidR="004F742A">
          <w:rPr>
            <w:b/>
            <w:sz w:val="20"/>
            <w:u w:val="single"/>
          </w:rPr>
          <w:tab/>
        </w:r>
        <w:r w:rsidR="004F742A">
          <w:rPr>
            <w:spacing w:val="-2"/>
            <w:sz w:val="20"/>
          </w:rPr>
          <w:t>23</w:t>
        </w:r>
      </w:hyperlink>
    </w:p>
    <w:p w:rsidR="003B45A1" w:rsidRDefault="00F418D3">
      <w:pPr>
        <w:pStyle w:val="Prrafodelista"/>
        <w:numPr>
          <w:ilvl w:val="2"/>
          <w:numId w:val="70"/>
        </w:numPr>
        <w:tabs>
          <w:tab w:val="left" w:pos="659"/>
          <w:tab w:val="left" w:pos="660"/>
          <w:tab w:val="left" w:pos="8712"/>
        </w:tabs>
        <w:ind w:right="585" w:hanging="1218"/>
        <w:jc w:val="right"/>
        <w:rPr>
          <w:sz w:val="20"/>
        </w:rPr>
      </w:pPr>
      <w:hyperlink w:anchor="_bookmark27" w:history="1">
        <w:r w:rsidR="004F742A">
          <w:rPr>
            <w:b/>
            <w:sz w:val="20"/>
          </w:rPr>
          <w:t>Plan estratégico de la Unidad Administrativa Especial de</w:t>
        </w:r>
        <w:r w:rsidR="004F742A">
          <w:rPr>
            <w:b/>
            <w:spacing w:val="-21"/>
            <w:sz w:val="20"/>
          </w:rPr>
          <w:t xml:space="preserve"> </w:t>
        </w:r>
        <w:r w:rsidR="004F742A">
          <w:rPr>
            <w:b/>
            <w:sz w:val="20"/>
          </w:rPr>
          <w:t>Catastro</w:t>
        </w:r>
        <w:r w:rsidR="004F742A">
          <w:rPr>
            <w:b/>
            <w:spacing w:val="-3"/>
            <w:sz w:val="20"/>
          </w:rPr>
          <w:t xml:space="preserve"> </w:t>
        </w:r>
        <w:r w:rsidR="004F742A">
          <w:rPr>
            <w:b/>
            <w:sz w:val="20"/>
          </w:rPr>
          <w:t>Distrital</w:t>
        </w:r>
        <w:r w:rsidR="004F742A">
          <w:rPr>
            <w:b/>
            <w:sz w:val="20"/>
            <w:u w:val="single"/>
          </w:rPr>
          <w:t xml:space="preserve"> </w:t>
        </w:r>
        <w:r w:rsidR="004F742A">
          <w:rPr>
            <w:b/>
            <w:sz w:val="20"/>
            <w:u w:val="single"/>
          </w:rPr>
          <w:tab/>
        </w:r>
        <w:r w:rsidR="004F742A">
          <w:rPr>
            <w:spacing w:val="-2"/>
            <w:sz w:val="20"/>
          </w:rPr>
          <w:t>24</w:t>
        </w:r>
      </w:hyperlink>
    </w:p>
    <w:p w:rsidR="003B45A1" w:rsidRDefault="00F418D3">
      <w:pPr>
        <w:pStyle w:val="Ttulo1"/>
        <w:numPr>
          <w:ilvl w:val="1"/>
          <w:numId w:val="70"/>
        </w:numPr>
        <w:tabs>
          <w:tab w:val="left" w:pos="659"/>
          <w:tab w:val="left" w:pos="660"/>
          <w:tab w:val="left" w:pos="8895"/>
        </w:tabs>
        <w:spacing w:before="119"/>
        <w:ind w:right="581" w:hanging="1000"/>
        <w:jc w:val="right"/>
      </w:pPr>
      <w:hyperlink w:anchor="_bookmark28" w:history="1">
        <w:r w:rsidR="004F742A">
          <w:t>Relación de la política de gobierno digital con los objetivos</w:t>
        </w:r>
        <w:r w:rsidR="004F742A">
          <w:rPr>
            <w:spacing w:val="-32"/>
          </w:rPr>
          <w:t xml:space="preserve"> </w:t>
        </w:r>
        <w:r w:rsidR="004F742A">
          <w:t>estratégicos</w:t>
        </w:r>
        <w:r w:rsidR="004F742A">
          <w:rPr>
            <w:spacing w:val="-4"/>
          </w:rPr>
          <w:t xml:space="preserve"> </w:t>
        </w:r>
        <w:r w:rsidR="004F742A">
          <w:t>institucionales</w:t>
        </w:r>
        <w:r w:rsidR="004F742A">
          <w:rPr>
            <w:u w:val="thick"/>
          </w:rPr>
          <w:t xml:space="preserve"> </w:t>
        </w:r>
        <w:r w:rsidR="004F742A">
          <w:rPr>
            <w:u w:val="thick"/>
          </w:rPr>
          <w:tab/>
        </w:r>
        <w:r w:rsidR="004F742A">
          <w:t>25</w:t>
        </w:r>
      </w:hyperlink>
    </w:p>
    <w:p w:rsidR="003B45A1" w:rsidRDefault="00F418D3">
      <w:pPr>
        <w:pStyle w:val="Prrafodelista"/>
        <w:numPr>
          <w:ilvl w:val="2"/>
          <w:numId w:val="70"/>
        </w:numPr>
        <w:tabs>
          <w:tab w:val="left" w:pos="659"/>
          <w:tab w:val="left" w:pos="660"/>
          <w:tab w:val="left" w:pos="8713"/>
        </w:tabs>
        <w:spacing w:before="2" w:line="243" w:lineRule="exact"/>
        <w:ind w:right="585" w:hanging="1218"/>
        <w:jc w:val="right"/>
        <w:rPr>
          <w:sz w:val="20"/>
        </w:rPr>
      </w:pPr>
      <w:hyperlink w:anchor="_bookmark29" w:history="1">
        <w:r w:rsidR="004F742A">
          <w:rPr>
            <w:b/>
            <w:sz w:val="20"/>
          </w:rPr>
          <w:t>Contexto de la Política de</w:t>
        </w:r>
        <w:r w:rsidR="004F742A">
          <w:rPr>
            <w:b/>
            <w:spacing w:val="-14"/>
            <w:sz w:val="20"/>
          </w:rPr>
          <w:t xml:space="preserve"> </w:t>
        </w:r>
        <w:r w:rsidR="004F742A">
          <w:rPr>
            <w:b/>
            <w:sz w:val="20"/>
          </w:rPr>
          <w:t>Gobierno</w:t>
        </w:r>
        <w:r w:rsidR="004F742A">
          <w:rPr>
            <w:b/>
            <w:spacing w:val="-3"/>
            <w:sz w:val="20"/>
          </w:rPr>
          <w:t xml:space="preserve"> </w:t>
        </w:r>
        <w:r w:rsidR="004F742A">
          <w:rPr>
            <w:b/>
            <w:sz w:val="20"/>
          </w:rPr>
          <w:t>Digital</w:t>
        </w:r>
        <w:r w:rsidR="004F742A">
          <w:rPr>
            <w:b/>
            <w:sz w:val="20"/>
            <w:u w:val="single"/>
          </w:rPr>
          <w:t xml:space="preserve"> </w:t>
        </w:r>
        <w:r w:rsidR="004F742A">
          <w:rPr>
            <w:b/>
            <w:sz w:val="20"/>
            <w:u w:val="single"/>
          </w:rPr>
          <w:tab/>
        </w:r>
        <w:r w:rsidR="004F742A">
          <w:rPr>
            <w:spacing w:val="-2"/>
            <w:sz w:val="20"/>
          </w:rPr>
          <w:t>25</w:t>
        </w:r>
      </w:hyperlink>
    </w:p>
    <w:p w:rsidR="003B45A1" w:rsidRDefault="00F418D3">
      <w:pPr>
        <w:pStyle w:val="Prrafodelista"/>
        <w:numPr>
          <w:ilvl w:val="2"/>
          <w:numId w:val="70"/>
        </w:numPr>
        <w:tabs>
          <w:tab w:val="left" w:pos="659"/>
          <w:tab w:val="left" w:pos="660"/>
          <w:tab w:val="left" w:pos="8713"/>
        </w:tabs>
        <w:spacing w:line="243" w:lineRule="exact"/>
        <w:ind w:right="585" w:hanging="1218"/>
        <w:jc w:val="right"/>
        <w:rPr>
          <w:sz w:val="20"/>
        </w:rPr>
      </w:pPr>
      <w:hyperlink w:anchor="_bookmark30" w:history="1">
        <w:r w:rsidR="004F742A">
          <w:rPr>
            <w:b/>
            <w:sz w:val="20"/>
          </w:rPr>
          <w:t>Estructura de la Política de</w:t>
        </w:r>
        <w:r w:rsidR="004F742A">
          <w:rPr>
            <w:b/>
            <w:spacing w:val="-15"/>
            <w:sz w:val="20"/>
          </w:rPr>
          <w:t xml:space="preserve"> </w:t>
        </w:r>
        <w:r w:rsidR="004F742A">
          <w:rPr>
            <w:b/>
            <w:sz w:val="20"/>
          </w:rPr>
          <w:t>Gobierno</w:t>
        </w:r>
        <w:r w:rsidR="004F742A">
          <w:rPr>
            <w:b/>
            <w:spacing w:val="-2"/>
            <w:sz w:val="20"/>
          </w:rPr>
          <w:t xml:space="preserve"> </w:t>
        </w:r>
        <w:r w:rsidR="004F742A">
          <w:rPr>
            <w:b/>
            <w:sz w:val="20"/>
          </w:rPr>
          <w:t>Digital</w:t>
        </w:r>
        <w:r w:rsidR="004F742A">
          <w:rPr>
            <w:b/>
            <w:sz w:val="20"/>
            <w:u w:val="single"/>
          </w:rPr>
          <w:t xml:space="preserve"> </w:t>
        </w:r>
        <w:r w:rsidR="004F742A">
          <w:rPr>
            <w:b/>
            <w:sz w:val="20"/>
            <w:u w:val="single"/>
          </w:rPr>
          <w:tab/>
        </w:r>
        <w:r w:rsidR="004F742A">
          <w:rPr>
            <w:spacing w:val="-2"/>
            <w:sz w:val="20"/>
          </w:rPr>
          <w:t>26</w:t>
        </w:r>
      </w:hyperlink>
    </w:p>
    <w:p w:rsidR="003B45A1" w:rsidRDefault="00F418D3">
      <w:pPr>
        <w:pStyle w:val="Prrafodelista"/>
        <w:numPr>
          <w:ilvl w:val="2"/>
          <w:numId w:val="70"/>
        </w:numPr>
        <w:tabs>
          <w:tab w:val="left" w:pos="659"/>
          <w:tab w:val="left" w:pos="660"/>
          <w:tab w:val="left" w:pos="8713"/>
        </w:tabs>
        <w:spacing w:before="1"/>
        <w:ind w:right="585" w:hanging="1218"/>
        <w:jc w:val="right"/>
        <w:rPr>
          <w:sz w:val="20"/>
        </w:rPr>
      </w:pPr>
      <w:hyperlink w:anchor="_bookmark31" w:history="1">
        <w:r w:rsidR="004F742A">
          <w:rPr>
            <w:b/>
            <w:sz w:val="20"/>
          </w:rPr>
          <w:t>Articulación</w:t>
        </w:r>
        <w:r w:rsidR="004F742A">
          <w:rPr>
            <w:b/>
            <w:spacing w:val="-4"/>
            <w:sz w:val="20"/>
          </w:rPr>
          <w:t xml:space="preserve"> </w:t>
        </w:r>
        <w:r w:rsidR="004F742A">
          <w:rPr>
            <w:b/>
            <w:sz w:val="20"/>
          </w:rPr>
          <w:t>de</w:t>
        </w:r>
        <w:r w:rsidR="004F742A">
          <w:rPr>
            <w:b/>
            <w:spacing w:val="-3"/>
            <w:sz w:val="20"/>
          </w:rPr>
          <w:t xml:space="preserve"> </w:t>
        </w:r>
        <w:r w:rsidR="004F742A">
          <w:rPr>
            <w:b/>
            <w:sz w:val="20"/>
          </w:rPr>
          <w:t>la</w:t>
        </w:r>
        <w:r w:rsidR="004F742A">
          <w:rPr>
            <w:b/>
            <w:spacing w:val="-5"/>
            <w:sz w:val="20"/>
          </w:rPr>
          <w:t xml:space="preserve"> </w:t>
        </w:r>
        <w:r w:rsidR="004F742A">
          <w:rPr>
            <w:b/>
            <w:sz w:val="20"/>
          </w:rPr>
          <w:t>Política</w:t>
        </w:r>
        <w:r w:rsidR="004F742A">
          <w:rPr>
            <w:b/>
            <w:spacing w:val="-4"/>
            <w:sz w:val="20"/>
          </w:rPr>
          <w:t xml:space="preserve"> </w:t>
        </w:r>
        <w:r w:rsidR="004F742A">
          <w:rPr>
            <w:b/>
            <w:sz w:val="20"/>
          </w:rPr>
          <w:t>de</w:t>
        </w:r>
        <w:r w:rsidR="004F742A">
          <w:rPr>
            <w:b/>
            <w:spacing w:val="-3"/>
            <w:sz w:val="20"/>
          </w:rPr>
          <w:t xml:space="preserve"> </w:t>
        </w:r>
        <w:r w:rsidR="004F742A">
          <w:rPr>
            <w:b/>
            <w:sz w:val="20"/>
          </w:rPr>
          <w:t>Gobierno</w:t>
        </w:r>
        <w:r w:rsidR="004F742A">
          <w:rPr>
            <w:b/>
            <w:spacing w:val="-4"/>
            <w:sz w:val="20"/>
          </w:rPr>
          <w:t xml:space="preserve"> </w:t>
        </w:r>
        <w:r w:rsidR="004F742A">
          <w:rPr>
            <w:b/>
            <w:sz w:val="20"/>
          </w:rPr>
          <w:t>Digital</w:t>
        </w:r>
        <w:r w:rsidR="004F742A">
          <w:rPr>
            <w:b/>
            <w:spacing w:val="-5"/>
            <w:sz w:val="20"/>
          </w:rPr>
          <w:t xml:space="preserve"> </w:t>
        </w:r>
        <w:r w:rsidR="004F742A">
          <w:rPr>
            <w:b/>
            <w:sz w:val="20"/>
          </w:rPr>
          <w:t>con</w:t>
        </w:r>
        <w:r w:rsidR="004F742A">
          <w:rPr>
            <w:b/>
            <w:spacing w:val="-3"/>
            <w:sz w:val="20"/>
          </w:rPr>
          <w:t xml:space="preserve"> </w:t>
        </w:r>
        <w:r w:rsidR="004F742A">
          <w:rPr>
            <w:b/>
            <w:sz w:val="20"/>
          </w:rPr>
          <w:t>los</w:t>
        </w:r>
        <w:r w:rsidR="004F742A">
          <w:rPr>
            <w:b/>
            <w:spacing w:val="-3"/>
            <w:sz w:val="20"/>
          </w:rPr>
          <w:t xml:space="preserve"> </w:t>
        </w:r>
        <w:r w:rsidR="004F742A">
          <w:rPr>
            <w:b/>
            <w:sz w:val="20"/>
          </w:rPr>
          <w:t>Objetivos</w:t>
        </w:r>
        <w:r w:rsidR="004F742A">
          <w:rPr>
            <w:b/>
            <w:spacing w:val="-5"/>
            <w:sz w:val="20"/>
          </w:rPr>
          <w:t xml:space="preserve"> </w:t>
        </w:r>
        <w:r w:rsidR="004F742A">
          <w:rPr>
            <w:b/>
            <w:sz w:val="20"/>
          </w:rPr>
          <w:t>Estratégicos</w:t>
        </w:r>
        <w:r w:rsidR="004F742A">
          <w:rPr>
            <w:b/>
            <w:spacing w:val="-4"/>
            <w:sz w:val="20"/>
          </w:rPr>
          <w:t xml:space="preserve"> </w:t>
        </w:r>
        <w:r w:rsidR="004F742A">
          <w:rPr>
            <w:b/>
            <w:sz w:val="20"/>
          </w:rPr>
          <w:t>Institucionales</w:t>
        </w:r>
        <w:r w:rsidR="004F742A">
          <w:rPr>
            <w:b/>
            <w:sz w:val="20"/>
            <w:u w:val="single"/>
          </w:rPr>
          <w:t xml:space="preserve"> </w:t>
        </w:r>
        <w:r w:rsidR="004F742A">
          <w:rPr>
            <w:spacing w:val="-2"/>
            <w:sz w:val="20"/>
          </w:rPr>
          <w:t>27</w:t>
        </w:r>
      </w:hyperlink>
    </w:p>
    <w:p w:rsidR="003B45A1" w:rsidRDefault="00F418D3">
      <w:pPr>
        <w:pStyle w:val="Ttulo1"/>
        <w:numPr>
          <w:ilvl w:val="1"/>
          <w:numId w:val="70"/>
        </w:numPr>
        <w:tabs>
          <w:tab w:val="left" w:pos="659"/>
          <w:tab w:val="left" w:pos="660"/>
          <w:tab w:val="left" w:pos="8895"/>
        </w:tabs>
        <w:spacing w:before="118"/>
        <w:ind w:right="581" w:hanging="1000"/>
        <w:jc w:val="right"/>
      </w:pPr>
      <w:hyperlink w:anchor="_bookmark33" w:history="1">
        <w:r w:rsidR="004F742A">
          <w:t>Necesidades</w:t>
        </w:r>
        <w:r w:rsidR="004F742A">
          <w:rPr>
            <w:spacing w:val="-3"/>
          </w:rPr>
          <w:t xml:space="preserve"> </w:t>
        </w:r>
        <w:r w:rsidR="004F742A">
          <w:t>de</w:t>
        </w:r>
        <w:r w:rsidR="004F742A">
          <w:rPr>
            <w:spacing w:val="-3"/>
          </w:rPr>
          <w:t xml:space="preserve"> </w:t>
        </w:r>
        <w:r w:rsidR="004F742A">
          <w:t>Información</w:t>
        </w:r>
        <w:r w:rsidR="004F742A">
          <w:rPr>
            <w:u w:val="thick"/>
          </w:rPr>
          <w:t xml:space="preserve"> </w:t>
        </w:r>
        <w:r w:rsidR="004F742A">
          <w:rPr>
            <w:u w:val="thick"/>
          </w:rPr>
          <w:tab/>
        </w:r>
        <w:r w:rsidR="004F742A">
          <w:t>28</w:t>
        </w:r>
      </w:hyperlink>
    </w:p>
    <w:p w:rsidR="003B45A1" w:rsidRDefault="00F418D3">
      <w:pPr>
        <w:pStyle w:val="Prrafodelista"/>
        <w:numPr>
          <w:ilvl w:val="1"/>
          <w:numId w:val="70"/>
        </w:numPr>
        <w:tabs>
          <w:tab w:val="left" w:pos="659"/>
          <w:tab w:val="left" w:pos="660"/>
          <w:tab w:val="left" w:pos="8895"/>
        </w:tabs>
        <w:spacing w:before="121"/>
        <w:ind w:right="581" w:hanging="1000"/>
        <w:jc w:val="right"/>
        <w:rPr>
          <w:b/>
        </w:rPr>
      </w:pPr>
      <w:hyperlink w:anchor="_bookmark35" w:history="1">
        <w:r w:rsidR="004F742A">
          <w:rPr>
            <w:b/>
          </w:rPr>
          <w:t>Alineación de TI con</w:t>
        </w:r>
        <w:r w:rsidR="004F742A">
          <w:rPr>
            <w:b/>
            <w:spacing w:val="-9"/>
          </w:rPr>
          <w:t xml:space="preserve"> </w:t>
        </w:r>
        <w:r w:rsidR="004F742A">
          <w:rPr>
            <w:b/>
          </w:rPr>
          <w:t>los</w:t>
        </w:r>
        <w:r w:rsidR="004F742A">
          <w:rPr>
            <w:b/>
            <w:spacing w:val="-1"/>
          </w:rPr>
          <w:t xml:space="preserve"> </w:t>
        </w:r>
        <w:r w:rsidR="004F742A">
          <w:rPr>
            <w:b/>
          </w:rPr>
          <w:t>procesos</w:t>
        </w:r>
        <w:r w:rsidR="004F742A">
          <w:rPr>
            <w:b/>
            <w:u w:val="thick"/>
          </w:rPr>
          <w:t xml:space="preserve"> </w:t>
        </w:r>
        <w:r w:rsidR="004F742A">
          <w:rPr>
            <w:b/>
            <w:u w:val="thick"/>
          </w:rPr>
          <w:tab/>
        </w:r>
        <w:r w:rsidR="004F742A">
          <w:rPr>
            <w:b/>
          </w:rPr>
          <w:t>31</w:t>
        </w:r>
      </w:hyperlink>
    </w:p>
    <w:p w:rsidR="003B45A1" w:rsidRDefault="00F418D3">
      <w:pPr>
        <w:pStyle w:val="Prrafodelista"/>
        <w:numPr>
          <w:ilvl w:val="0"/>
          <w:numId w:val="70"/>
        </w:numPr>
        <w:tabs>
          <w:tab w:val="left" w:pos="439"/>
          <w:tab w:val="left" w:pos="559"/>
          <w:tab w:val="left" w:pos="9155"/>
        </w:tabs>
        <w:spacing w:before="121"/>
        <w:ind w:right="581" w:hanging="559"/>
        <w:jc w:val="right"/>
        <w:rPr>
          <w:b/>
          <w:i/>
          <w:sz w:val="24"/>
        </w:rPr>
      </w:pPr>
      <w:hyperlink w:anchor="_bookmark37" w:history="1">
        <w:r w:rsidR="004F742A">
          <w:rPr>
            <w:b/>
            <w:i/>
            <w:sz w:val="24"/>
          </w:rPr>
          <w:t>Modelo de Gestión</w:t>
        </w:r>
        <w:r w:rsidR="004F742A">
          <w:rPr>
            <w:b/>
            <w:i/>
            <w:spacing w:val="-4"/>
            <w:sz w:val="24"/>
          </w:rPr>
          <w:t xml:space="preserve"> </w:t>
        </w:r>
        <w:r w:rsidR="004F742A">
          <w:rPr>
            <w:b/>
            <w:i/>
            <w:sz w:val="24"/>
          </w:rPr>
          <w:t>de</w:t>
        </w:r>
        <w:r w:rsidR="004F742A">
          <w:rPr>
            <w:b/>
            <w:i/>
            <w:spacing w:val="-3"/>
            <w:sz w:val="24"/>
          </w:rPr>
          <w:t xml:space="preserve"> </w:t>
        </w:r>
        <w:r w:rsidR="004F742A">
          <w:rPr>
            <w:b/>
            <w:i/>
            <w:sz w:val="24"/>
          </w:rPr>
          <w:t>TI</w:t>
        </w:r>
        <w:r w:rsidR="004F742A">
          <w:rPr>
            <w:b/>
            <w:i/>
            <w:sz w:val="24"/>
            <w:u w:val="thick"/>
          </w:rPr>
          <w:t xml:space="preserve"> </w:t>
        </w:r>
        <w:r w:rsidR="004F742A">
          <w:rPr>
            <w:b/>
            <w:i/>
            <w:sz w:val="24"/>
            <w:u w:val="thick"/>
          </w:rPr>
          <w:tab/>
        </w:r>
        <w:r w:rsidR="004F742A">
          <w:rPr>
            <w:b/>
            <w:i/>
            <w:sz w:val="24"/>
          </w:rPr>
          <w:t>34</w:t>
        </w:r>
      </w:hyperlink>
    </w:p>
    <w:p w:rsidR="003B45A1" w:rsidRDefault="00F418D3">
      <w:pPr>
        <w:pStyle w:val="Ttulo1"/>
        <w:numPr>
          <w:ilvl w:val="1"/>
          <w:numId w:val="70"/>
        </w:numPr>
        <w:tabs>
          <w:tab w:val="left" w:pos="659"/>
          <w:tab w:val="left" w:pos="660"/>
          <w:tab w:val="left" w:pos="8895"/>
        </w:tabs>
        <w:spacing w:before="119"/>
        <w:ind w:right="581" w:hanging="1000"/>
        <w:jc w:val="right"/>
      </w:pPr>
      <w:hyperlink w:anchor="_bookmark40" w:history="1">
        <w:r w:rsidR="004F742A">
          <w:t>Gobierno</w:t>
        </w:r>
        <w:r w:rsidR="004F742A">
          <w:rPr>
            <w:spacing w:val="-2"/>
          </w:rPr>
          <w:t xml:space="preserve"> </w:t>
        </w:r>
        <w:r w:rsidR="004F742A">
          <w:t>de</w:t>
        </w:r>
        <w:r w:rsidR="004F742A">
          <w:rPr>
            <w:spacing w:val="-1"/>
          </w:rPr>
          <w:t xml:space="preserve"> </w:t>
        </w:r>
        <w:r w:rsidR="004F742A">
          <w:t>TI</w:t>
        </w:r>
        <w:r w:rsidR="004F742A">
          <w:rPr>
            <w:u w:val="thick"/>
          </w:rPr>
          <w:t xml:space="preserve"> </w:t>
        </w:r>
        <w:r w:rsidR="004F742A">
          <w:rPr>
            <w:u w:val="thick"/>
          </w:rPr>
          <w:tab/>
        </w:r>
        <w:r w:rsidR="004F742A">
          <w:t>36</w:t>
        </w:r>
      </w:hyperlink>
    </w:p>
    <w:p w:rsidR="003B45A1" w:rsidRDefault="00F418D3">
      <w:pPr>
        <w:pStyle w:val="Prrafodelista"/>
        <w:numPr>
          <w:ilvl w:val="2"/>
          <w:numId w:val="70"/>
        </w:numPr>
        <w:tabs>
          <w:tab w:val="left" w:pos="659"/>
          <w:tab w:val="left" w:pos="660"/>
          <w:tab w:val="left" w:pos="8712"/>
        </w:tabs>
        <w:spacing w:before="3" w:line="243" w:lineRule="exact"/>
        <w:ind w:right="585" w:hanging="1218"/>
        <w:jc w:val="right"/>
        <w:rPr>
          <w:sz w:val="20"/>
        </w:rPr>
      </w:pPr>
      <w:hyperlink w:anchor="_bookmark41" w:history="1">
        <w:r w:rsidR="004F742A">
          <w:rPr>
            <w:b/>
            <w:sz w:val="20"/>
          </w:rPr>
          <w:t>Cadena de valor</w:t>
        </w:r>
        <w:r w:rsidR="004F742A">
          <w:rPr>
            <w:b/>
            <w:spacing w:val="-7"/>
            <w:sz w:val="20"/>
          </w:rPr>
          <w:t xml:space="preserve"> </w:t>
        </w:r>
        <w:r w:rsidR="004F742A">
          <w:rPr>
            <w:b/>
            <w:sz w:val="20"/>
          </w:rPr>
          <w:t>de</w:t>
        </w:r>
        <w:r w:rsidR="004F742A">
          <w:rPr>
            <w:b/>
            <w:spacing w:val="-1"/>
            <w:sz w:val="20"/>
          </w:rPr>
          <w:t xml:space="preserve"> </w:t>
        </w:r>
        <w:r w:rsidR="004F742A">
          <w:rPr>
            <w:b/>
            <w:sz w:val="20"/>
          </w:rPr>
          <w:t>TI</w:t>
        </w:r>
        <w:r w:rsidR="004F742A">
          <w:rPr>
            <w:b/>
            <w:sz w:val="20"/>
            <w:u w:val="single"/>
          </w:rPr>
          <w:t xml:space="preserve"> </w:t>
        </w:r>
        <w:r w:rsidR="004F742A">
          <w:rPr>
            <w:b/>
            <w:sz w:val="20"/>
            <w:u w:val="single"/>
          </w:rPr>
          <w:tab/>
        </w:r>
        <w:r w:rsidR="004F742A">
          <w:rPr>
            <w:spacing w:val="-2"/>
            <w:sz w:val="20"/>
          </w:rPr>
          <w:t>36</w:t>
        </w:r>
      </w:hyperlink>
    </w:p>
    <w:p w:rsidR="003B45A1" w:rsidRDefault="00F418D3">
      <w:pPr>
        <w:pStyle w:val="Prrafodelista"/>
        <w:numPr>
          <w:ilvl w:val="2"/>
          <w:numId w:val="70"/>
        </w:numPr>
        <w:tabs>
          <w:tab w:val="left" w:pos="659"/>
          <w:tab w:val="left" w:pos="660"/>
          <w:tab w:val="left" w:pos="8712"/>
        </w:tabs>
        <w:spacing w:line="243" w:lineRule="exact"/>
        <w:ind w:right="585" w:hanging="1218"/>
        <w:jc w:val="right"/>
        <w:rPr>
          <w:sz w:val="20"/>
        </w:rPr>
      </w:pPr>
      <w:hyperlink w:anchor="_bookmark46" w:history="1">
        <w:r w:rsidR="004F742A">
          <w:rPr>
            <w:b/>
            <w:sz w:val="20"/>
          </w:rPr>
          <w:t>Indicadores</w:t>
        </w:r>
        <w:r w:rsidR="004F742A">
          <w:rPr>
            <w:b/>
            <w:spacing w:val="-4"/>
            <w:sz w:val="20"/>
          </w:rPr>
          <w:t xml:space="preserve"> </w:t>
        </w:r>
        <w:r w:rsidR="004F742A">
          <w:rPr>
            <w:b/>
            <w:sz w:val="20"/>
          </w:rPr>
          <w:t>y</w:t>
        </w:r>
        <w:r w:rsidR="004F742A">
          <w:rPr>
            <w:b/>
            <w:spacing w:val="-3"/>
            <w:sz w:val="20"/>
          </w:rPr>
          <w:t xml:space="preserve"> </w:t>
        </w:r>
        <w:r w:rsidR="004F742A">
          <w:rPr>
            <w:b/>
            <w:sz w:val="20"/>
          </w:rPr>
          <w:t>Riesgos</w:t>
        </w:r>
        <w:r w:rsidR="004F742A">
          <w:rPr>
            <w:b/>
            <w:sz w:val="20"/>
            <w:u w:val="single"/>
          </w:rPr>
          <w:t xml:space="preserve"> </w:t>
        </w:r>
        <w:r w:rsidR="004F742A">
          <w:rPr>
            <w:b/>
            <w:sz w:val="20"/>
            <w:u w:val="single"/>
          </w:rPr>
          <w:tab/>
        </w:r>
        <w:r w:rsidR="004F742A">
          <w:rPr>
            <w:spacing w:val="-2"/>
            <w:sz w:val="20"/>
          </w:rPr>
          <w:t>39</w:t>
        </w:r>
      </w:hyperlink>
    </w:p>
    <w:p w:rsidR="003B45A1" w:rsidRDefault="00F418D3">
      <w:pPr>
        <w:pStyle w:val="Prrafodelista"/>
        <w:numPr>
          <w:ilvl w:val="3"/>
          <w:numId w:val="70"/>
        </w:numPr>
        <w:tabs>
          <w:tab w:val="left" w:pos="880"/>
          <w:tab w:val="left" w:pos="881"/>
          <w:tab w:val="left" w:pos="8492"/>
        </w:tabs>
        <w:ind w:right="585" w:hanging="1660"/>
        <w:jc w:val="right"/>
        <w:rPr>
          <w:sz w:val="20"/>
        </w:rPr>
      </w:pPr>
      <w:hyperlink w:anchor="_bookmark47" w:history="1">
        <w:r w:rsidR="004F742A">
          <w:rPr>
            <w:b/>
            <w:sz w:val="20"/>
          </w:rPr>
          <w:t>Indicadores</w:t>
        </w:r>
        <w:r w:rsidR="004F742A">
          <w:rPr>
            <w:b/>
            <w:sz w:val="20"/>
            <w:u w:val="single"/>
          </w:rPr>
          <w:t xml:space="preserve"> </w:t>
        </w:r>
        <w:r w:rsidR="004F742A">
          <w:rPr>
            <w:b/>
            <w:sz w:val="20"/>
            <w:u w:val="single"/>
          </w:rPr>
          <w:tab/>
        </w:r>
        <w:r w:rsidR="004F742A">
          <w:rPr>
            <w:spacing w:val="-2"/>
            <w:sz w:val="20"/>
          </w:rPr>
          <w:t>39</w:t>
        </w:r>
      </w:hyperlink>
    </w:p>
    <w:p w:rsidR="003B45A1" w:rsidRDefault="00F418D3">
      <w:pPr>
        <w:pStyle w:val="Prrafodelista"/>
        <w:numPr>
          <w:ilvl w:val="3"/>
          <w:numId w:val="70"/>
        </w:numPr>
        <w:tabs>
          <w:tab w:val="left" w:pos="880"/>
          <w:tab w:val="left" w:pos="881"/>
          <w:tab w:val="left" w:pos="8492"/>
        </w:tabs>
        <w:spacing w:before="1"/>
        <w:ind w:right="585" w:hanging="1660"/>
        <w:jc w:val="right"/>
        <w:rPr>
          <w:sz w:val="20"/>
        </w:rPr>
      </w:pPr>
      <w:hyperlink w:anchor="_bookmark48" w:history="1">
        <w:r w:rsidR="004F742A">
          <w:rPr>
            <w:b/>
            <w:sz w:val="20"/>
          </w:rPr>
          <w:t>Riesgos</w:t>
        </w:r>
        <w:r w:rsidR="004F742A">
          <w:rPr>
            <w:b/>
            <w:sz w:val="20"/>
            <w:u w:val="single"/>
          </w:rPr>
          <w:t xml:space="preserve"> </w:t>
        </w:r>
        <w:r w:rsidR="004F742A">
          <w:rPr>
            <w:b/>
            <w:sz w:val="20"/>
            <w:u w:val="single"/>
          </w:rPr>
          <w:tab/>
        </w:r>
        <w:r w:rsidR="004F742A">
          <w:rPr>
            <w:spacing w:val="-2"/>
            <w:sz w:val="20"/>
          </w:rPr>
          <w:t>40</w:t>
        </w:r>
      </w:hyperlink>
    </w:p>
    <w:p w:rsidR="003B45A1" w:rsidRDefault="00F418D3">
      <w:pPr>
        <w:pStyle w:val="Prrafodelista"/>
        <w:numPr>
          <w:ilvl w:val="2"/>
          <w:numId w:val="70"/>
        </w:numPr>
        <w:tabs>
          <w:tab w:val="left" w:pos="659"/>
          <w:tab w:val="left" w:pos="660"/>
          <w:tab w:val="left" w:pos="8712"/>
        </w:tabs>
        <w:spacing w:before="1"/>
        <w:ind w:right="585" w:hanging="1218"/>
        <w:jc w:val="right"/>
        <w:rPr>
          <w:sz w:val="20"/>
        </w:rPr>
      </w:pPr>
      <w:hyperlink w:anchor="_bookmark49" w:history="1">
        <w:r w:rsidR="004F742A">
          <w:rPr>
            <w:b/>
            <w:sz w:val="20"/>
          </w:rPr>
          <w:t>Procedimientos de gestión y plan de implementación</w:t>
        </w:r>
        <w:r w:rsidR="004F742A">
          <w:rPr>
            <w:b/>
            <w:spacing w:val="-21"/>
            <w:sz w:val="20"/>
          </w:rPr>
          <w:t xml:space="preserve"> </w:t>
        </w:r>
        <w:r w:rsidR="004F742A">
          <w:rPr>
            <w:b/>
            <w:sz w:val="20"/>
          </w:rPr>
          <w:t>de</w:t>
        </w:r>
        <w:r w:rsidR="004F742A">
          <w:rPr>
            <w:b/>
            <w:spacing w:val="-5"/>
            <w:sz w:val="20"/>
          </w:rPr>
          <w:t xml:space="preserve"> </w:t>
        </w:r>
        <w:r w:rsidR="004F742A">
          <w:rPr>
            <w:b/>
            <w:sz w:val="20"/>
          </w:rPr>
          <w:t>procesos.</w:t>
        </w:r>
        <w:r w:rsidR="004F742A">
          <w:rPr>
            <w:b/>
            <w:sz w:val="20"/>
            <w:u w:val="single"/>
          </w:rPr>
          <w:t xml:space="preserve"> </w:t>
        </w:r>
        <w:r w:rsidR="004F742A">
          <w:rPr>
            <w:b/>
            <w:sz w:val="20"/>
            <w:u w:val="single"/>
          </w:rPr>
          <w:tab/>
        </w:r>
        <w:r w:rsidR="004F742A">
          <w:rPr>
            <w:spacing w:val="-2"/>
            <w:sz w:val="20"/>
          </w:rPr>
          <w:t>41</w:t>
        </w:r>
      </w:hyperlink>
    </w:p>
    <w:p w:rsidR="003B45A1" w:rsidRDefault="00F418D3">
      <w:pPr>
        <w:pStyle w:val="Ttulo1"/>
        <w:numPr>
          <w:ilvl w:val="1"/>
          <w:numId w:val="70"/>
        </w:numPr>
        <w:tabs>
          <w:tab w:val="left" w:pos="659"/>
          <w:tab w:val="left" w:pos="660"/>
          <w:tab w:val="left" w:pos="8895"/>
        </w:tabs>
        <w:spacing w:before="116"/>
        <w:ind w:right="581" w:hanging="1000"/>
        <w:jc w:val="right"/>
      </w:pPr>
      <w:hyperlink w:anchor="_bookmark50" w:history="1">
        <w:r w:rsidR="004F742A">
          <w:t>Gestión</w:t>
        </w:r>
        <w:r w:rsidR="004F742A">
          <w:rPr>
            <w:spacing w:val="-3"/>
          </w:rPr>
          <w:t xml:space="preserve"> </w:t>
        </w:r>
        <w:r w:rsidR="004F742A">
          <w:t>de</w:t>
        </w:r>
        <w:r w:rsidR="004F742A">
          <w:rPr>
            <w:spacing w:val="-3"/>
          </w:rPr>
          <w:t xml:space="preserve"> </w:t>
        </w:r>
        <w:r w:rsidR="004F742A">
          <w:t>Información</w:t>
        </w:r>
        <w:r w:rsidR="004F742A">
          <w:rPr>
            <w:u w:val="thick"/>
          </w:rPr>
          <w:t xml:space="preserve"> </w:t>
        </w:r>
        <w:r w:rsidR="004F742A">
          <w:rPr>
            <w:u w:val="thick"/>
          </w:rPr>
          <w:tab/>
        </w:r>
        <w:r w:rsidR="004F742A">
          <w:t>41</w:t>
        </w:r>
      </w:hyperlink>
    </w:p>
    <w:p w:rsidR="003B45A1" w:rsidRDefault="00F418D3">
      <w:pPr>
        <w:pStyle w:val="Prrafodelista"/>
        <w:numPr>
          <w:ilvl w:val="2"/>
          <w:numId w:val="70"/>
        </w:numPr>
        <w:tabs>
          <w:tab w:val="left" w:pos="659"/>
          <w:tab w:val="left" w:pos="660"/>
          <w:tab w:val="left" w:pos="8712"/>
        </w:tabs>
        <w:spacing w:before="2"/>
        <w:ind w:right="585" w:hanging="1218"/>
        <w:jc w:val="right"/>
        <w:rPr>
          <w:sz w:val="20"/>
        </w:rPr>
      </w:pPr>
      <w:hyperlink w:anchor="_bookmark51" w:history="1">
        <w:r w:rsidR="004F742A">
          <w:rPr>
            <w:b/>
            <w:sz w:val="20"/>
          </w:rPr>
          <w:t>Herramientas</w:t>
        </w:r>
        <w:r w:rsidR="004F742A">
          <w:rPr>
            <w:b/>
            <w:spacing w:val="-3"/>
            <w:sz w:val="20"/>
          </w:rPr>
          <w:t xml:space="preserve"> </w:t>
        </w:r>
        <w:r w:rsidR="004F742A">
          <w:rPr>
            <w:b/>
            <w:sz w:val="20"/>
          </w:rPr>
          <w:t>de</w:t>
        </w:r>
        <w:r w:rsidR="004F742A">
          <w:rPr>
            <w:b/>
            <w:spacing w:val="-2"/>
            <w:sz w:val="20"/>
          </w:rPr>
          <w:t xml:space="preserve"> </w:t>
        </w:r>
        <w:r w:rsidR="004F742A">
          <w:rPr>
            <w:b/>
            <w:sz w:val="20"/>
          </w:rPr>
          <w:t>Análisis</w:t>
        </w:r>
        <w:r w:rsidR="004F742A">
          <w:rPr>
            <w:b/>
            <w:sz w:val="20"/>
            <w:u w:val="single"/>
          </w:rPr>
          <w:t xml:space="preserve"> </w:t>
        </w:r>
        <w:r w:rsidR="004F742A">
          <w:rPr>
            <w:b/>
            <w:sz w:val="20"/>
            <w:u w:val="single"/>
          </w:rPr>
          <w:tab/>
        </w:r>
        <w:r w:rsidR="004F742A">
          <w:rPr>
            <w:spacing w:val="-2"/>
            <w:sz w:val="20"/>
          </w:rPr>
          <w:t>42</w:t>
        </w:r>
      </w:hyperlink>
    </w:p>
    <w:p w:rsidR="003B45A1" w:rsidRDefault="003B45A1">
      <w:pPr>
        <w:jc w:val="right"/>
        <w:rPr>
          <w:sz w:val="20"/>
        </w:rPr>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F418D3">
      <w:pPr>
        <w:pStyle w:val="Ttulo1"/>
        <w:numPr>
          <w:ilvl w:val="1"/>
          <w:numId w:val="70"/>
        </w:numPr>
        <w:tabs>
          <w:tab w:val="left" w:pos="659"/>
          <w:tab w:val="left" w:pos="660"/>
          <w:tab w:val="left" w:pos="8895"/>
        </w:tabs>
        <w:spacing w:before="56"/>
        <w:ind w:right="581" w:hanging="1000"/>
        <w:jc w:val="right"/>
      </w:pPr>
      <w:hyperlink w:anchor="_bookmark52" w:history="1">
        <w:r w:rsidR="004F742A">
          <w:t>Sistemas</w:t>
        </w:r>
        <w:r w:rsidR="004F742A">
          <w:rPr>
            <w:spacing w:val="-4"/>
          </w:rPr>
          <w:t xml:space="preserve"> </w:t>
        </w:r>
        <w:r w:rsidR="004F742A">
          <w:t>de</w:t>
        </w:r>
        <w:r w:rsidR="004F742A">
          <w:rPr>
            <w:spacing w:val="-2"/>
          </w:rPr>
          <w:t xml:space="preserve"> </w:t>
        </w:r>
        <w:r w:rsidR="004F742A">
          <w:t>Información</w:t>
        </w:r>
        <w:r w:rsidR="004F742A">
          <w:rPr>
            <w:u w:val="thick"/>
          </w:rPr>
          <w:t xml:space="preserve"> </w:t>
        </w:r>
        <w:r w:rsidR="004F742A">
          <w:rPr>
            <w:u w:val="thick"/>
          </w:rPr>
          <w:tab/>
        </w:r>
        <w:r w:rsidR="004F742A">
          <w:t>43</w:t>
        </w:r>
      </w:hyperlink>
    </w:p>
    <w:p w:rsidR="003B45A1" w:rsidRDefault="00F418D3">
      <w:pPr>
        <w:pStyle w:val="Prrafodelista"/>
        <w:numPr>
          <w:ilvl w:val="2"/>
          <w:numId w:val="70"/>
        </w:numPr>
        <w:tabs>
          <w:tab w:val="left" w:pos="659"/>
          <w:tab w:val="left" w:pos="660"/>
          <w:tab w:val="left" w:pos="8713"/>
        </w:tabs>
        <w:ind w:right="585" w:hanging="1218"/>
        <w:jc w:val="right"/>
        <w:rPr>
          <w:sz w:val="20"/>
        </w:rPr>
      </w:pPr>
      <w:hyperlink w:anchor="_bookmark53" w:history="1">
        <w:r w:rsidR="004F742A">
          <w:rPr>
            <w:b/>
            <w:sz w:val="20"/>
          </w:rPr>
          <w:t>Arquitectura de Transición de Sistemas</w:t>
        </w:r>
        <w:r w:rsidR="004F742A">
          <w:rPr>
            <w:b/>
            <w:spacing w:val="-18"/>
            <w:sz w:val="20"/>
          </w:rPr>
          <w:t xml:space="preserve"> </w:t>
        </w:r>
        <w:r w:rsidR="004F742A">
          <w:rPr>
            <w:b/>
            <w:sz w:val="20"/>
          </w:rPr>
          <w:t>de</w:t>
        </w:r>
        <w:r w:rsidR="004F742A">
          <w:rPr>
            <w:b/>
            <w:spacing w:val="-3"/>
            <w:sz w:val="20"/>
          </w:rPr>
          <w:t xml:space="preserve"> </w:t>
        </w:r>
        <w:r w:rsidR="004F742A">
          <w:rPr>
            <w:b/>
            <w:sz w:val="20"/>
          </w:rPr>
          <w:t>Información</w:t>
        </w:r>
        <w:r w:rsidR="004F742A">
          <w:rPr>
            <w:b/>
            <w:sz w:val="20"/>
            <w:u w:val="single"/>
          </w:rPr>
          <w:t xml:space="preserve"> </w:t>
        </w:r>
        <w:r w:rsidR="004F742A">
          <w:rPr>
            <w:b/>
            <w:sz w:val="20"/>
            <w:u w:val="single"/>
          </w:rPr>
          <w:tab/>
        </w:r>
        <w:r w:rsidR="004F742A">
          <w:rPr>
            <w:spacing w:val="-2"/>
            <w:sz w:val="20"/>
          </w:rPr>
          <w:t>44</w:t>
        </w:r>
      </w:hyperlink>
    </w:p>
    <w:p w:rsidR="003B45A1" w:rsidRDefault="00F418D3">
      <w:pPr>
        <w:pStyle w:val="Prrafodelista"/>
        <w:numPr>
          <w:ilvl w:val="2"/>
          <w:numId w:val="70"/>
        </w:numPr>
        <w:tabs>
          <w:tab w:val="left" w:pos="659"/>
          <w:tab w:val="left" w:pos="660"/>
          <w:tab w:val="left" w:pos="8713"/>
        </w:tabs>
        <w:spacing w:before="1"/>
        <w:ind w:right="585" w:hanging="1218"/>
        <w:jc w:val="right"/>
        <w:rPr>
          <w:sz w:val="20"/>
        </w:rPr>
      </w:pPr>
      <w:hyperlink w:anchor="_bookmark55" w:history="1">
        <w:r w:rsidR="004F742A">
          <w:rPr>
            <w:b/>
            <w:sz w:val="20"/>
          </w:rPr>
          <w:t>Implementación de Sistemas</w:t>
        </w:r>
        <w:r w:rsidR="004F742A">
          <w:rPr>
            <w:b/>
            <w:spacing w:val="-8"/>
            <w:sz w:val="20"/>
          </w:rPr>
          <w:t xml:space="preserve"> </w:t>
        </w:r>
        <w:r w:rsidR="004F742A">
          <w:rPr>
            <w:b/>
            <w:sz w:val="20"/>
          </w:rPr>
          <w:t>de</w:t>
        </w:r>
        <w:r w:rsidR="004F742A">
          <w:rPr>
            <w:b/>
            <w:spacing w:val="-2"/>
            <w:sz w:val="20"/>
          </w:rPr>
          <w:t xml:space="preserve"> </w:t>
        </w:r>
        <w:r w:rsidR="004F742A">
          <w:rPr>
            <w:b/>
            <w:sz w:val="20"/>
          </w:rPr>
          <w:t>Información</w:t>
        </w:r>
        <w:r w:rsidR="004F742A">
          <w:rPr>
            <w:b/>
            <w:sz w:val="20"/>
            <w:u w:val="single"/>
          </w:rPr>
          <w:t xml:space="preserve"> </w:t>
        </w:r>
        <w:r w:rsidR="004F742A">
          <w:rPr>
            <w:b/>
            <w:sz w:val="20"/>
            <w:u w:val="single"/>
          </w:rPr>
          <w:tab/>
        </w:r>
        <w:r w:rsidR="004F742A">
          <w:rPr>
            <w:spacing w:val="-2"/>
            <w:sz w:val="20"/>
          </w:rPr>
          <w:t>44</w:t>
        </w:r>
      </w:hyperlink>
    </w:p>
    <w:p w:rsidR="003B45A1" w:rsidRDefault="00F418D3">
      <w:pPr>
        <w:pStyle w:val="Prrafodelista"/>
        <w:numPr>
          <w:ilvl w:val="2"/>
          <w:numId w:val="70"/>
        </w:numPr>
        <w:tabs>
          <w:tab w:val="left" w:pos="659"/>
          <w:tab w:val="left" w:pos="660"/>
          <w:tab w:val="left" w:pos="8712"/>
        </w:tabs>
        <w:spacing w:before="1"/>
        <w:ind w:right="585" w:hanging="1218"/>
        <w:jc w:val="right"/>
        <w:rPr>
          <w:sz w:val="20"/>
        </w:rPr>
      </w:pPr>
      <w:hyperlink w:anchor="_bookmark56" w:history="1">
        <w:r w:rsidR="004F742A">
          <w:rPr>
            <w:b/>
            <w:sz w:val="20"/>
          </w:rPr>
          <w:t>Servicios de</w:t>
        </w:r>
        <w:r w:rsidR="004F742A">
          <w:rPr>
            <w:b/>
            <w:spacing w:val="-6"/>
            <w:sz w:val="20"/>
          </w:rPr>
          <w:t xml:space="preserve"> </w:t>
        </w:r>
        <w:r w:rsidR="004F742A">
          <w:rPr>
            <w:b/>
            <w:sz w:val="20"/>
          </w:rPr>
          <w:t>soporte</w:t>
        </w:r>
        <w:r w:rsidR="004F742A">
          <w:rPr>
            <w:b/>
            <w:spacing w:val="-2"/>
            <w:sz w:val="20"/>
          </w:rPr>
          <w:t xml:space="preserve"> </w:t>
        </w:r>
        <w:r w:rsidR="004F742A">
          <w:rPr>
            <w:b/>
            <w:sz w:val="20"/>
          </w:rPr>
          <w:t>técnico</w:t>
        </w:r>
        <w:r w:rsidR="004F742A">
          <w:rPr>
            <w:b/>
            <w:sz w:val="20"/>
            <w:u w:val="single"/>
          </w:rPr>
          <w:t xml:space="preserve"> </w:t>
        </w:r>
        <w:r w:rsidR="004F742A">
          <w:rPr>
            <w:b/>
            <w:sz w:val="20"/>
            <w:u w:val="single"/>
          </w:rPr>
          <w:tab/>
        </w:r>
        <w:r w:rsidR="004F742A">
          <w:rPr>
            <w:spacing w:val="-2"/>
            <w:sz w:val="20"/>
          </w:rPr>
          <w:t>45</w:t>
        </w:r>
      </w:hyperlink>
    </w:p>
    <w:p w:rsidR="003B45A1" w:rsidRDefault="00F418D3">
      <w:pPr>
        <w:pStyle w:val="Ttulo1"/>
        <w:numPr>
          <w:ilvl w:val="1"/>
          <w:numId w:val="70"/>
        </w:numPr>
        <w:tabs>
          <w:tab w:val="left" w:pos="659"/>
          <w:tab w:val="left" w:pos="660"/>
          <w:tab w:val="left" w:pos="8895"/>
        </w:tabs>
        <w:spacing w:before="118"/>
        <w:ind w:right="581" w:hanging="1000"/>
        <w:jc w:val="right"/>
      </w:pPr>
      <w:hyperlink w:anchor="_bookmark57" w:history="1">
        <w:r w:rsidR="004F742A">
          <w:t>Modelo de Gestión de</w:t>
        </w:r>
        <w:r w:rsidR="004F742A">
          <w:rPr>
            <w:spacing w:val="-10"/>
          </w:rPr>
          <w:t xml:space="preserve"> </w:t>
        </w:r>
        <w:r w:rsidR="004F742A">
          <w:t>Servicios</w:t>
        </w:r>
        <w:r w:rsidR="004F742A">
          <w:rPr>
            <w:spacing w:val="-3"/>
          </w:rPr>
          <w:t xml:space="preserve"> </w:t>
        </w:r>
        <w:r w:rsidR="004F742A">
          <w:t>Tecnológicos</w:t>
        </w:r>
        <w:r w:rsidR="004F742A">
          <w:rPr>
            <w:u w:val="thick"/>
          </w:rPr>
          <w:t xml:space="preserve"> </w:t>
        </w:r>
        <w:r w:rsidR="004F742A">
          <w:rPr>
            <w:u w:val="thick"/>
          </w:rPr>
          <w:tab/>
        </w:r>
        <w:r w:rsidR="004F742A">
          <w:t>46</w:t>
        </w:r>
      </w:hyperlink>
    </w:p>
    <w:p w:rsidR="003B45A1" w:rsidRDefault="00F418D3">
      <w:pPr>
        <w:pStyle w:val="Prrafodelista"/>
        <w:numPr>
          <w:ilvl w:val="2"/>
          <w:numId w:val="70"/>
        </w:numPr>
        <w:tabs>
          <w:tab w:val="left" w:pos="659"/>
          <w:tab w:val="left" w:pos="660"/>
          <w:tab w:val="left" w:pos="8713"/>
        </w:tabs>
        <w:ind w:right="585" w:hanging="1218"/>
        <w:jc w:val="right"/>
        <w:rPr>
          <w:sz w:val="20"/>
        </w:rPr>
      </w:pPr>
      <w:hyperlink w:anchor="_bookmark58" w:history="1">
        <w:r w:rsidR="004F742A">
          <w:rPr>
            <w:b/>
            <w:sz w:val="20"/>
          </w:rPr>
          <w:t>Criterios de calidad y procesos de gestión de</w:t>
        </w:r>
        <w:r w:rsidR="004F742A">
          <w:rPr>
            <w:b/>
            <w:spacing w:val="-23"/>
            <w:sz w:val="20"/>
          </w:rPr>
          <w:t xml:space="preserve"> </w:t>
        </w:r>
        <w:r w:rsidR="004F742A">
          <w:rPr>
            <w:b/>
            <w:sz w:val="20"/>
          </w:rPr>
          <w:t>servicios</w:t>
        </w:r>
        <w:r w:rsidR="004F742A">
          <w:rPr>
            <w:b/>
            <w:spacing w:val="-4"/>
            <w:sz w:val="20"/>
          </w:rPr>
          <w:t xml:space="preserve"> </w:t>
        </w:r>
        <w:r w:rsidR="004F742A">
          <w:rPr>
            <w:b/>
            <w:sz w:val="20"/>
          </w:rPr>
          <w:t>TIC</w:t>
        </w:r>
        <w:r w:rsidR="004F742A">
          <w:rPr>
            <w:b/>
            <w:sz w:val="20"/>
            <w:u w:val="single"/>
          </w:rPr>
          <w:t xml:space="preserve"> </w:t>
        </w:r>
        <w:r w:rsidR="004F742A">
          <w:rPr>
            <w:b/>
            <w:sz w:val="20"/>
            <w:u w:val="single"/>
          </w:rPr>
          <w:tab/>
        </w:r>
        <w:r w:rsidR="004F742A">
          <w:rPr>
            <w:spacing w:val="-2"/>
            <w:sz w:val="20"/>
          </w:rPr>
          <w:t>46</w:t>
        </w:r>
      </w:hyperlink>
    </w:p>
    <w:p w:rsidR="003B45A1" w:rsidRDefault="00F418D3">
      <w:pPr>
        <w:pStyle w:val="Prrafodelista"/>
        <w:numPr>
          <w:ilvl w:val="2"/>
          <w:numId w:val="70"/>
        </w:numPr>
        <w:tabs>
          <w:tab w:val="left" w:pos="659"/>
          <w:tab w:val="left" w:pos="660"/>
          <w:tab w:val="left" w:pos="8713"/>
        </w:tabs>
        <w:spacing w:before="1"/>
        <w:ind w:right="585" w:hanging="1218"/>
        <w:jc w:val="right"/>
        <w:rPr>
          <w:sz w:val="20"/>
        </w:rPr>
      </w:pPr>
      <w:hyperlink w:anchor="_bookmark59" w:history="1">
        <w:r w:rsidR="004F742A">
          <w:rPr>
            <w:b/>
            <w:sz w:val="20"/>
          </w:rPr>
          <w:t>Infraestructura</w:t>
        </w:r>
        <w:r w:rsidR="004F742A">
          <w:rPr>
            <w:b/>
            <w:sz w:val="20"/>
            <w:u w:val="single"/>
          </w:rPr>
          <w:t xml:space="preserve"> </w:t>
        </w:r>
        <w:r w:rsidR="004F742A">
          <w:rPr>
            <w:b/>
            <w:sz w:val="20"/>
            <w:u w:val="single"/>
          </w:rPr>
          <w:tab/>
        </w:r>
        <w:r w:rsidR="004F742A">
          <w:rPr>
            <w:spacing w:val="-2"/>
            <w:sz w:val="20"/>
          </w:rPr>
          <w:t>47</w:t>
        </w:r>
      </w:hyperlink>
    </w:p>
    <w:p w:rsidR="003B45A1" w:rsidRDefault="00F418D3">
      <w:pPr>
        <w:pStyle w:val="Prrafodelista"/>
        <w:numPr>
          <w:ilvl w:val="2"/>
          <w:numId w:val="70"/>
        </w:numPr>
        <w:tabs>
          <w:tab w:val="left" w:pos="659"/>
          <w:tab w:val="left" w:pos="660"/>
          <w:tab w:val="left" w:pos="8713"/>
        </w:tabs>
        <w:ind w:right="585" w:hanging="1218"/>
        <w:jc w:val="right"/>
        <w:rPr>
          <w:sz w:val="20"/>
        </w:rPr>
      </w:pPr>
      <w:hyperlink w:anchor="_bookmark62" w:history="1">
        <w:r w:rsidR="004F742A">
          <w:rPr>
            <w:b/>
            <w:sz w:val="20"/>
          </w:rPr>
          <w:t>Conectividad</w:t>
        </w:r>
        <w:r w:rsidR="004F742A">
          <w:rPr>
            <w:b/>
            <w:sz w:val="20"/>
            <w:u w:val="single"/>
          </w:rPr>
          <w:t xml:space="preserve"> </w:t>
        </w:r>
        <w:r w:rsidR="004F742A">
          <w:rPr>
            <w:b/>
            <w:sz w:val="20"/>
            <w:u w:val="single"/>
          </w:rPr>
          <w:tab/>
        </w:r>
        <w:r w:rsidR="004F742A">
          <w:rPr>
            <w:spacing w:val="-2"/>
            <w:sz w:val="20"/>
          </w:rPr>
          <w:t>51</w:t>
        </w:r>
      </w:hyperlink>
    </w:p>
    <w:p w:rsidR="003B45A1" w:rsidRDefault="00F418D3">
      <w:pPr>
        <w:pStyle w:val="Prrafodelista"/>
        <w:numPr>
          <w:ilvl w:val="2"/>
          <w:numId w:val="70"/>
        </w:numPr>
        <w:tabs>
          <w:tab w:val="left" w:pos="659"/>
          <w:tab w:val="left" w:pos="660"/>
          <w:tab w:val="left" w:pos="8712"/>
        </w:tabs>
        <w:spacing w:before="1" w:line="244" w:lineRule="exact"/>
        <w:ind w:right="585" w:hanging="1218"/>
        <w:jc w:val="right"/>
        <w:rPr>
          <w:sz w:val="20"/>
        </w:rPr>
      </w:pPr>
      <w:hyperlink w:anchor="_bookmark66" w:history="1">
        <w:r w:rsidR="004F742A">
          <w:rPr>
            <w:b/>
            <w:sz w:val="20"/>
          </w:rPr>
          <w:t>Servicios</w:t>
        </w:r>
        <w:r w:rsidR="004F742A">
          <w:rPr>
            <w:b/>
            <w:spacing w:val="-4"/>
            <w:sz w:val="20"/>
          </w:rPr>
          <w:t xml:space="preserve"> </w:t>
        </w:r>
        <w:r w:rsidR="004F742A">
          <w:rPr>
            <w:b/>
            <w:sz w:val="20"/>
          </w:rPr>
          <w:t>de</w:t>
        </w:r>
        <w:r w:rsidR="004F742A">
          <w:rPr>
            <w:b/>
            <w:spacing w:val="-2"/>
            <w:sz w:val="20"/>
          </w:rPr>
          <w:t xml:space="preserve"> </w:t>
        </w:r>
        <w:r w:rsidR="004F742A">
          <w:rPr>
            <w:b/>
            <w:sz w:val="20"/>
          </w:rPr>
          <w:t>Operación</w:t>
        </w:r>
        <w:r w:rsidR="004F742A">
          <w:rPr>
            <w:b/>
            <w:sz w:val="20"/>
            <w:u w:val="single"/>
          </w:rPr>
          <w:t xml:space="preserve"> </w:t>
        </w:r>
        <w:r w:rsidR="004F742A">
          <w:rPr>
            <w:b/>
            <w:sz w:val="20"/>
            <w:u w:val="single"/>
          </w:rPr>
          <w:tab/>
        </w:r>
        <w:r w:rsidR="004F742A">
          <w:rPr>
            <w:spacing w:val="-2"/>
            <w:sz w:val="20"/>
          </w:rPr>
          <w:t>54</w:t>
        </w:r>
      </w:hyperlink>
    </w:p>
    <w:p w:rsidR="003B45A1" w:rsidRDefault="00F418D3">
      <w:pPr>
        <w:pStyle w:val="Prrafodelista"/>
        <w:numPr>
          <w:ilvl w:val="2"/>
          <w:numId w:val="70"/>
        </w:numPr>
        <w:tabs>
          <w:tab w:val="left" w:pos="659"/>
          <w:tab w:val="left" w:pos="660"/>
          <w:tab w:val="left" w:pos="8713"/>
        </w:tabs>
        <w:spacing w:line="244" w:lineRule="exact"/>
        <w:ind w:right="585" w:hanging="1218"/>
        <w:jc w:val="right"/>
        <w:rPr>
          <w:sz w:val="20"/>
        </w:rPr>
      </w:pPr>
      <w:hyperlink w:anchor="_bookmark67" w:history="1">
        <w:r w:rsidR="004F742A">
          <w:rPr>
            <w:b/>
            <w:sz w:val="20"/>
          </w:rPr>
          <w:t>Mesa</w:t>
        </w:r>
        <w:r w:rsidR="004F742A">
          <w:rPr>
            <w:b/>
            <w:spacing w:val="-3"/>
            <w:sz w:val="20"/>
          </w:rPr>
          <w:t xml:space="preserve"> </w:t>
        </w:r>
        <w:r w:rsidR="004F742A">
          <w:rPr>
            <w:b/>
            <w:sz w:val="20"/>
          </w:rPr>
          <w:t>de</w:t>
        </w:r>
        <w:r w:rsidR="004F742A">
          <w:rPr>
            <w:b/>
            <w:spacing w:val="-1"/>
            <w:sz w:val="20"/>
          </w:rPr>
          <w:t xml:space="preserve"> </w:t>
        </w:r>
        <w:r w:rsidR="004F742A">
          <w:rPr>
            <w:b/>
            <w:sz w:val="20"/>
          </w:rPr>
          <w:t>servicios</w:t>
        </w:r>
        <w:r w:rsidR="004F742A">
          <w:rPr>
            <w:b/>
            <w:sz w:val="20"/>
            <w:u w:val="single"/>
          </w:rPr>
          <w:t xml:space="preserve"> </w:t>
        </w:r>
        <w:r w:rsidR="004F742A">
          <w:rPr>
            <w:b/>
            <w:sz w:val="20"/>
            <w:u w:val="single"/>
          </w:rPr>
          <w:tab/>
        </w:r>
        <w:r w:rsidR="004F742A">
          <w:rPr>
            <w:spacing w:val="-2"/>
            <w:sz w:val="20"/>
          </w:rPr>
          <w:t>54</w:t>
        </w:r>
      </w:hyperlink>
    </w:p>
    <w:p w:rsidR="003B45A1" w:rsidRDefault="00F418D3">
      <w:pPr>
        <w:pStyle w:val="Ttulo1"/>
        <w:numPr>
          <w:ilvl w:val="1"/>
          <w:numId w:val="70"/>
        </w:numPr>
        <w:tabs>
          <w:tab w:val="left" w:pos="659"/>
          <w:tab w:val="left" w:pos="660"/>
          <w:tab w:val="left" w:pos="8895"/>
        </w:tabs>
        <w:spacing w:before="118"/>
        <w:ind w:right="581" w:hanging="1000"/>
        <w:jc w:val="right"/>
      </w:pPr>
      <w:hyperlink w:anchor="_bookmark69" w:history="1">
        <w:r w:rsidR="004F742A">
          <w:t>Uso y Apropiación</w:t>
        </w:r>
        <w:r w:rsidR="004F742A">
          <w:rPr>
            <w:u w:val="thick"/>
          </w:rPr>
          <w:t xml:space="preserve"> </w:t>
        </w:r>
        <w:r w:rsidR="004F742A">
          <w:rPr>
            <w:u w:val="thick"/>
          </w:rPr>
          <w:tab/>
        </w:r>
        <w:r w:rsidR="004F742A">
          <w:t>55</w:t>
        </w:r>
      </w:hyperlink>
    </w:p>
    <w:p w:rsidR="003B45A1" w:rsidRDefault="00F418D3">
      <w:pPr>
        <w:pStyle w:val="Prrafodelista"/>
        <w:numPr>
          <w:ilvl w:val="0"/>
          <w:numId w:val="70"/>
        </w:numPr>
        <w:tabs>
          <w:tab w:val="left" w:pos="557"/>
          <w:tab w:val="left" w:pos="559"/>
          <w:tab w:val="left" w:pos="9273"/>
        </w:tabs>
        <w:spacing w:before="121"/>
        <w:ind w:hanging="441"/>
        <w:rPr>
          <w:b/>
          <w:i/>
          <w:sz w:val="24"/>
        </w:rPr>
      </w:pPr>
      <w:hyperlink w:anchor="_bookmark71" w:history="1">
        <w:r w:rsidR="004F742A">
          <w:rPr>
            <w:b/>
            <w:i/>
            <w:sz w:val="24"/>
          </w:rPr>
          <w:t>MODELO</w:t>
        </w:r>
        <w:r w:rsidR="004F742A">
          <w:rPr>
            <w:b/>
            <w:i/>
            <w:spacing w:val="-2"/>
            <w:sz w:val="24"/>
          </w:rPr>
          <w:t xml:space="preserve"> </w:t>
        </w:r>
        <w:r w:rsidR="004F742A">
          <w:rPr>
            <w:b/>
            <w:i/>
            <w:sz w:val="24"/>
          </w:rPr>
          <w:t>DE PLANEACIÓN</w:t>
        </w:r>
        <w:r w:rsidR="004F742A">
          <w:rPr>
            <w:b/>
            <w:i/>
            <w:sz w:val="24"/>
            <w:u w:val="thick"/>
          </w:rPr>
          <w:t xml:space="preserve"> </w:t>
        </w:r>
        <w:r w:rsidR="004F742A">
          <w:rPr>
            <w:b/>
            <w:i/>
            <w:sz w:val="24"/>
            <w:u w:val="thick"/>
          </w:rPr>
          <w:tab/>
        </w:r>
        <w:r w:rsidR="004F742A">
          <w:rPr>
            <w:b/>
            <w:i/>
            <w:sz w:val="24"/>
          </w:rPr>
          <w:t>56</w:t>
        </w:r>
      </w:hyperlink>
    </w:p>
    <w:p w:rsidR="003B45A1" w:rsidRDefault="00F418D3">
      <w:pPr>
        <w:pStyle w:val="Ttulo1"/>
        <w:numPr>
          <w:ilvl w:val="1"/>
          <w:numId w:val="70"/>
        </w:numPr>
        <w:tabs>
          <w:tab w:val="left" w:pos="659"/>
          <w:tab w:val="left" w:pos="660"/>
          <w:tab w:val="left" w:pos="8895"/>
        </w:tabs>
        <w:spacing w:before="119"/>
        <w:ind w:right="581" w:hanging="1000"/>
        <w:jc w:val="right"/>
      </w:pPr>
      <w:hyperlink w:anchor="_bookmark72" w:history="1">
        <w:r w:rsidR="004F742A">
          <w:t>Lineamientos y/o principios que rigen el plan estratégico</w:t>
        </w:r>
        <w:r w:rsidR="004F742A">
          <w:rPr>
            <w:spacing w:val="-19"/>
          </w:rPr>
          <w:t xml:space="preserve"> </w:t>
        </w:r>
        <w:r w:rsidR="004F742A">
          <w:t>de</w:t>
        </w:r>
        <w:r w:rsidR="004F742A">
          <w:rPr>
            <w:spacing w:val="-2"/>
          </w:rPr>
          <w:t xml:space="preserve"> </w:t>
        </w:r>
        <w:r w:rsidR="004F742A">
          <w:t>TIC</w:t>
        </w:r>
        <w:r w:rsidR="004F742A">
          <w:rPr>
            <w:u w:val="thick"/>
          </w:rPr>
          <w:t xml:space="preserve"> </w:t>
        </w:r>
        <w:r w:rsidR="004F742A">
          <w:rPr>
            <w:u w:val="thick"/>
          </w:rPr>
          <w:tab/>
        </w:r>
        <w:r w:rsidR="004F742A">
          <w:t>56</w:t>
        </w:r>
      </w:hyperlink>
    </w:p>
    <w:p w:rsidR="003B45A1" w:rsidRDefault="00F418D3">
      <w:pPr>
        <w:pStyle w:val="Prrafodelista"/>
        <w:numPr>
          <w:ilvl w:val="1"/>
          <w:numId w:val="70"/>
        </w:numPr>
        <w:tabs>
          <w:tab w:val="left" w:pos="659"/>
          <w:tab w:val="left" w:pos="660"/>
          <w:tab w:val="left" w:pos="8895"/>
        </w:tabs>
        <w:spacing w:before="121"/>
        <w:ind w:right="581" w:hanging="1000"/>
        <w:jc w:val="right"/>
        <w:rPr>
          <w:b/>
        </w:rPr>
      </w:pPr>
      <w:hyperlink w:anchor="_bookmark74" w:history="1">
        <w:r w:rsidR="004F742A">
          <w:rPr>
            <w:b/>
          </w:rPr>
          <w:t>Estructura de</w:t>
        </w:r>
        <w:r w:rsidR="004F742A">
          <w:rPr>
            <w:b/>
            <w:spacing w:val="-6"/>
          </w:rPr>
          <w:t xml:space="preserve"> </w:t>
        </w:r>
        <w:r w:rsidR="004F742A">
          <w:rPr>
            <w:b/>
          </w:rPr>
          <w:t>actividades</w:t>
        </w:r>
        <w:r w:rsidR="004F742A">
          <w:rPr>
            <w:b/>
            <w:spacing w:val="-3"/>
          </w:rPr>
          <w:t xml:space="preserve"> </w:t>
        </w:r>
        <w:r w:rsidR="004F742A">
          <w:rPr>
            <w:b/>
          </w:rPr>
          <w:t>estratégicas</w:t>
        </w:r>
        <w:r w:rsidR="004F742A">
          <w:rPr>
            <w:b/>
            <w:u w:val="thick"/>
          </w:rPr>
          <w:t xml:space="preserve"> </w:t>
        </w:r>
        <w:r w:rsidR="004F742A">
          <w:rPr>
            <w:b/>
            <w:u w:val="thick"/>
          </w:rPr>
          <w:tab/>
        </w:r>
        <w:r w:rsidR="004F742A">
          <w:rPr>
            <w:b/>
          </w:rPr>
          <w:t>56</w:t>
        </w:r>
      </w:hyperlink>
    </w:p>
    <w:p w:rsidR="003B45A1" w:rsidRDefault="00F418D3">
      <w:pPr>
        <w:pStyle w:val="Prrafodelista"/>
        <w:numPr>
          <w:ilvl w:val="2"/>
          <w:numId w:val="70"/>
        </w:numPr>
        <w:tabs>
          <w:tab w:val="left" w:pos="659"/>
          <w:tab w:val="left" w:pos="660"/>
          <w:tab w:val="left" w:pos="8713"/>
        </w:tabs>
        <w:spacing w:before="2"/>
        <w:ind w:right="585" w:hanging="1218"/>
        <w:jc w:val="right"/>
        <w:rPr>
          <w:sz w:val="20"/>
        </w:rPr>
      </w:pPr>
      <w:hyperlink w:anchor="_bookmark75" w:history="1">
        <w:r w:rsidR="004F742A">
          <w:rPr>
            <w:b/>
            <w:sz w:val="20"/>
          </w:rPr>
          <w:t>Identificación de problemáticas</w:t>
        </w:r>
        <w:r w:rsidR="004F742A">
          <w:rPr>
            <w:b/>
            <w:spacing w:val="-8"/>
            <w:sz w:val="20"/>
          </w:rPr>
          <w:t xml:space="preserve"> </w:t>
        </w:r>
        <w:r w:rsidR="004F742A">
          <w:rPr>
            <w:b/>
            <w:sz w:val="20"/>
          </w:rPr>
          <w:t>a</w:t>
        </w:r>
        <w:r w:rsidR="004F742A">
          <w:rPr>
            <w:b/>
            <w:spacing w:val="-2"/>
            <w:sz w:val="20"/>
          </w:rPr>
          <w:t xml:space="preserve"> </w:t>
        </w:r>
        <w:r w:rsidR="004F742A">
          <w:rPr>
            <w:b/>
            <w:sz w:val="20"/>
          </w:rPr>
          <w:t>solucionar.</w:t>
        </w:r>
        <w:r w:rsidR="004F742A">
          <w:rPr>
            <w:b/>
            <w:sz w:val="20"/>
            <w:u w:val="single"/>
          </w:rPr>
          <w:t xml:space="preserve"> </w:t>
        </w:r>
        <w:r w:rsidR="004F742A">
          <w:rPr>
            <w:b/>
            <w:sz w:val="20"/>
            <w:u w:val="single"/>
          </w:rPr>
          <w:tab/>
        </w:r>
        <w:r w:rsidR="004F742A">
          <w:rPr>
            <w:spacing w:val="-2"/>
            <w:sz w:val="20"/>
          </w:rPr>
          <w:t>56</w:t>
        </w:r>
      </w:hyperlink>
    </w:p>
    <w:p w:rsidR="003B45A1" w:rsidRDefault="00F418D3">
      <w:pPr>
        <w:pStyle w:val="Ttulo1"/>
        <w:numPr>
          <w:ilvl w:val="1"/>
          <w:numId w:val="70"/>
        </w:numPr>
        <w:tabs>
          <w:tab w:val="left" w:pos="659"/>
          <w:tab w:val="left" w:pos="660"/>
          <w:tab w:val="left" w:pos="8895"/>
        </w:tabs>
        <w:spacing w:before="119"/>
        <w:ind w:right="581" w:hanging="1000"/>
        <w:jc w:val="right"/>
      </w:pPr>
      <w:hyperlink w:anchor="_bookmark76" w:history="1">
        <w:r w:rsidR="004F742A">
          <w:t>Plan maestro o Mapa</w:t>
        </w:r>
        <w:r w:rsidR="004F742A">
          <w:rPr>
            <w:spacing w:val="-7"/>
          </w:rPr>
          <w:t xml:space="preserve"> </w:t>
        </w:r>
        <w:r w:rsidR="004F742A">
          <w:t>de</w:t>
        </w:r>
        <w:r w:rsidR="004F742A">
          <w:rPr>
            <w:spacing w:val="-1"/>
          </w:rPr>
          <w:t xml:space="preserve"> </w:t>
        </w:r>
        <w:r w:rsidR="004F742A">
          <w:t>Ruta</w:t>
        </w:r>
        <w:r w:rsidR="004F742A">
          <w:rPr>
            <w:u w:val="thick"/>
          </w:rPr>
          <w:t xml:space="preserve"> </w:t>
        </w:r>
        <w:r w:rsidR="004F742A">
          <w:rPr>
            <w:u w:val="thick"/>
          </w:rPr>
          <w:tab/>
        </w:r>
        <w:r w:rsidR="004F742A">
          <w:t>58</w:t>
        </w:r>
      </w:hyperlink>
    </w:p>
    <w:p w:rsidR="003B45A1" w:rsidRDefault="00F418D3">
      <w:pPr>
        <w:pStyle w:val="Prrafodelista"/>
        <w:numPr>
          <w:ilvl w:val="2"/>
          <w:numId w:val="70"/>
        </w:numPr>
        <w:tabs>
          <w:tab w:val="left" w:pos="659"/>
          <w:tab w:val="left" w:pos="660"/>
          <w:tab w:val="left" w:pos="8712"/>
        </w:tabs>
        <w:ind w:right="585" w:hanging="1218"/>
        <w:jc w:val="right"/>
        <w:rPr>
          <w:sz w:val="20"/>
        </w:rPr>
      </w:pPr>
      <w:hyperlink w:anchor="_bookmark77" w:history="1">
        <w:r w:rsidR="004F742A">
          <w:rPr>
            <w:b/>
            <w:sz w:val="20"/>
          </w:rPr>
          <w:t>Emplear útilmente la tecnología para ser eficientes</w:t>
        </w:r>
        <w:r w:rsidR="004F742A">
          <w:rPr>
            <w:b/>
            <w:spacing w:val="-25"/>
            <w:sz w:val="20"/>
          </w:rPr>
          <w:t xml:space="preserve"> </w:t>
        </w:r>
        <w:r w:rsidR="004F742A">
          <w:rPr>
            <w:b/>
            <w:sz w:val="20"/>
          </w:rPr>
          <w:t>y</w:t>
        </w:r>
        <w:r w:rsidR="004F742A">
          <w:rPr>
            <w:b/>
            <w:spacing w:val="-4"/>
            <w:sz w:val="20"/>
          </w:rPr>
          <w:t xml:space="preserve"> </w:t>
        </w:r>
        <w:r w:rsidR="004F742A">
          <w:rPr>
            <w:b/>
            <w:sz w:val="20"/>
          </w:rPr>
          <w:t>competitivos</w:t>
        </w:r>
        <w:r w:rsidR="004F742A">
          <w:rPr>
            <w:b/>
            <w:sz w:val="20"/>
            <w:u w:val="single"/>
          </w:rPr>
          <w:t xml:space="preserve"> </w:t>
        </w:r>
        <w:r w:rsidR="004F742A">
          <w:rPr>
            <w:b/>
            <w:sz w:val="20"/>
            <w:u w:val="single"/>
          </w:rPr>
          <w:tab/>
        </w:r>
        <w:r w:rsidR="004F742A">
          <w:rPr>
            <w:spacing w:val="-2"/>
            <w:sz w:val="20"/>
          </w:rPr>
          <w:t>58</w:t>
        </w:r>
      </w:hyperlink>
    </w:p>
    <w:p w:rsidR="003B45A1" w:rsidRDefault="00F418D3">
      <w:pPr>
        <w:pStyle w:val="Prrafodelista"/>
        <w:numPr>
          <w:ilvl w:val="2"/>
          <w:numId w:val="70"/>
        </w:numPr>
        <w:tabs>
          <w:tab w:val="left" w:pos="659"/>
          <w:tab w:val="left" w:pos="660"/>
          <w:tab w:val="left" w:pos="8713"/>
        </w:tabs>
        <w:ind w:right="585" w:hanging="1218"/>
        <w:jc w:val="right"/>
        <w:rPr>
          <w:sz w:val="20"/>
        </w:rPr>
      </w:pPr>
      <w:hyperlink w:anchor="_bookmark79" w:history="1">
        <w:r w:rsidR="004F742A">
          <w:rPr>
            <w:b/>
            <w:sz w:val="20"/>
          </w:rPr>
          <w:t>Mantener</w:t>
        </w:r>
        <w:r w:rsidR="004F742A">
          <w:rPr>
            <w:b/>
            <w:spacing w:val="-3"/>
            <w:sz w:val="20"/>
          </w:rPr>
          <w:t xml:space="preserve"> </w:t>
        </w:r>
        <w:r w:rsidR="004F742A">
          <w:rPr>
            <w:b/>
            <w:sz w:val="20"/>
          </w:rPr>
          <w:t>la</w:t>
        </w:r>
        <w:r w:rsidR="004F742A">
          <w:rPr>
            <w:b/>
            <w:spacing w:val="-4"/>
            <w:sz w:val="20"/>
          </w:rPr>
          <w:t xml:space="preserve"> </w:t>
        </w:r>
        <w:r w:rsidR="004F742A">
          <w:rPr>
            <w:b/>
            <w:sz w:val="20"/>
          </w:rPr>
          <w:t>información</w:t>
        </w:r>
        <w:r w:rsidR="004F742A">
          <w:rPr>
            <w:b/>
            <w:spacing w:val="-3"/>
            <w:sz w:val="20"/>
          </w:rPr>
          <w:t xml:space="preserve"> </w:t>
        </w:r>
        <w:r w:rsidR="004F742A">
          <w:rPr>
            <w:b/>
            <w:sz w:val="20"/>
          </w:rPr>
          <w:t>física,</w:t>
        </w:r>
        <w:r w:rsidR="004F742A">
          <w:rPr>
            <w:b/>
            <w:spacing w:val="-5"/>
            <w:sz w:val="20"/>
          </w:rPr>
          <w:t xml:space="preserve"> </w:t>
        </w:r>
        <w:r w:rsidR="004F742A">
          <w:rPr>
            <w:b/>
            <w:sz w:val="20"/>
          </w:rPr>
          <w:t>jurídica</w:t>
        </w:r>
        <w:r w:rsidR="004F742A">
          <w:rPr>
            <w:b/>
            <w:spacing w:val="-3"/>
            <w:sz w:val="20"/>
          </w:rPr>
          <w:t xml:space="preserve"> </w:t>
        </w:r>
        <w:r w:rsidR="004F742A">
          <w:rPr>
            <w:b/>
            <w:sz w:val="20"/>
          </w:rPr>
          <w:t>y</w:t>
        </w:r>
        <w:r w:rsidR="004F742A">
          <w:rPr>
            <w:b/>
            <w:spacing w:val="-4"/>
            <w:sz w:val="20"/>
          </w:rPr>
          <w:t xml:space="preserve"> </w:t>
        </w:r>
        <w:r w:rsidR="004F742A">
          <w:rPr>
            <w:b/>
            <w:sz w:val="20"/>
          </w:rPr>
          <w:t>económica</w:t>
        </w:r>
        <w:r w:rsidR="004F742A">
          <w:rPr>
            <w:b/>
            <w:spacing w:val="-4"/>
            <w:sz w:val="20"/>
          </w:rPr>
          <w:t xml:space="preserve"> </w:t>
        </w:r>
        <w:r w:rsidR="004F742A">
          <w:rPr>
            <w:b/>
            <w:sz w:val="20"/>
          </w:rPr>
          <w:t>de</w:t>
        </w:r>
        <w:r w:rsidR="004F742A">
          <w:rPr>
            <w:b/>
            <w:spacing w:val="-3"/>
            <w:sz w:val="20"/>
          </w:rPr>
          <w:t xml:space="preserve"> </w:t>
        </w:r>
        <w:r w:rsidR="004F742A">
          <w:rPr>
            <w:b/>
            <w:sz w:val="20"/>
          </w:rPr>
          <w:t>Bogotá</w:t>
        </w:r>
        <w:r w:rsidR="004F742A">
          <w:rPr>
            <w:b/>
            <w:spacing w:val="-3"/>
            <w:sz w:val="20"/>
          </w:rPr>
          <w:t xml:space="preserve"> </w:t>
        </w:r>
        <w:r w:rsidR="004F742A">
          <w:rPr>
            <w:b/>
            <w:sz w:val="20"/>
          </w:rPr>
          <w:t>fiel</w:t>
        </w:r>
        <w:r w:rsidR="004F742A">
          <w:rPr>
            <w:b/>
            <w:spacing w:val="-4"/>
            <w:sz w:val="20"/>
          </w:rPr>
          <w:t xml:space="preserve"> </w:t>
        </w:r>
        <w:r w:rsidR="004F742A">
          <w:rPr>
            <w:b/>
            <w:sz w:val="20"/>
          </w:rPr>
          <w:t>a la</w:t>
        </w:r>
        <w:r w:rsidR="004F742A">
          <w:rPr>
            <w:b/>
            <w:spacing w:val="-4"/>
            <w:sz w:val="20"/>
          </w:rPr>
          <w:t xml:space="preserve"> </w:t>
        </w:r>
        <w:r w:rsidR="004F742A">
          <w:rPr>
            <w:b/>
            <w:sz w:val="20"/>
          </w:rPr>
          <w:t>realidad</w:t>
        </w:r>
        <w:r w:rsidR="004F742A">
          <w:rPr>
            <w:b/>
            <w:sz w:val="20"/>
            <w:u w:val="single"/>
          </w:rPr>
          <w:t xml:space="preserve"> </w:t>
        </w:r>
        <w:r w:rsidR="004F742A">
          <w:rPr>
            <w:b/>
            <w:sz w:val="20"/>
            <w:u w:val="single"/>
          </w:rPr>
          <w:tab/>
        </w:r>
        <w:r w:rsidR="004F742A">
          <w:rPr>
            <w:spacing w:val="-2"/>
            <w:sz w:val="20"/>
          </w:rPr>
          <w:t>59</w:t>
        </w:r>
      </w:hyperlink>
    </w:p>
    <w:p w:rsidR="003B45A1" w:rsidRDefault="00F418D3">
      <w:pPr>
        <w:pStyle w:val="Prrafodelista"/>
        <w:numPr>
          <w:ilvl w:val="2"/>
          <w:numId w:val="70"/>
        </w:numPr>
        <w:tabs>
          <w:tab w:val="left" w:pos="1217"/>
          <w:tab w:val="left" w:pos="1218"/>
          <w:tab w:val="left" w:pos="9271"/>
        </w:tabs>
        <w:spacing w:before="1"/>
        <w:ind w:left="558" w:right="585" w:firstLine="0"/>
        <w:rPr>
          <w:sz w:val="20"/>
        </w:rPr>
      </w:pPr>
      <w:hyperlink w:anchor="_bookmark81" w:history="1">
        <w:r w:rsidR="004F742A">
          <w:rPr>
            <w:b/>
            <w:sz w:val="20"/>
          </w:rPr>
          <w:t>Atender las necesidades de las entidades y ciudadanos con transparencia y servicios oportunos,</w:t>
        </w:r>
      </w:hyperlink>
      <w:hyperlink w:anchor="_bookmark81" w:history="1">
        <w:r w:rsidR="004F742A">
          <w:rPr>
            <w:b/>
            <w:sz w:val="20"/>
          </w:rPr>
          <w:t xml:space="preserve"> pertinentes y</w:t>
        </w:r>
        <w:r w:rsidR="004F742A">
          <w:rPr>
            <w:b/>
            <w:spacing w:val="-5"/>
            <w:sz w:val="20"/>
          </w:rPr>
          <w:t xml:space="preserve"> </w:t>
        </w:r>
        <w:r w:rsidR="004F742A">
          <w:rPr>
            <w:b/>
            <w:sz w:val="20"/>
          </w:rPr>
          <w:t>de</w:t>
        </w:r>
        <w:r w:rsidR="004F742A">
          <w:rPr>
            <w:b/>
            <w:spacing w:val="-1"/>
            <w:sz w:val="20"/>
          </w:rPr>
          <w:t xml:space="preserve"> </w:t>
        </w:r>
        <w:r w:rsidR="004F742A">
          <w:rPr>
            <w:b/>
            <w:sz w:val="20"/>
          </w:rPr>
          <w:t>calidad</w:t>
        </w:r>
        <w:r w:rsidR="004F742A">
          <w:rPr>
            <w:b/>
            <w:sz w:val="20"/>
            <w:u w:val="single"/>
          </w:rPr>
          <w:t xml:space="preserve"> </w:t>
        </w:r>
        <w:r w:rsidR="004F742A">
          <w:rPr>
            <w:b/>
            <w:sz w:val="20"/>
            <w:u w:val="single"/>
          </w:rPr>
          <w:tab/>
        </w:r>
        <w:r w:rsidR="004F742A">
          <w:rPr>
            <w:spacing w:val="-10"/>
            <w:sz w:val="20"/>
          </w:rPr>
          <w:t>60</w:t>
        </w:r>
      </w:hyperlink>
    </w:p>
    <w:p w:rsidR="003B45A1" w:rsidRDefault="00F418D3">
      <w:pPr>
        <w:pStyle w:val="Prrafodelista"/>
        <w:numPr>
          <w:ilvl w:val="2"/>
          <w:numId w:val="70"/>
        </w:numPr>
        <w:tabs>
          <w:tab w:val="left" w:pos="1217"/>
          <w:tab w:val="left" w:pos="1218"/>
          <w:tab w:val="left" w:pos="9271"/>
        </w:tabs>
        <w:spacing w:line="243" w:lineRule="exact"/>
        <w:rPr>
          <w:sz w:val="20"/>
        </w:rPr>
      </w:pPr>
      <w:hyperlink w:anchor="_bookmark83" w:history="1">
        <w:r w:rsidR="004F742A">
          <w:rPr>
            <w:b/>
            <w:sz w:val="20"/>
          </w:rPr>
          <w:t>Desarrollar nuestra capacidad de</w:t>
        </w:r>
        <w:r w:rsidR="004F742A">
          <w:rPr>
            <w:b/>
            <w:spacing w:val="-2"/>
            <w:sz w:val="20"/>
          </w:rPr>
          <w:t xml:space="preserve"> </w:t>
        </w:r>
        <w:r w:rsidR="004F742A">
          <w:rPr>
            <w:b/>
            <w:sz w:val="20"/>
          </w:rPr>
          <w:t>generar</w:t>
        </w:r>
        <w:r w:rsidR="004F742A">
          <w:rPr>
            <w:b/>
            <w:spacing w:val="-2"/>
            <w:sz w:val="20"/>
          </w:rPr>
          <w:t xml:space="preserve"> </w:t>
        </w:r>
        <w:r w:rsidR="004F742A">
          <w:rPr>
            <w:b/>
            <w:sz w:val="20"/>
          </w:rPr>
          <w:t>ingresos</w:t>
        </w:r>
        <w:r w:rsidR="004F742A">
          <w:rPr>
            <w:b/>
            <w:sz w:val="20"/>
            <w:u w:val="single"/>
          </w:rPr>
          <w:t xml:space="preserve"> </w:t>
        </w:r>
        <w:r w:rsidR="004F742A">
          <w:rPr>
            <w:b/>
            <w:sz w:val="20"/>
            <w:u w:val="single"/>
          </w:rPr>
          <w:tab/>
        </w:r>
        <w:r w:rsidR="004F742A">
          <w:rPr>
            <w:sz w:val="20"/>
          </w:rPr>
          <w:t>61</w:t>
        </w:r>
      </w:hyperlink>
    </w:p>
    <w:p w:rsidR="003B45A1" w:rsidRDefault="00F418D3">
      <w:pPr>
        <w:pStyle w:val="Ttulo1"/>
        <w:numPr>
          <w:ilvl w:val="1"/>
          <w:numId w:val="70"/>
        </w:numPr>
        <w:tabs>
          <w:tab w:val="left" w:pos="659"/>
          <w:tab w:val="left" w:pos="660"/>
          <w:tab w:val="left" w:pos="8895"/>
        </w:tabs>
        <w:spacing w:before="118"/>
        <w:ind w:right="581" w:hanging="1000"/>
        <w:jc w:val="right"/>
      </w:pPr>
      <w:hyperlink w:anchor="_bookmark85" w:history="1">
        <w:r w:rsidR="004F742A">
          <w:t>Presupuesto de</w:t>
        </w:r>
        <w:r w:rsidR="004F742A">
          <w:rPr>
            <w:spacing w:val="-6"/>
          </w:rPr>
          <w:t xml:space="preserve"> </w:t>
        </w:r>
        <w:r w:rsidR="004F742A">
          <w:t>TI</w:t>
        </w:r>
        <w:r w:rsidR="004F742A">
          <w:rPr>
            <w:spacing w:val="-1"/>
          </w:rPr>
          <w:t xml:space="preserve"> </w:t>
        </w:r>
        <w:r w:rsidR="004F742A">
          <w:t>asignado.</w:t>
        </w:r>
        <w:r w:rsidR="004F742A">
          <w:rPr>
            <w:u w:val="thick"/>
          </w:rPr>
          <w:t xml:space="preserve"> </w:t>
        </w:r>
        <w:r w:rsidR="004F742A">
          <w:rPr>
            <w:u w:val="thick"/>
          </w:rPr>
          <w:tab/>
        </w:r>
        <w:r w:rsidR="004F742A">
          <w:t>62</w:t>
        </w:r>
      </w:hyperlink>
    </w:p>
    <w:p w:rsidR="003B45A1" w:rsidRDefault="00F418D3">
      <w:pPr>
        <w:pStyle w:val="Prrafodelista"/>
        <w:numPr>
          <w:ilvl w:val="1"/>
          <w:numId w:val="70"/>
        </w:numPr>
        <w:tabs>
          <w:tab w:val="left" w:pos="659"/>
          <w:tab w:val="left" w:pos="660"/>
          <w:tab w:val="left" w:pos="8895"/>
        </w:tabs>
        <w:spacing w:before="121"/>
        <w:ind w:right="581" w:hanging="1000"/>
        <w:jc w:val="right"/>
        <w:rPr>
          <w:b/>
        </w:rPr>
      </w:pPr>
      <w:hyperlink w:anchor="_bookmark87" w:history="1">
        <w:r w:rsidR="004F742A">
          <w:rPr>
            <w:b/>
          </w:rPr>
          <w:t>Plan proyecto de inversión</w:t>
        </w:r>
        <w:r w:rsidR="004F742A">
          <w:rPr>
            <w:b/>
            <w:u w:val="thick"/>
          </w:rPr>
          <w:t xml:space="preserve"> </w:t>
        </w:r>
        <w:r w:rsidR="004F742A">
          <w:rPr>
            <w:b/>
            <w:u w:val="thick"/>
          </w:rPr>
          <w:tab/>
        </w:r>
        <w:r w:rsidR="004F742A">
          <w:rPr>
            <w:b/>
          </w:rPr>
          <w:t>62</w:t>
        </w:r>
      </w:hyperlink>
    </w:p>
    <w:p w:rsidR="003B45A1" w:rsidRDefault="00F418D3">
      <w:pPr>
        <w:pStyle w:val="Prrafodelista"/>
        <w:numPr>
          <w:ilvl w:val="2"/>
          <w:numId w:val="70"/>
        </w:numPr>
        <w:tabs>
          <w:tab w:val="left" w:pos="659"/>
          <w:tab w:val="left" w:pos="660"/>
          <w:tab w:val="left" w:pos="8712"/>
        </w:tabs>
        <w:spacing w:before="2"/>
        <w:ind w:right="585" w:hanging="1218"/>
        <w:jc w:val="right"/>
        <w:rPr>
          <w:sz w:val="20"/>
        </w:rPr>
      </w:pPr>
      <w:hyperlink w:anchor="_bookmark88" w:history="1">
        <w:r w:rsidR="004F742A">
          <w:rPr>
            <w:b/>
            <w:sz w:val="20"/>
          </w:rPr>
          <w:t>Proyecto de inversión 1180 - Afianzar una gestión</w:t>
        </w:r>
        <w:r w:rsidR="004F742A">
          <w:rPr>
            <w:b/>
            <w:spacing w:val="-24"/>
            <w:sz w:val="20"/>
          </w:rPr>
          <w:t xml:space="preserve"> </w:t>
        </w:r>
        <w:r w:rsidR="004F742A">
          <w:rPr>
            <w:b/>
            <w:sz w:val="20"/>
          </w:rPr>
          <w:t>pública</w:t>
        </w:r>
        <w:r w:rsidR="004F742A">
          <w:rPr>
            <w:b/>
            <w:spacing w:val="-1"/>
            <w:sz w:val="20"/>
          </w:rPr>
          <w:t xml:space="preserve"> </w:t>
        </w:r>
        <w:r w:rsidR="004F742A">
          <w:rPr>
            <w:b/>
            <w:sz w:val="20"/>
          </w:rPr>
          <w:t>efectiva</w:t>
        </w:r>
        <w:r w:rsidR="004F742A">
          <w:rPr>
            <w:b/>
            <w:sz w:val="20"/>
            <w:u w:val="single"/>
          </w:rPr>
          <w:t xml:space="preserve"> </w:t>
        </w:r>
        <w:r w:rsidR="004F742A">
          <w:rPr>
            <w:b/>
            <w:sz w:val="20"/>
            <w:u w:val="single"/>
          </w:rPr>
          <w:tab/>
        </w:r>
        <w:r w:rsidR="004F742A">
          <w:rPr>
            <w:spacing w:val="-2"/>
            <w:sz w:val="20"/>
          </w:rPr>
          <w:t>62</w:t>
        </w:r>
      </w:hyperlink>
    </w:p>
    <w:p w:rsidR="003B45A1" w:rsidRDefault="00F418D3">
      <w:pPr>
        <w:pStyle w:val="Prrafodelista"/>
        <w:numPr>
          <w:ilvl w:val="2"/>
          <w:numId w:val="70"/>
        </w:numPr>
        <w:tabs>
          <w:tab w:val="left" w:pos="1217"/>
          <w:tab w:val="left" w:pos="1218"/>
          <w:tab w:val="left" w:pos="9271"/>
        </w:tabs>
        <w:spacing w:before="1"/>
        <w:ind w:left="558" w:right="585" w:firstLine="0"/>
        <w:jc w:val="right"/>
        <w:rPr>
          <w:sz w:val="20"/>
        </w:rPr>
      </w:pPr>
      <w:hyperlink w:anchor="_bookmark90" w:history="1">
        <w:r w:rsidR="004F742A">
          <w:rPr>
            <w:b/>
            <w:sz w:val="20"/>
          </w:rPr>
          <w:t>Proyecto</w:t>
        </w:r>
        <w:r w:rsidR="004F742A">
          <w:rPr>
            <w:b/>
            <w:spacing w:val="-2"/>
            <w:sz w:val="20"/>
          </w:rPr>
          <w:t xml:space="preserve"> </w:t>
        </w:r>
        <w:r w:rsidR="004F742A">
          <w:rPr>
            <w:b/>
            <w:sz w:val="20"/>
          </w:rPr>
          <w:t>de</w:t>
        </w:r>
        <w:r w:rsidR="004F742A">
          <w:rPr>
            <w:b/>
            <w:spacing w:val="-3"/>
            <w:sz w:val="20"/>
          </w:rPr>
          <w:t xml:space="preserve"> </w:t>
        </w:r>
        <w:r w:rsidR="004F742A">
          <w:rPr>
            <w:b/>
            <w:sz w:val="20"/>
          </w:rPr>
          <w:t>inversión</w:t>
        </w:r>
        <w:r w:rsidR="004F742A">
          <w:rPr>
            <w:b/>
            <w:spacing w:val="-3"/>
            <w:sz w:val="20"/>
          </w:rPr>
          <w:t xml:space="preserve"> </w:t>
        </w:r>
        <w:r w:rsidR="004F742A">
          <w:rPr>
            <w:b/>
            <w:sz w:val="20"/>
          </w:rPr>
          <w:t>0983 -</w:t>
        </w:r>
        <w:r w:rsidR="004F742A">
          <w:rPr>
            <w:b/>
            <w:spacing w:val="-2"/>
            <w:sz w:val="20"/>
          </w:rPr>
          <w:t xml:space="preserve"> </w:t>
        </w:r>
        <w:r w:rsidR="004F742A">
          <w:rPr>
            <w:b/>
            <w:sz w:val="20"/>
          </w:rPr>
          <w:t>Capturar,</w:t>
        </w:r>
        <w:r w:rsidR="004F742A">
          <w:rPr>
            <w:b/>
            <w:spacing w:val="-4"/>
            <w:sz w:val="20"/>
          </w:rPr>
          <w:t xml:space="preserve"> </w:t>
        </w:r>
        <w:r w:rsidR="004F742A">
          <w:rPr>
            <w:b/>
            <w:sz w:val="20"/>
          </w:rPr>
          <w:t>integrar</w:t>
        </w:r>
        <w:r w:rsidR="004F742A">
          <w:rPr>
            <w:b/>
            <w:spacing w:val="-3"/>
            <w:sz w:val="20"/>
          </w:rPr>
          <w:t xml:space="preserve"> </w:t>
        </w:r>
        <w:r w:rsidR="004F742A">
          <w:rPr>
            <w:b/>
            <w:sz w:val="20"/>
          </w:rPr>
          <w:t>y</w:t>
        </w:r>
        <w:r w:rsidR="004F742A">
          <w:rPr>
            <w:b/>
            <w:spacing w:val="-4"/>
            <w:sz w:val="20"/>
          </w:rPr>
          <w:t xml:space="preserve"> </w:t>
        </w:r>
        <w:r w:rsidR="004F742A">
          <w:rPr>
            <w:b/>
            <w:sz w:val="20"/>
          </w:rPr>
          <w:t>disponer</w:t>
        </w:r>
        <w:r w:rsidR="004F742A">
          <w:rPr>
            <w:b/>
            <w:spacing w:val="-5"/>
            <w:sz w:val="20"/>
          </w:rPr>
          <w:t xml:space="preserve"> </w:t>
        </w:r>
        <w:r w:rsidR="004F742A">
          <w:rPr>
            <w:b/>
            <w:sz w:val="20"/>
          </w:rPr>
          <w:t>información</w:t>
        </w:r>
        <w:r w:rsidR="004F742A">
          <w:rPr>
            <w:b/>
            <w:spacing w:val="-2"/>
            <w:sz w:val="20"/>
          </w:rPr>
          <w:t xml:space="preserve"> </w:t>
        </w:r>
        <w:r w:rsidR="004F742A">
          <w:rPr>
            <w:b/>
            <w:sz w:val="20"/>
          </w:rPr>
          <w:t>geográfica</w:t>
        </w:r>
        <w:r w:rsidR="004F742A">
          <w:rPr>
            <w:b/>
            <w:spacing w:val="-4"/>
            <w:sz w:val="20"/>
          </w:rPr>
          <w:t xml:space="preserve"> </w:t>
        </w:r>
        <w:r w:rsidR="004F742A">
          <w:rPr>
            <w:b/>
            <w:sz w:val="20"/>
          </w:rPr>
          <w:t>y</w:t>
        </w:r>
        <w:r w:rsidR="004F742A">
          <w:rPr>
            <w:b/>
            <w:spacing w:val="-4"/>
            <w:sz w:val="20"/>
          </w:rPr>
          <w:t xml:space="preserve"> </w:t>
        </w:r>
        <w:r w:rsidR="004F742A">
          <w:rPr>
            <w:b/>
            <w:sz w:val="20"/>
          </w:rPr>
          <w:t>catastral</w:t>
        </w:r>
        <w:r w:rsidR="004F742A">
          <w:rPr>
            <w:b/>
            <w:spacing w:val="-4"/>
            <w:sz w:val="20"/>
          </w:rPr>
          <w:t xml:space="preserve"> </w:t>
        </w:r>
        <w:r w:rsidR="004F742A">
          <w:rPr>
            <w:b/>
            <w:sz w:val="20"/>
          </w:rPr>
          <w:t>para</w:t>
        </w:r>
        <w:r w:rsidR="004F742A">
          <w:rPr>
            <w:b/>
            <w:spacing w:val="-4"/>
            <w:sz w:val="20"/>
          </w:rPr>
          <w:t xml:space="preserve"> </w:t>
        </w:r>
        <w:r w:rsidR="004F742A">
          <w:rPr>
            <w:b/>
            <w:sz w:val="20"/>
          </w:rPr>
          <w:t>la</w:t>
        </w:r>
      </w:hyperlink>
      <w:r w:rsidR="004F742A">
        <w:rPr>
          <w:b/>
          <w:w w:val="99"/>
          <w:sz w:val="20"/>
        </w:rPr>
        <w:t xml:space="preserve"> </w:t>
      </w:r>
      <w:hyperlink w:anchor="_bookmark90" w:history="1">
        <w:r w:rsidR="004F742A">
          <w:rPr>
            <w:b/>
            <w:sz w:val="20"/>
          </w:rPr>
          <w:t>toma</w:t>
        </w:r>
        <w:r w:rsidR="004F742A">
          <w:rPr>
            <w:b/>
            <w:spacing w:val="-3"/>
            <w:sz w:val="20"/>
          </w:rPr>
          <w:t xml:space="preserve"> </w:t>
        </w:r>
        <w:r w:rsidR="004F742A">
          <w:rPr>
            <w:b/>
            <w:sz w:val="20"/>
          </w:rPr>
          <w:t>de</w:t>
        </w:r>
        <w:r w:rsidR="004F742A">
          <w:rPr>
            <w:b/>
            <w:spacing w:val="-1"/>
            <w:sz w:val="20"/>
          </w:rPr>
          <w:t xml:space="preserve"> </w:t>
        </w:r>
        <w:r w:rsidR="004F742A">
          <w:rPr>
            <w:b/>
            <w:sz w:val="20"/>
          </w:rPr>
          <w:t>decisiones.</w:t>
        </w:r>
        <w:r w:rsidR="004F742A">
          <w:rPr>
            <w:b/>
            <w:sz w:val="20"/>
            <w:u w:val="single"/>
          </w:rPr>
          <w:t xml:space="preserve"> </w:t>
        </w:r>
        <w:r w:rsidR="004F742A">
          <w:rPr>
            <w:b/>
            <w:sz w:val="20"/>
            <w:u w:val="single"/>
          </w:rPr>
          <w:tab/>
        </w:r>
        <w:r w:rsidR="004F742A">
          <w:rPr>
            <w:spacing w:val="-10"/>
            <w:sz w:val="20"/>
          </w:rPr>
          <w:t>63</w:t>
        </w:r>
      </w:hyperlink>
    </w:p>
    <w:p w:rsidR="003B45A1" w:rsidRDefault="00F418D3">
      <w:pPr>
        <w:pStyle w:val="Prrafodelista"/>
        <w:numPr>
          <w:ilvl w:val="0"/>
          <w:numId w:val="70"/>
        </w:numPr>
        <w:tabs>
          <w:tab w:val="left" w:pos="557"/>
          <w:tab w:val="left" w:pos="559"/>
          <w:tab w:val="left" w:pos="9273"/>
        </w:tabs>
        <w:spacing w:before="117"/>
        <w:ind w:hanging="441"/>
        <w:rPr>
          <w:b/>
          <w:i/>
          <w:sz w:val="24"/>
        </w:rPr>
      </w:pPr>
      <w:hyperlink w:anchor="_bookmark92" w:history="1">
        <w:r w:rsidR="004F742A">
          <w:rPr>
            <w:b/>
            <w:i/>
            <w:sz w:val="24"/>
          </w:rPr>
          <w:t>PLAN DE COMUNICACIONES</w:t>
        </w:r>
        <w:r w:rsidR="004F742A">
          <w:rPr>
            <w:b/>
            <w:i/>
            <w:spacing w:val="-7"/>
            <w:sz w:val="24"/>
          </w:rPr>
          <w:t xml:space="preserve"> </w:t>
        </w:r>
        <w:r w:rsidR="004F742A">
          <w:rPr>
            <w:b/>
            <w:i/>
            <w:sz w:val="24"/>
          </w:rPr>
          <w:t>DEL</w:t>
        </w:r>
        <w:r w:rsidR="004F742A">
          <w:rPr>
            <w:b/>
            <w:i/>
            <w:spacing w:val="-3"/>
            <w:sz w:val="24"/>
          </w:rPr>
          <w:t xml:space="preserve"> </w:t>
        </w:r>
        <w:r w:rsidR="004F742A">
          <w:rPr>
            <w:b/>
            <w:i/>
            <w:sz w:val="24"/>
          </w:rPr>
          <w:t>PETIC</w:t>
        </w:r>
        <w:r w:rsidR="004F742A">
          <w:rPr>
            <w:b/>
            <w:i/>
            <w:sz w:val="24"/>
            <w:u w:val="thick"/>
          </w:rPr>
          <w:t xml:space="preserve"> </w:t>
        </w:r>
        <w:r w:rsidR="004F742A">
          <w:rPr>
            <w:b/>
            <w:i/>
            <w:sz w:val="24"/>
            <w:u w:val="thick"/>
          </w:rPr>
          <w:tab/>
        </w:r>
        <w:r w:rsidR="004F742A">
          <w:rPr>
            <w:b/>
            <w:i/>
            <w:sz w:val="24"/>
          </w:rPr>
          <w:t>64</w:t>
        </w:r>
      </w:hyperlink>
    </w:p>
    <w:p w:rsidR="003B45A1" w:rsidRDefault="003B45A1">
      <w:pPr>
        <w:rPr>
          <w:sz w:val="24"/>
        </w:rPr>
        <w:sectPr w:rsidR="003B45A1">
          <w:pgSz w:w="12250" w:h="15850"/>
          <w:pgMar w:top="2200" w:right="840" w:bottom="1540" w:left="1300" w:header="857" w:footer="1262" w:gutter="0"/>
          <w:cols w:space="720"/>
        </w:sectPr>
      </w:pPr>
    </w:p>
    <w:p w:rsidR="003B45A1" w:rsidRDefault="003B45A1">
      <w:pPr>
        <w:pStyle w:val="Textoindependiente"/>
        <w:spacing w:before="9"/>
        <w:rPr>
          <w:b/>
          <w:i/>
          <w:sz w:val="17"/>
        </w:rPr>
      </w:pPr>
    </w:p>
    <w:p w:rsidR="003B45A1" w:rsidRDefault="004F742A">
      <w:pPr>
        <w:pStyle w:val="Ttulo1"/>
        <w:spacing w:before="56"/>
        <w:ind w:left="848" w:right="1304" w:firstLine="0"/>
        <w:jc w:val="center"/>
      </w:pPr>
      <w:r>
        <w:t>INDICE DE ILUSTRACIONES</w:t>
      </w:r>
    </w:p>
    <w:p w:rsidR="003B45A1" w:rsidRDefault="003B45A1">
      <w:pPr>
        <w:pStyle w:val="Textoindependiente"/>
        <w:spacing w:before="1"/>
        <w:rPr>
          <w:b/>
          <w:sz w:val="20"/>
        </w:rPr>
      </w:pPr>
    </w:p>
    <w:p w:rsidR="003B45A1" w:rsidRDefault="00F418D3">
      <w:pPr>
        <w:tabs>
          <w:tab w:val="left" w:pos="9270"/>
        </w:tabs>
        <w:ind w:left="118" w:right="585"/>
        <w:jc w:val="both"/>
        <w:rPr>
          <w:i/>
          <w:sz w:val="20"/>
        </w:rPr>
      </w:pPr>
      <w:hyperlink w:anchor="_bookmark15" w:history="1">
        <w:r w:rsidR="004F742A">
          <w:rPr>
            <w:i/>
            <w:sz w:val="20"/>
          </w:rPr>
          <w:t>Ilustración 1 Estructura evolución del</w:t>
        </w:r>
        <w:r w:rsidR="004F742A">
          <w:rPr>
            <w:i/>
            <w:spacing w:val="-8"/>
            <w:sz w:val="20"/>
          </w:rPr>
          <w:t xml:space="preserve"> </w:t>
        </w:r>
        <w:r w:rsidR="004F742A">
          <w:rPr>
            <w:i/>
            <w:sz w:val="20"/>
          </w:rPr>
          <w:t>sistema</w:t>
        </w:r>
        <w:r w:rsidR="004F742A">
          <w:rPr>
            <w:i/>
            <w:spacing w:val="-2"/>
            <w:sz w:val="20"/>
          </w:rPr>
          <w:t xml:space="preserve"> </w:t>
        </w:r>
        <w:r w:rsidR="004F742A">
          <w:rPr>
            <w:i/>
            <w:sz w:val="20"/>
          </w:rPr>
          <w:t>misional</w:t>
        </w:r>
        <w:r w:rsidR="004F742A">
          <w:rPr>
            <w:i/>
            <w:sz w:val="20"/>
            <w:u w:val="single"/>
          </w:rPr>
          <w:t xml:space="preserve"> </w:t>
        </w:r>
        <w:r w:rsidR="004F742A">
          <w:rPr>
            <w:i/>
            <w:sz w:val="20"/>
            <w:u w:val="single"/>
          </w:rPr>
          <w:tab/>
        </w:r>
        <w:r w:rsidR="004F742A">
          <w:rPr>
            <w:i/>
            <w:spacing w:val="-9"/>
            <w:sz w:val="20"/>
          </w:rPr>
          <w:t>14</w:t>
        </w:r>
      </w:hyperlink>
      <w:r w:rsidR="004F742A">
        <w:rPr>
          <w:i/>
          <w:spacing w:val="-9"/>
          <w:sz w:val="20"/>
        </w:rPr>
        <w:t xml:space="preserve"> </w:t>
      </w:r>
      <w:hyperlink w:anchor="_bookmark16" w:history="1">
        <w:r w:rsidR="004F742A">
          <w:rPr>
            <w:i/>
            <w:sz w:val="20"/>
          </w:rPr>
          <w:t>Ilustración 2 Esquema General del sistema Integrado de Información Catastral</w:t>
        </w:r>
        <w:r w:rsidR="004F742A">
          <w:rPr>
            <w:i/>
            <w:spacing w:val="-19"/>
            <w:sz w:val="20"/>
          </w:rPr>
          <w:t xml:space="preserve"> </w:t>
        </w:r>
        <w:r w:rsidR="004F742A">
          <w:rPr>
            <w:i/>
            <w:sz w:val="20"/>
          </w:rPr>
          <w:t>-</w:t>
        </w:r>
        <w:r w:rsidR="004F742A">
          <w:rPr>
            <w:i/>
            <w:spacing w:val="-3"/>
            <w:sz w:val="20"/>
          </w:rPr>
          <w:t xml:space="preserve"> </w:t>
        </w:r>
        <w:r w:rsidR="004F742A">
          <w:rPr>
            <w:i/>
            <w:sz w:val="20"/>
          </w:rPr>
          <w:t>SIIC</w:t>
        </w:r>
        <w:r w:rsidR="004F742A">
          <w:rPr>
            <w:i/>
            <w:sz w:val="20"/>
            <w:u w:val="single"/>
          </w:rPr>
          <w:t xml:space="preserve"> </w:t>
        </w:r>
        <w:r w:rsidR="004F742A">
          <w:rPr>
            <w:i/>
            <w:sz w:val="20"/>
            <w:u w:val="single"/>
          </w:rPr>
          <w:tab/>
        </w:r>
        <w:r w:rsidR="004F742A">
          <w:rPr>
            <w:i/>
            <w:spacing w:val="-9"/>
            <w:sz w:val="20"/>
          </w:rPr>
          <w:t>15</w:t>
        </w:r>
      </w:hyperlink>
      <w:r w:rsidR="004F742A">
        <w:rPr>
          <w:i/>
          <w:spacing w:val="-9"/>
          <w:sz w:val="20"/>
        </w:rPr>
        <w:t xml:space="preserve"> </w:t>
      </w:r>
      <w:hyperlink w:anchor="_bookmark17" w:history="1">
        <w:r w:rsidR="004F742A">
          <w:rPr>
            <w:i/>
            <w:sz w:val="20"/>
          </w:rPr>
          <w:t>Ilustración 3 Esquema General de</w:t>
        </w:r>
        <w:r w:rsidR="004F742A">
          <w:rPr>
            <w:i/>
            <w:spacing w:val="-10"/>
            <w:sz w:val="20"/>
          </w:rPr>
          <w:t xml:space="preserve"> </w:t>
        </w:r>
        <w:r w:rsidR="004F742A">
          <w:rPr>
            <w:i/>
            <w:sz w:val="20"/>
          </w:rPr>
          <w:t>SI</w:t>
        </w:r>
        <w:r w:rsidR="004F742A">
          <w:rPr>
            <w:i/>
            <w:spacing w:val="-2"/>
            <w:sz w:val="20"/>
          </w:rPr>
          <w:t xml:space="preserve"> </w:t>
        </w:r>
        <w:r w:rsidR="004F742A">
          <w:rPr>
            <w:i/>
            <w:sz w:val="20"/>
          </w:rPr>
          <w:t>CAPITAL</w:t>
        </w:r>
        <w:r w:rsidR="004F742A">
          <w:rPr>
            <w:i/>
            <w:sz w:val="20"/>
            <w:u w:val="single"/>
          </w:rPr>
          <w:t xml:space="preserve"> </w:t>
        </w:r>
        <w:r w:rsidR="004F742A">
          <w:rPr>
            <w:i/>
            <w:sz w:val="20"/>
            <w:u w:val="single"/>
          </w:rPr>
          <w:tab/>
        </w:r>
        <w:r w:rsidR="004F742A">
          <w:rPr>
            <w:i/>
            <w:spacing w:val="-9"/>
            <w:sz w:val="20"/>
          </w:rPr>
          <w:t>17</w:t>
        </w:r>
      </w:hyperlink>
      <w:r w:rsidR="004F742A">
        <w:rPr>
          <w:i/>
          <w:spacing w:val="-9"/>
          <w:sz w:val="20"/>
        </w:rPr>
        <w:t xml:space="preserve"> </w:t>
      </w:r>
      <w:hyperlink w:anchor="_bookmark20" w:history="1">
        <w:r w:rsidR="004F742A">
          <w:rPr>
            <w:i/>
            <w:sz w:val="20"/>
          </w:rPr>
          <w:t>Ilustración 4 Composición estructural Gerencia de Tecnología de</w:t>
        </w:r>
        <w:r w:rsidR="004F742A">
          <w:rPr>
            <w:i/>
            <w:spacing w:val="-20"/>
            <w:sz w:val="20"/>
          </w:rPr>
          <w:t xml:space="preserve"> </w:t>
        </w:r>
        <w:r w:rsidR="004F742A">
          <w:rPr>
            <w:i/>
            <w:sz w:val="20"/>
          </w:rPr>
          <w:t>la</w:t>
        </w:r>
        <w:r w:rsidR="004F742A">
          <w:rPr>
            <w:i/>
            <w:spacing w:val="-3"/>
            <w:sz w:val="20"/>
          </w:rPr>
          <w:t xml:space="preserve"> </w:t>
        </w:r>
        <w:r w:rsidR="004F742A">
          <w:rPr>
            <w:i/>
            <w:sz w:val="20"/>
          </w:rPr>
          <w:t>UAECD</w:t>
        </w:r>
        <w:r w:rsidR="004F742A">
          <w:rPr>
            <w:i/>
            <w:sz w:val="20"/>
            <w:u w:val="single"/>
          </w:rPr>
          <w:t xml:space="preserve"> </w:t>
        </w:r>
        <w:r w:rsidR="004F742A">
          <w:rPr>
            <w:i/>
            <w:sz w:val="20"/>
            <w:u w:val="single"/>
          </w:rPr>
          <w:tab/>
        </w:r>
        <w:r w:rsidR="004F742A">
          <w:rPr>
            <w:i/>
            <w:spacing w:val="-9"/>
            <w:sz w:val="20"/>
          </w:rPr>
          <w:t>20</w:t>
        </w:r>
      </w:hyperlink>
      <w:r w:rsidR="004F742A">
        <w:rPr>
          <w:i/>
          <w:spacing w:val="-9"/>
          <w:sz w:val="20"/>
        </w:rPr>
        <w:t xml:space="preserve"> </w:t>
      </w:r>
      <w:hyperlink w:anchor="_bookmark26" w:history="1">
        <w:r w:rsidR="004F742A">
          <w:rPr>
            <w:i/>
            <w:sz w:val="20"/>
          </w:rPr>
          <w:t>Ilustración 5 Estructura Organizacional de la Unidad Administrativa Especial de Catastro Distrital</w:t>
        </w:r>
        <w:r w:rsidR="004F742A">
          <w:rPr>
            <w:i/>
            <w:spacing w:val="-25"/>
            <w:sz w:val="20"/>
          </w:rPr>
          <w:t xml:space="preserve"> </w:t>
        </w:r>
        <w:r w:rsidR="004F742A">
          <w:rPr>
            <w:i/>
            <w:sz w:val="20"/>
          </w:rPr>
          <w:t>–</w:t>
        </w:r>
        <w:r w:rsidR="004F742A">
          <w:rPr>
            <w:i/>
            <w:spacing w:val="-4"/>
            <w:sz w:val="20"/>
          </w:rPr>
          <w:t xml:space="preserve"> </w:t>
        </w:r>
        <w:r w:rsidR="004F742A">
          <w:rPr>
            <w:i/>
            <w:sz w:val="20"/>
          </w:rPr>
          <w:t>UAECD</w:t>
        </w:r>
        <w:r w:rsidR="004F742A">
          <w:rPr>
            <w:i/>
            <w:sz w:val="20"/>
            <w:u w:val="single"/>
          </w:rPr>
          <w:t xml:space="preserve"> </w:t>
        </w:r>
        <w:r w:rsidR="004F742A">
          <w:rPr>
            <w:i/>
            <w:sz w:val="20"/>
            <w:u w:val="single"/>
          </w:rPr>
          <w:tab/>
        </w:r>
        <w:r w:rsidR="004F742A">
          <w:rPr>
            <w:i/>
            <w:spacing w:val="-10"/>
            <w:sz w:val="20"/>
          </w:rPr>
          <w:t>24</w:t>
        </w:r>
      </w:hyperlink>
      <w:r w:rsidR="004F742A">
        <w:rPr>
          <w:i/>
          <w:spacing w:val="-10"/>
          <w:sz w:val="20"/>
        </w:rPr>
        <w:t xml:space="preserve"> </w:t>
      </w:r>
      <w:hyperlink w:anchor="_bookmark38" w:history="1">
        <w:r w:rsidR="004F742A">
          <w:rPr>
            <w:i/>
            <w:sz w:val="20"/>
          </w:rPr>
          <w:t>Ilustración 6 Arquitectura de Referencia de</w:t>
        </w:r>
        <w:r w:rsidR="004F742A">
          <w:rPr>
            <w:i/>
            <w:spacing w:val="-10"/>
            <w:sz w:val="20"/>
          </w:rPr>
          <w:t xml:space="preserve"> </w:t>
        </w:r>
        <w:r w:rsidR="004F742A">
          <w:rPr>
            <w:i/>
            <w:sz w:val="20"/>
          </w:rPr>
          <w:t>la</w:t>
        </w:r>
        <w:r w:rsidR="004F742A">
          <w:rPr>
            <w:i/>
            <w:spacing w:val="-2"/>
            <w:sz w:val="20"/>
          </w:rPr>
          <w:t xml:space="preserve"> </w:t>
        </w:r>
        <w:r w:rsidR="004F742A">
          <w:rPr>
            <w:i/>
            <w:spacing w:val="5"/>
            <w:sz w:val="20"/>
          </w:rPr>
          <w:t>UAECD</w:t>
        </w:r>
        <w:r w:rsidR="004F742A">
          <w:rPr>
            <w:i/>
            <w:spacing w:val="5"/>
            <w:sz w:val="20"/>
            <w:u w:val="single"/>
          </w:rPr>
          <w:t xml:space="preserve"> </w:t>
        </w:r>
        <w:r w:rsidR="004F742A">
          <w:rPr>
            <w:i/>
            <w:spacing w:val="5"/>
            <w:sz w:val="20"/>
            <w:u w:val="single"/>
          </w:rPr>
          <w:tab/>
        </w:r>
        <w:r w:rsidR="004F742A">
          <w:rPr>
            <w:i/>
            <w:spacing w:val="-9"/>
            <w:sz w:val="20"/>
          </w:rPr>
          <w:t>34</w:t>
        </w:r>
      </w:hyperlink>
      <w:r w:rsidR="004F742A">
        <w:rPr>
          <w:i/>
          <w:spacing w:val="-9"/>
          <w:sz w:val="20"/>
        </w:rPr>
        <w:t xml:space="preserve"> </w:t>
      </w:r>
      <w:hyperlink w:anchor="_bookmark39" w:history="1">
        <w:r w:rsidR="004F742A">
          <w:rPr>
            <w:i/>
            <w:sz w:val="20"/>
          </w:rPr>
          <w:t>Ilustración 7 Catálogo de Servicios</w:t>
        </w:r>
        <w:r w:rsidR="004F742A">
          <w:rPr>
            <w:i/>
            <w:spacing w:val="-9"/>
            <w:sz w:val="20"/>
          </w:rPr>
          <w:t xml:space="preserve"> </w:t>
        </w:r>
        <w:r w:rsidR="004F742A">
          <w:rPr>
            <w:i/>
            <w:sz w:val="20"/>
          </w:rPr>
          <w:t>de</w:t>
        </w:r>
        <w:r w:rsidR="004F742A">
          <w:rPr>
            <w:i/>
            <w:spacing w:val="-2"/>
            <w:sz w:val="20"/>
          </w:rPr>
          <w:t xml:space="preserve"> </w:t>
        </w:r>
        <w:r w:rsidR="004F742A">
          <w:rPr>
            <w:i/>
            <w:spacing w:val="6"/>
            <w:sz w:val="20"/>
          </w:rPr>
          <w:t>TI</w:t>
        </w:r>
        <w:r w:rsidR="004F742A">
          <w:rPr>
            <w:i/>
            <w:spacing w:val="6"/>
            <w:sz w:val="20"/>
            <w:u w:val="single"/>
          </w:rPr>
          <w:t xml:space="preserve"> </w:t>
        </w:r>
        <w:r w:rsidR="004F742A">
          <w:rPr>
            <w:i/>
            <w:spacing w:val="6"/>
            <w:sz w:val="20"/>
            <w:u w:val="single"/>
          </w:rPr>
          <w:tab/>
        </w:r>
        <w:r w:rsidR="004F742A">
          <w:rPr>
            <w:i/>
            <w:spacing w:val="-9"/>
            <w:sz w:val="20"/>
          </w:rPr>
          <w:t>35</w:t>
        </w:r>
      </w:hyperlink>
      <w:r w:rsidR="004F742A">
        <w:rPr>
          <w:i/>
          <w:spacing w:val="-9"/>
          <w:sz w:val="20"/>
        </w:rPr>
        <w:t xml:space="preserve"> </w:t>
      </w:r>
      <w:hyperlink w:anchor="_bookmark42" w:history="1">
        <w:r w:rsidR="004F742A">
          <w:rPr>
            <w:i/>
            <w:sz w:val="20"/>
          </w:rPr>
          <w:t>Ilustración 8 Cadena de Valor de</w:t>
        </w:r>
        <w:r w:rsidR="004F742A">
          <w:rPr>
            <w:i/>
            <w:spacing w:val="-11"/>
            <w:sz w:val="20"/>
          </w:rPr>
          <w:t xml:space="preserve"> </w:t>
        </w:r>
        <w:r w:rsidR="004F742A">
          <w:rPr>
            <w:i/>
            <w:sz w:val="20"/>
          </w:rPr>
          <w:t>la</w:t>
        </w:r>
        <w:r w:rsidR="004F742A">
          <w:rPr>
            <w:i/>
            <w:spacing w:val="-2"/>
            <w:sz w:val="20"/>
          </w:rPr>
          <w:t xml:space="preserve"> </w:t>
        </w:r>
        <w:r w:rsidR="004F742A">
          <w:rPr>
            <w:i/>
            <w:sz w:val="20"/>
          </w:rPr>
          <w:t>UAECD</w:t>
        </w:r>
        <w:r w:rsidR="004F742A">
          <w:rPr>
            <w:i/>
            <w:sz w:val="20"/>
            <w:u w:val="single"/>
          </w:rPr>
          <w:t xml:space="preserve"> </w:t>
        </w:r>
        <w:r w:rsidR="004F742A">
          <w:rPr>
            <w:i/>
            <w:sz w:val="20"/>
            <w:u w:val="single"/>
          </w:rPr>
          <w:tab/>
        </w:r>
        <w:r w:rsidR="004F742A">
          <w:rPr>
            <w:i/>
            <w:spacing w:val="-9"/>
            <w:sz w:val="20"/>
          </w:rPr>
          <w:t>37</w:t>
        </w:r>
      </w:hyperlink>
      <w:r w:rsidR="004F742A">
        <w:rPr>
          <w:i/>
          <w:spacing w:val="-9"/>
          <w:sz w:val="20"/>
        </w:rPr>
        <w:t xml:space="preserve"> </w:t>
      </w:r>
      <w:hyperlink w:anchor="_bookmark43" w:history="1">
        <w:r w:rsidR="004F742A">
          <w:rPr>
            <w:i/>
            <w:sz w:val="20"/>
          </w:rPr>
          <w:t>Ilustración 9 Subprocesos del Proceso de</w:t>
        </w:r>
        <w:r w:rsidR="004F742A">
          <w:rPr>
            <w:i/>
            <w:spacing w:val="-17"/>
            <w:sz w:val="20"/>
          </w:rPr>
          <w:t xml:space="preserve"> </w:t>
        </w:r>
        <w:r w:rsidR="004F742A">
          <w:rPr>
            <w:i/>
            <w:sz w:val="20"/>
          </w:rPr>
          <w:t>Direccionamiento</w:t>
        </w:r>
        <w:r w:rsidR="004F742A">
          <w:rPr>
            <w:i/>
            <w:spacing w:val="-4"/>
            <w:sz w:val="20"/>
          </w:rPr>
          <w:t xml:space="preserve"> </w:t>
        </w:r>
        <w:r w:rsidR="004F742A">
          <w:rPr>
            <w:i/>
            <w:sz w:val="20"/>
          </w:rPr>
          <w:t>Estratégico</w:t>
        </w:r>
        <w:r w:rsidR="004F742A">
          <w:rPr>
            <w:i/>
            <w:sz w:val="20"/>
            <w:u w:val="single"/>
          </w:rPr>
          <w:t xml:space="preserve"> </w:t>
        </w:r>
        <w:r w:rsidR="004F742A">
          <w:rPr>
            <w:i/>
            <w:sz w:val="20"/>
            <w:u w:val="single"/>
          </w:rPr>
          <w:tab/>
        </w:r>
        <w:r w:rsidR="004F742A">
          <w:rPr>
            <w:i/>
            <w:spacing w:val="-10"/>
            <w:sz w:val="20"/>
          </w:rPr>
          <w:t>38</w:t>
        </w:r>
      </w:hyperlink>
      <w:r w:rsidR="004F742A">
        <w:rPr>
          <w:i/>
          <w:spacing w:val="-10"/>
          <w:sz w:val="20"/>
        </w:rPr>
        <w:t xml:space="preserve"> </w:t>
      </w:r>
      <w:hyperlink w:anchor="_bookmark44" w:history="1">
        <w:r w:rsidR="004F742A">
          <w:rPr>
            <w:i/>
            <w:sz w:val="20"/>
          </w:rPr>
          <w:t>Ilustración 10 Subprocesos del Proceso de Gestión integral</w:t>
        </w:r>
        <w:r w:rsidR="004F742A">
          <w:rPr>
            <w:i/>
            <w:spacing w:val="-18"/>
            <w:sz w:val="20"/>
          </w:rPr>
          <w:t xml:space="preserve"> </w:t>
        </w:r>
        <w:r w:rsidR="004F742A">
          <w:rPr>
            <w:i/>
            <w:sz w:val="20"/>
          </w:rPr>
          <w:t>del</w:t>
        </w:r>
        <w:r w:rsidR="004F742A">
          <w:rPr>
            <w:i/>
            <w:spacing w:val="-2"/>
            <w:sz w:val="20"/>
          </w:rPr>
          <w:t xml:space="preserve"> </w:t>
        </w:r>
        <w:r w:rsidR="004F742A">
          <w:rPr>
            <w:i/>
            <w:sz w:val="20"/>
          </w:rPr>
          <w:t>riesgo</w:t>
        </w:r>
        <w:r w:rsidR="004F742A">
          <w:rPr>
            <w:i/>
            <w:sz w:val="20"/>
            <w:u w:val="single"/>
          </w:rPr>
          <w:t xml:space="preserve"> </w:t>
        </w:r>
        <w:r w:rsidR="004F742A">
          <w:rPr>
            <w:i/>
            <w:sz w:val="20"/>
            <w:u w:val="single"/>
          </w:rPr>
          <w:tab/>
        </w:r>
        <w:r w:rsidR="004F742A">
          <w:rPr>
            <w:i/>
            <w:spacing w:val="-10"/>
            <w:sz w:val="20"/>
          </w:rPr>
          <w:t>38</w:t>
        </w:r>
      </w:hyperlink>
      <w:r w:rsidR="004F742A">
        <w:rPr>
          <w:i/>
          <w:spacing w:val="-10"/>
          <w:sz w:val="20"/>
        </w:rPr>
        <w:t xml:space="preserve"> </w:t>
      </w:r>
      <w:hyperlink w:anchor="_bookmark45" w:history="1">
        <w:r w:rsidR="004F742A">
          <w:rPr>
            <w:i/>
            <w:sz w:val="20"/>
          </w:rPr>
          <w:t>Ilustración 11 Subproceso del Proceso de Provisión de Servicios</w:t>
        </w:r>
        <w:r w:rsidR="004F742A">
          <w:rPr>
            <w:i/>
            <w:spacing w:val="-21"/>
            <w:sz w:val="20"/>
          </w:rPr>
          <w:t xml:space="preserve"> </w:t>
        </w:r>
        <w:r w:rsidR="004F742A">
          <w:rPr>
            <w:i/>
            <w:sz w:val="20"/>
          </w:rPr>
          <w:t>de</w:t>
        </w:r>
        <w:r w:rsidR="004F742A">
          <w:rPr>
            <w:i/>
            <w:spacing w:val="-2"/>
            <w:sz w:val="20"/>
          </w:rPr>
          <w:t xml:space="preserve"> </w:t>
        </w:r>
        <w:r w:rsidR="004F742A">
          <w:rPr>
            <w:i/>
            <w:sz w:val="20"/>
          </w:rPr>
          <w:t>TI</w:t>
        </w:r>
        <w:r w:rsidR="004F742A">
          <w:rPr>
            <w:i/>
            <w:sz w:val="20"/>
            <w:u w:val="single"/>
          </w:rPr>
          <w:t xml:space="preserve"> </w:t>
        </w:r>
        <w:r w:rsidR="004F742A">
          <w:rPr>
            <w:i/>
            <w:sz w:val="20"/>
            <w:u w:val="single"/>
          </w:rPr>
          <w:tab/>
        </w:r>
        <w:r w:rsidR="004F742A">
          <w:rPr>
            <w:i/>
            <w:spacing w:val="-10"/>
            <w:sz w:val="20"/>
          </w:rPr>
          <w:t>39</w:t>
        </w:r>
      </w:hyperlink>
      <w:r w:rsidR="004F742A">
        <w:rPr>
          <w:i/>
          <w:spacing w:val="-10"/>
          <w:sz w:val="20"/>
        </w:rPr>
        <w:t xml:space="preserve"> </w:t>
      </w:r>
      <w:hyperlink w:anchor="_bookmark54" w:history="1">
        <w:r w:rsidR="004F742A">
          <w:rPr>
            <w:i/>
            <w:sz w:val="20"/>
          </w:rPr>
          <w:t>Ilustración 12 Arquitectura de Transición de Sistemas</w:t>
        </w:r>
        <w:r w:rsidR="004F742A">
          <w:rPr>
            <w:i/>
            <w:spacing w:val="-9"/>
            <w:sz w:val="20"/>
          </w:rPr>
          <w:t xml:space="preserve"> </w:t>
        </w:r>
        <w:r w:rsidR="004F742A">
          <w:rPr>
            <w:i/>
            <w:sz w:val="20"/>
          </w:rPr>
          <w:t>de</w:t>
        </w:r>
        <w:r w:rsidR="004F742A">
          <w:rPr>
            <w:i/>
            <w:spacing w:val="-1"/>
            <w:sz w:val="20"/>
          </w:rPr>
          <w:t xml:space="preserve"> </w:t>
        </w:r>
        <w:r w:rsidR="004F742A">
          <w:rPr>
            <w:i/>
            <w:sz w:val="20"/>
          </w:rPr>
          <w:t>Información</w:t>
        </w:r>
        <w:r w:rsidR="004F742A">
          <w:rPr>
            <w:i/>
            <w:sz w:val="20"/>
            <w:u w:val="single"/>
          </w:rPr>
          <w:t xml:space="preserve"> </w:t>
        </w:r>
        <w:r w:rsidR="004F742A">
          <w:rPr>
            <w:i/>
            <w:sz w:val="20"/>
            <w:u w:val="single"/>
          </w:rPr>
          <w:tab/>
        </w:r>
        <w:r w:rsidR="004F742A">
          <w:rPr>
            <w:i/>
            <w:spacing w:val="-10"/>
            <w:sz w:val="20"/>
          </w:rPr>
          <w:t>44</w:t>
        </w:r>
      </w:hyperlink>
      <w:r w:rsidR="004F742A">
        <w:rPr>
          <w:i/>
          <w:spacing w:val="-10"/>
          <w:sz w:val="20"/>
        </w:rPr>
        <w:t xml:space="preserve"> </w:t>
      </w:r>
      <w:r w:rsidR="004F742A">
        <w:rPr>
          <w:i/>
          <w:sz w:val="20"/>
        </w:rPr>
        <w:t>Ilustración 13 Niveles</w:t>
      </w:r>
      <w:r w:rsidR="004F742A">
        <w:rPr>
          <w:i/>
          <w:spacing w:val="-7"/>
          <w:sz w:val="20"/>
        </w:rPr>
        <w:t xml:space="preserve"> </w:t>
      </w:r>
      <w:r w:rsidR="004F742A">
        <w:rPr>
          <w:i/>
          <w:sz w:val="20"/>
        </w:rPr>
        <w:t>de</w:t>
      </w:r>
      <w:r w:rsidR="004F742A">
        <w:rPr>
          <w:i/>
          <w:spacing w:val="-2"/>
          <w:sz w:val="20"/>
        </w:rPr>
        <w:t xml:space="preserve"> </w:t>
      </w:r>
      <w:r w:rsidR="004F742A">
        <w:rPr>
          <w:i/>
          <w:sz w:val="20"/>
        </w:rPr>
        <w:t>soporte</w:t>
      </w:r>
      <w:r w:rsidR="004F742A">
        <w:rPr>
          <w:i/>
          <w:sz w:val="20"/>
          <w:u w:val="single"/>
        </w:rPr>
        <w:t xml:space="preserve"> </w:t>
      </w:r>
      <w:r w:rsidR="004F742A">
        <w:rPr>
          <w:i/>
          <w:sz w:val="20"/>
          <w:u w:val="single"/>
        </w:rPr>
        <w:tab/>
      </w:r>
      <w:r w:rsidR="004F742A">
        <w:rPr>
          <w:i/>
          <w:spacing w:val="-10"/>
          <w:sz w:val="20"/>
        </w:rPr>
        <w:t xml:space="preserve">45 </w:t>
      </w:r>
      <w:hyperlink w:anchor="_bookmark61" w:history="1">
        <w:r w:rsidR="004F742A">
          <w:rPr>
            <w:i/>
            <w:sz w:val="20"/>
          </w:rPr>
          <w:t>Ilustración 14 Esquema de Seguridad</w:t>
        </w:r>
        <w:r w:rsidR="004F742A">
          <w:rPr>
            <w:i/>
            <w:spacing w:val="-14"/>
            <w:sz w:val="20"/>
          </w:rPr>
          <w:t xml:space="preserve"> </w:t>
        </w:r>
        <w:r w:rsidR="004F742A">
          <w:rPr>
            <w:i/>
            <w:sz w:val="20"/>
          </w:rPr>
          <w:t>Informática</w:t>
        </w:r>
        <w:r w:rsidR="004F742A">
          <w:rPr>
            <w:i/>
            <w:spacing w:val="-3"/>
            <w:sz w:val="20"/>
          </w:rPr>
          <w:t xml:space="preserve"> </w:t>
        </w:r>
        <w:r w:rsidR="004F742A">
          <w:rPr>
            <w:i/>
            <w:sz w:val="20"/>
          </w:rPr>
          <w:t>UAECD</w:t>
        </w:r>
        <w:r w:rsidR="004F742A">
          <w:rPr>
            <w:i/>
            <w:sz w:val="20"/>
            <w:u w:val="single"/>
          </w:rPr>
          <w:t xml:space="preserve"> </w:t>
        </w:r>
        <w:r w:rsidR="004F742A">
          <w:rPr>
            <w:i/>
            <w:sz w:val="20"/>
            <w:u w:val="single"/>
          </w:rPr>
          <w:tab/>
        </w:r>
        <w:r w:rsidR="004F742A">
          <w:rPr>
            <w:i/>
            <w:spacing w:val="-10"/>
            <w:sz w:val="20"/>
          </w:rPr>
          <w:t>49</w:t>
        </w:r>
      </w:hyperlink>
      <w:r w:rsidR="004F742A">
        <w:rPr>
          <w:i/>
          <w:spacing w:val="-10"/>
          <w:sz w:val="20"/>
        </w:rPr>
        <w:t xml:space="preserve"> </w:t>
      </w:r>
      <w:hyperlink w:anchor="_bookmark63" w:history="1">
        <w:r w:rsidR="004F742A">
          <w:rPr>
            <w:i/>
            <w:sz w:val="20"/>
          </w:rPr>
          <w:t>Ilustración 15</w:t>
        </w:r>
        <w:r w:rsidR="004F742A">
          <w:rPr>
            <w:i/>
            <w:spacing w:val="-4"/>
            <w:sz w:val="20"/>
          </w:rPr>
          <w:t xml:space="preserve"> </w:t>
        </w:r>
        <w:r w:rsidR="004F742A">
          <w:rPr>
            <w:i/>
            <w:sz w:val="20"/>
          </w:rPr>
          <w:t>Arquitectura</w:t>
        </w:r>
        <w:r w:rsidR="004F742A">
          <w:rPr>
            <w:i/>
            <w:spacing w:val="-2"/>
            <w:sz w:val="20"/>
          </w:rPr>
          <w:t xml:space="preserve"> </w:t>
        </w:r>
        <w:r w:rsidR="004F742A">
          <w:rPr>
            <w:i/>
            <w:sz w:val="20"/>
          </w:rPr>
          <w:t>LAN</w:t>
        </w:r>
        <w:r w:rsidR="004F742A">
          <w:rPr>
            <w:i/>
            <w:sz w:val="20"/>
            <w:u w:val="single"/>
          </w:rPr>
          <w:t xml:space="preserve"> </w:t>
        </w:r>
        <w:r w:rsidR="004F742A">
          <w:rPr>
            <w:i/>
            <w:sz w:val="20"/>
            <w:u w:val="single"/>
          </w:rPr>
          <w:tab/>
        </w:r>
        <w:r w:rsidR="004F742A">
          <w:rPr>
            <w:i/>
            <w:spacing w:val="-10"/>
            <w:sz w:val="20"/>
          </w:rPr>
          <w:t>52</w:t>
        </w:r>
      </w:hyperlink>
      <w:r w:rsidR="004F742A">
        <w:rPr>
          <w:i/>
          <w:spacing w:val="-10"/>
          <w:sz w:val="20"/>
        </w:rPr>
        <w:t xml:space="preserve"> </w:t>
      </w:r>
      <w:hyperlink w:anchor="_bookmark65" w:history="1">
        <w:r w:rsidR="004F742A">
          <w:rPr>
            <w:i/>
            <w:sz w:val="20"/>
          </w:rPr>
          <w:t>Ilustración 16 Configuración Conectividad LAN</w:t>
        </w:r>
        <w:r w:rsidR="004F742A">
          <w:rPr>
            <w:i/>
            <w:spacing w:val="-12"/>
            <w:sz w:val="20"/>
          </w:rPr>
          <w:t xml:space="preserve"> </w:t>
        </w:r>
        <w:r w:rsidR="004F742A">
          <w:rPr>
            <w:i/>
            <w:sz w:val="20"/>
          </w:rPr>
          <w:t>y</w:t>
        </w:r>
        <w:r w:rsidR="004F742A">
          <w:rPr>
            <w:i/>
            <w:spacing w:val="-2"/>
            <w:sz w:val="20"/>
          </w:rPr>
          <w:t xml:space="preserve"> </w:t>
        </w:r>
        <w:r w:rsidR="004F742A">
          <w:rPr>
            <w:i/>
            <w:sz w:val="20"/>
          </w:rPr>
          <w:t>WAN</w:t>
        </w:r>
        <w:r w:rsidR="004F742A">
          <w:rPr>
            <w:i/>
            <w:sz w:val="20"/>
            <w:u w:val="single"/>
          </w:rPr>
          <w:t xml:space="preserve"> </w:t>
        </w:r>
        <w:r w:rsidR="004F742A">
          <w:rPr>
            <w:i/>
            <w:sz w:val="20"/>
            <w:u w:val="single"/>
          </w:rPr>
          <w:tab/>
        </w:r>
        <w:r w:rsidR="004F742A">
          <w:rPr>
            <w:i/>
            <w:spacing w:val="-9"/>
            <w:sz w:val="20"/>
          </w:rPr>
          <w:t>53</w:t>
        </w:r>
      </w:hyperlink>
      <w:r w:rsidR="004F742A">
        <w:rPr>
          <w:i/>
          <w:spacing w:val="-9"/>
          <w:sz w:val="20"/>
        </w:rPr>
        <w:t xml:space="preserve"> </w:t>
      </w:r>
      <w:hyperlink w:anchor="_bookmark68" w:history="1">
        <w:r w:rsidR="004F742A">
          <w:rPr>
            <w:i/>
            <w:sz w:val="20"/>
          </w:rPr>
          <w:t>Ilustración 17 Funcionamiento Mesa de</w:t>
        </w:r>
        <w:r w:rsidR="004F742A">
          <w:rPr>
            <w:i/>
            <w:spacing w:val="-12"/>
            <w:sz w:val="20"/>
          </w:rPr>
          <w:t xml:space="preserve"> </w:t>
        </w:r>
        <w:r w:rsidR="004F742A">
          <w:rPr>
            <w:i/>
            <w:sz w:val="20"/>
          </w:rPr>
          <w:t>Servicios</w:t>
        </w:r>
        <w:r w:rsidR="004F742A">
          <w:rPr>
            <w:i/>
            <w:spacing w:val="-3"/>
            <w:sz w:val="20"/>
          </w:rPr>
          <w:t xml:space="preserve"> </w:t>
        </w:r>
        <w:r w:rsidR="004F742A">
          <w:rPr>
            <w:i/>
            <w:sz w:val="20"/>
          </w:rPr>
          <w:t>TI</w:t>
        </w:r>
        <w:r w:rsidR="004F742A">
          <w:rPr>
            <w:i/>
            <w:sz w:val="20"/>
            <w:u w:val="single"/>
          </w:rPr>
          <w:t xml:space="preserve"> </w:t>
        </w:r>
        <w:r w:rsidR="004F742A">
          <w:rPr>
            <w:i/>
            <w:sz w:val="20"/>
            <w:u w:val="single"/>
          </w:rPr>
          <w:tab/>
        </w:r>
        <w:r w:rsidR="004F742A">
          <w:rPr>
            <w:i/>
            <w:spacing w:val="-9"/>
            <w:sz w:val="20"/>
          </w:rPr>
          <w:t>54</w:t>
        </w:r>
      </w:hyperlink>
      <w:r w:rsidR="004F742A">
        <w:rPr>
          <w:i/>
          <w:spacing w:val="-9"/>
          <w:sz w:val="20"/>
        </w:rPr>
        <w:t xml:space="preserve"> </w:t>
      </w:r>
      <w:hyperlink w:anchor="_bookmark70" w:history="1">
        <w:r w:rsidR="004F742A">
          <w:rPr>
            <w:i/>
            <w:sz w:val="20"/>
          </w:rPr>
          <w:t>Ilustración 18 Comportamiento solicitudes atendidas y cumplimiento de</w:t>
        </w:r>
        <w:r w:rsidR="004F742A">
          <w:rPr>
            <w:i/>
            <w:spacing w:val="-17"/>
            <w:sz w:val="20"/>
          </w:rPr>
          <w:t xml:space="preserve"> </w:t>
        </w:r>
        <w:r w:rsidR="004F742A">
          <w:rPr>
            <w:i/>
            <w:sz w:val="20"/>
          </w:rPr>
          <w:t>ANS</w:t>
        </w:r>
        <w:r w:rsidR="004F742A">
          <w:rPr>
            <w:i/>
            <w:spacing w:val="-2"/>
            <w:sz w:val="20"/>
          </w:rPr>
          <w:t xml:space="preserve"> </w:t>
        </w:r>
        <w:r w:rsidR="004F742A">
          <w:rPr>
            <w:i/>
            <w:sz w:val="20"/>
          </w:rPr>
          <w:t>2014-2019</w:t>
        </w:r>
        <w:r w:rsidR="004F742A">
          <w:rPr>
            <w:i/>
            <w:sz w:val="20"/>
            <w:u w:val="single"/>
          </w:rPr>
          <w:t xml:space="preserve"> </w:t>
        </w:r>
        <w:r w:rsidR="004F742A">
          <w:rPr>
            <w:i/>
            <w:sz w:val="20"/>
            <w:u w:val="single"/>
          </w:rPr>
          <w:tab/>
        </w:r>
        <w:r w:rsidR="004F742A">
          <w:rPr>
            <w:i/>
            <w:spacing w:val="-9"/>
            <w:sz w:val="20"/>
          </w:rPr>
          <w:t>55</w:t>
        </w:r>
      </w:hyperlink>
    </w:p>
    <w:p w:rsidR="003B45A1" w:rsidRDefault="003B45A1">
      <w:pPr>
        <w:jc w:val="both"/>
        <w:rPr>
          <w:sz w:val="20"/>
        </w:rPr>
        <w:sectPr w:rsidR="003B45A1">
          <w:pgSz w:w="12250" w:h="15850"/>
          <w:pgMar w:top="2200" w:right="840" w:bottom="1540" w:left="1300" w:header="857" w:footer="1262" w:gutter="0"/>
          <w:cols w:space="720"/>
        </w:sectPr>
      </w:pPr>
    </w:p>
    <w:p w:rsidR="003B45A1" w:rsidRDefault="003B45A1">
      <w:pPr>
        <w:pStyle w:val="Textoindependiente"/>
        <w:spacing w:before="9"/>
        <w:rPr>
          <w:i/>
          <w:sz w:val="17"/>
        </w:rPr>
      </w:pPr>
    </w:p>
    <w:p w:rsidR="003B45A1" w:rsidRDefault="004F742A">
      <w:pPr>
        <w:pStyle w:val="Ttulo1"/>
        <w:spacing w:before="56"/>
        <w:ind w:left="848" w:right="1303" w:firstLine="0"/>
        <w:jc w:val="center"/>
      </w:pPr>
      <w:r>
        <w:t>INDICE DE TABLAS</w:t>
      </w:r>
    </w:p>
    <w:p w:rsidR="003B45A1" w:rsidRDefault="003B45A1">
      <w:pPr>
        <w:pStyle w:val="Textoindependiente"/>
        <w:rPr>
          <w:b/>
        </w:rPr>
      </w:pPr>
    </w:p>
    <w:p w:rsidR="003B45A1" w:rsidRDefault="003B45A1">
      <w:pPr>
        <w:pStyle w:val="Textoindependiente"/>
        <w:rPr>
          <w:b/>
        </w:rPr>
      </w:pPr>
    </w:p>
    <w:p w:rsidR="003B45A1" w:rsidRDefault="00F418D3">
      <w:pPr>
        <w:tabs>
          <w:tab w:val="left" w:pos="9369"/>
        </w:tabs>
        <w:spacing w:before="1"/>
        <w:ind w:left="118"/>
        <w:rPr>
          <w:i/>
          <w:sz w:val="20"/>
        </w:rPr>
      </w:pPr>
      <w:hyperlink w:anchor="_bookmark0" w:history="1">
        <w:r w:rsidR="004F742A">
          <w:rPr>
            <w:i/>
            <w:sz w:val="20"/>
          </w:rPr>
          <w:t>Tabla 1 Control</w:t>
        </w:r>
        <w:r w:rsidR="004F742A">
          <w:rPr>
            <w:i/>
            <w:spacing w:val="-5"/>
            <w:sz w:val="20"/>
          </w:rPr>
          <w:t xml:space="preserve"> </w:t>
        </w:r>
        <w:r w:rsidR="004F742A">
          <w:rPr>
            <w:i/>
            <w:sz w:val="20"/>
          </w:rPr>
          <w:t>de</w:t>
        </w:r>
        <w:r w:rsidR="004F742A">
          <w:rPr>
            <w:i/>
            <w:spacing w:val="-2"/>
            <w:sz w:val="20"/>
          </w:rPr>
          <w:t xml:space="preserve"> </w:t>
        </w:r>
        <w:r w:rsidR="004F742A">
          <w:rPr>
            <w:i/>
            <w:sz w:val="20"/>
          </w:rPr>
          <w:t>Cambios</w:t>
        </w:r>
        <w:r w:rsidR="004F742A">
          <w:rPr>
            <w:i/>
            <w:sz w:val="20"/>
            <w:u w:val="single"/>
          </w:rPr>
          <w:t xml:space="preserve"> </w:t>
        </w:r>
        <w:r w:rsidR="004F742A">
          <w:rPr>
            <w:i/>
            <w:sz w:val="20"/>
            <w:u w:val="single"/>
          </w:rPr>
          <w:tab/>
        </w:r>
        <w:r w:rsidR="004F742A">
          <w:rPr>
            <w:i/>
            <w:sz w:val="20"/>
          </w:rPr>
          <w:t>2</w:t>
        </w:r>
      </w:hyperlink>
    </w:p>
    <w:p w:rsidR="003B45A1" w:rsidRDefault="00F418D3">
      <w:pPr>
        <w:tabs>
          <w:tab w:val="left" w:pos="9369"/>
        </w:tabs>
        <w:ind w:left="118"/>
        <w:rPr>
          <w:i/>
          <w:sz w:val="20"/>
        </w:rPr>
      </w:pPr>
      <w:hyperlink w:anchor="_bookmark1" w:history="1">
        <w:r w:rsidR="004F742A">
          <w:rPr>
            <w:i/>
            <w:sz w:val="20"/>
          </w:rPr>
          <w:t>Tabla</w:t>
        </w:r>
        <w:r w:rsidR="004F742A">
          <w:rPr>
            <w:i/>
            <w:spacing w:val="-1"/>
            <w:sz w:val="20"/>
          </w:rPr>
          <w:t xml:space="preserve"> </w:t>
        </w:r>
        <w:r w:rsidR="004F742A">
          <w:rPr>
            <w:i/>
            <w:sz w:val="20"/>
          </w:rPr>
          <w:t>2</w:t>
        </w:r>
        <w:r w:rsidR="004F742A">
          <w:rPr>
            <w:i/>
            <w:spacing w:val="-3"/>
            <w:sz w:val="20"/>
          </w:rPr>
          <w:t xml:space="preserve"> </w:t>
        </w:r>
        <w:r w:rsidR="004F742A">
          <w:rPr>
            <w:i/>
            <w:sz w:val="20"/>
          </w:rPr>
          <w:t>Revisores</w:t>
        </w:r>
        <w:r w:rsidR="004F742A">
          <w:rPr>
            <w:i/>
            <w:sz w:val="20"/>
            <w:u w:val="single"/>
          </w:rPr>
          <w:t xml:space="preserve"> </w:t>
        </w:r>
        <w:r w:rsidR="004F742A">
          <w:rPr>
            <w:i/>
            <w:sz w:val="20"/>
            <w:u w:val="single"/>
          </w:rPr>
          <w:tab/>
        </w:r>
        <w:r w:rsidR="004F742A">
          <w:rPr>
            <w:i/>
            <w:sz w:val="20"/>
          </w:rPr>
          <w:t>3</w:t>
        </w:r>
      </w:hyperlink>
    </w:p>
    <w:p w:rsidR="003B45A1" w:rsidRDefault="00F418D3">
      <w:pPr>
        <w:tabs>
          <w:tab w:val="left" w:pos="9369"/>
        </w:tabs>
        <w:spacing w:before="1" w:line="243" w:lineRule="exact"/>
        <w:ind w:left="118"/>
        <w:rPr>
          <w:i/>
          <w:sz w:val="20"/>
        </w:rPr>
      </w:pPr>
      <w:hyperlink w:anchor="_bookmark2" w:history="1">
        <w:r w:rsidR="004F742A">
          <w:rPr>
            <w:i/>
            <w:sz w:val="20"/>
          </w:rPr>
          <w:t>Tabla</w:t>
        </w:r>
        <w:r w:rsidR="004F742A">
          <w:rPr>
            <w:i/>
            <w:spacing w:val="-1"/>
            <w:sz w:val="20"/>
          </w:rPr>
          <w:t xml:space="preserve"> </w:t>
        </w:r>
        <w:r w:rsidR="004F742A">
          <w:rPr>
            <w:i/>
            <w:sz w:val="20"/>
          </w:rPr>
          <w:t>3</w:t>
        </w:r>
        <w:r w:rsidR="004F742A">
          <w:rPr>
            <w:i/>
            <w:spacing w:val="-3"/>
            <w:sz w:val="20"/>
          </w:rPr>
          <w:t xml:space="preserve"> </w:t>
        </w:r>
        <w:r w:rsidR="004F742A">
          <w:rPr>
            <w:i/>
            <w:sz w:val="20"/>
          </w:rPr>
          <w:t>Distribución</w:t>
        </w:r>
        <w:r w:rsidR="004F742A">
          <w:rPr>
            <w:i/>
            <w:sz w:val="20"/>
            <w:u w:val="single"/>
          </w:rPr>
          <w:t xml:space="preserve"> </w:t>
        </w:r>
        <w:r w:rsidR="004F742A">
          <w:rPr>
            <w:i/>
            <w:sz w:val="20"/>
            <w:u w:val="single"/>
          </w:rPr>
          <w:tab/>
        </w:r>
        <w:r w:rsidR="004F742A">
          <w:rPr>
            <w:i/>
            <w:sz w:val="20"/>
          </w:rPr>
          <w:t>3</w:t>
        </w:r>
      </w:hyperlink>
    </w:p>
    <w:p w:rsidR="003B45A1" w:rsidRDefault="00F418D3">
      <w:pPr>
        <w:tabs>
          <w:tab w:val="left" w:pos="9270"/>
          <w:tab w:val="left" w:pos="9369"/>
        </w:tabs>
        <w:ind w:left="118" w:right="583"/>
        <w:rPr>
          <w:i/>
          <w:sz w:val="20"/>
        </w:rPr>
      </w:pPr>
      <w:hyperlink w:anchor="_bookmark6" w:history="1">
        <w:r w:rsidR="004F742A">
          <w:rPr>
            <w:i/>
            <w:sz w:val="20"/>
          </w:rPr>
          <w:t>Tabla 4</w:t>
        </w:r>
        <w:r w:rsidR="004F742A">
          <w:rPr>
            <w:i/>
            <w:spacing w:val="-4"/>
            <w:sz w:val="20"/>
          </w:rPr>
          <w:t xml:space="preserve"> </w:t>
        </w:r>
        <w:r w:rsidR="004F742A">
          <w:rPr>
            <w:i/>
            <w:sz w:val="20"/>
          </w:rPr>
          <w:t>Marco</w:t>
        </w:r>
        <w:r w:rsidR="004F742A">
          <w:rPr>
            <w:i/>
            <w:spacing w:val="-1"/>
            <w:sz w:val="20"/>
          </w:rPr>
          <w:t xml:space="preserve"> </w:t>
        </w:r>
        <w:r w:rsidR="004F742A">
          <w:rPr>
            <w:i/>
            <w:sz w:val="20"/>
          </w:rPr>
          <w:t>Normativo</w:t>
        </w:r>
        <w:r w:rsidR="004F742A">
          <w:rPr>
            <w:i/>
            <w:sz w:val="20"/>
            <w:u w:val="single"/>
          </w:rPr>
          <w:t xml:space="preserve"> </w:t>
        </w:r>
        <w:r w:rsidR="004F742A">
          <w:rPr>
            <w:i/>
            <w:sz w:val="20"/>
            <w:u w:val="single"/>
          </w:rPr>
          <w:tab/>
        </w:r>
        <w:r w:rsidR="004F742A">
          <w:rPr>
            <w:i/>
            <w:sz w:val="20"/>
            <w:u w:val="single"/>
          </w:rPr>
          <w:tab/>
        </w:r>
        <w:r w:rsidR="004F742A">
          <w:rPr>
            <w:i/>
            <w:spacing w:val="-16"/>
            <w:sz w:val="20"/>
          </w:rPr>
          <w:t>8</w:t>
        </w:r>
      </w:hyperlink>
      <w:r w:rsidR="004F742A">
        <w:rPr>
          <w:i/>
          <w:spacing w:val="-16"/>
          <w:sz w:val="20"/>
        </w:rPr>
        <w:t xml:space="preserve"> </w:t>
      </w:r>
      <w:hyperlink w:anchor="_bookmark24" w:history="1">
        <w:r w:rsidR="004F742A">
          <w:rPr>
            <w:i/>
            <w:sz w:val="20"/>
          </w:rPr>
          <w:t>Tabla 5 Estructura del Sector Hacienda</w:t>
        </w:r>
        <w:r w:rsidR="004F742A">
          <w:rPr>
            <w:i/>
            <w:spacing w:val="-16"/>
            <w:sz w:val="20"/>
          </w:rPr>
          <w:t xml:space="preserve"> </w:t>
        </w:r>
        <w:r w:rsidR="004F742A">
          <w:rPr>
            <w:i/>
            <w:sz w:val="20"/>
          </w:rPr>
          <w:t>del</w:t>
        </w:r>
        <w:r w:rsidR="004F742A">
          <w:rPr>
            <w:i/>
            <w:spacing w:val="-1"/>
            <w:sz w:val="20"/>
          </w:rPr>
          <w:t xml:space="preserve"> </w:t>
        </w:r>
        <w:r w:rsidR="004F742A">
          <w:rPr>
            <w:i/>
            <w:sz w:val="20"/>
          </w:rPr>
          <w:t>Distrito</w:t>
        </w:r>
        <w:r w:rsidR="004F742A">
          <w:rPr>
            <w:i/>
            <w:sz w:val="20"/>
            <w:u w:val="single"/>
          </w:rPr>
          <w:t xml:space="preserve"> </w:t>
        </w:r>
        <w:r w:rsidR="004F742A">
          <w:rPr>
            <w:i/>
            <w:sz w:val="20"/>
            <w:u w:val="single"/>
          </w:rPr>
          <w:tab/>
        </w:r>
        <w:r w:rsidR="004F742A">
          <w:rPr>
            <w:i/>
            <w:spacing w:val="-8"/>
            <w:sz w:val="20"/>
          </w:rPr>
          <w:t>23</w:t>
        </w:r>
      </w:hyperlink>
      <w:r w:rsidR="004F742A">
        <w:rPr>
          <w:i/>
          <w:spacing w:val="-8"/>
          <w:sz w:val="20"/>
        </w:rPr>
        <w:t xml:space="preserve"> </w:t>
      </w:r>
      <w:hyperlink w:anchor="_bookmark32" w:history="1">
        <w:r w:rsidR="004F742A">
          <w:rPr>
            <w:i/>
            <w:sz w:val="20"/>
          </w:rPr>
          <w:t>Tabla 6 Articulación de la Política de Gobierno Digital con los Objetivos</w:t>
        </w:r>
        <w:r w:rsidR="004F742A">
          <w:rPr>
            <w:i/>
            <w:spacing w:val="-27"/>
            <w:sz w:val="20"/>
          </w:rPr>
          <w:t xml:space="preserve"> </w:t>
        </w:r>
        <w:r w:rsidR="004F742A">
          <w:rPr>
            <w:i/>
            <w:sz w:val="20"/>
          </w:rPr>
          <w:t>Estratégicos</w:t>
        </w:r>
        <w:r w:rsidR="004F742A">
          <w:rPr>
            <w:i/>
            <w:spacing w:val="-3"/>
            <w:sz w:val="20"/>
          </w:rPr>
          <w:t xml:space="preserve"> </w:t>
        </w:r>
        <w:r w:rsidR="004F742A">
          <w:rPr>
            <w:i/>
            <w:sz w:val="20"/>
          </w:rPr>
          <w:t>Institucionales</w:t>
        </w:r>
        <w:r w:rsidR="004F742A">
          <w:rPr>
            <w:i/>
            <w:sz w:val="20"/>
            <w:u w:val="single"/>
          </w:rPr>
          <w:t xml:space="preserve"> </w:t>
        </w:r>
        <w:r w:rsidR="004F742A">
          <w:rPr>
            <w:i/>
            <w:sz w:val="20"/>
            <w:u w:val="single"/>
          </w:rPr>
          <w:tab/>
        </w:r>
        <w:r w:rsidR="004F742A">
          <w:rPr>
            <w:i/>
            <w:spacing w:val="-9"/>
            <w:sz w:val="20"/>
          </w:rPr>
          <w:t>28</w:t>
        </w:r>
      </w:hyperlink>
      <w:r w:rsidR="004F742A">
        <w:rPr>
          <w:i/>
          <w:spacing w:val="-9"/>
          <w:sz w:val="20"/>
        </w:rPr>
        <w:t xml:space="preserve"> </w:t>
      </w:r>
      <w:hyperlink w:anchor="_bookmark34" w:history="1">
        <w:r w:rsidR="004F742A">
          <w:rPr>
            <w:i/>
            <w:sz w:val="20"/>
          </w:rPr>
          <w:t>Tabla 7</w:t>
        </w:r>
        <w:r w:rsidR="004F742A">
          <w:rPr>
            <w:i/>
            <w:spacing w:val="-5"/>
            <w:sz w:val="20"/>
          </w:rPr>
          <w:t xml:space="preserve"> </w:t>
        </w:r>
        <w:r w:rsidR="004F742A">
          <w:rPr>
            <w:i/>
            <w:sz w:val="20"/>
          </w:rPr>
          <w:t>Información</w:t>
        </w:r>
        <w:r w:rsidR="004F742A">
          <w:rPr>
            <w:i/>
            <w:spacing w:val="-2"/>
            <w:sz w:val="20"/>
          </w:rPr>
          <w:t xml:space="preserve"> </w:t>
        </w:r>
        <w:r w:rsidR="004F742A">
          <w:rPr>
            <w:i/>
            <w:sz w:val="20"/>
          </w:rPr>
          <w:t>Misional</w:t>
        </w:r>
        <w:r w:rsidR="004F742A">
          <w:rPr>
            <w:i/>
            <w:sz w:val="20"/>
            <w:u w:val="single"/>
          </w:rPr>
          <w:t xml:space="preserve"> </w:t>
        </w:r>
        <w:r w:rsidR="004F742A">
          <w:rPr>
            <w:i/>
            <w:sz w:val="20"/>
            <w:u w:val="single"/>
          </w:rPr>
          <w:tab/>
        </w:r>
        <w:r w:rsidR="004F742A">
          <w:rPr>
            <w:i/>
            <w:spacing w:val="-9"/>
            <w:sz w:val="20"/>
          </w:rPr>
          <w:t>29</w:t>
        </w:r>
      </w:hyperlink>
      <w:r w:rsidR="004F742A">
        <w:rPr>
          <w:i/>
          <w:spacing w:val="-9"/>
          <w:sz w:val="20"/>
        </w:rPr>
        <w:t xml:space="preserve"> </w:t>
      </w:r>
      <w:hyperlink w:anchor="_bookmark36" w:history="1">
        <w:r w:rsidR="004F742A">
          <w:rPr>
            <w:i/>
            <w:sz w:val="20"/>
          </w:rPr>
          <w:t>Tabla 8 Procesos soportados por</w:t>
        </w:r>
        <w:r w:rsidR="004F742A">
          <w:rPr>
            <w:i/>
            <w:spacing w:val="-17"/>
            <w:sz w:val="20"/>
          </w:rPr>
          <w:t xml:space="preserve"> </w:t>
        </w:r>
        <w:r w:rsidR="004F742A">
          <w:rPr>
            <w:i/>
            <w:sz w:val="20"/>
          </w:rPr>
          <w:t>recursos</w:t>
        </w:r>
        <w:r w:rsidR="004F742A">
          <w:rPr>
            <w:i/>
            <w:spacing w:val="-3"/>
            <w:sz w:val="20"/>
          </w:rPr>
          <w:t xml:space="preserve"> </w:t>
        </w:r>
        <w:r w:rsidR="004F742A">
          <w:rPr>
            <w:i/>
            <w:sz w:val="20"/>
          </w:rPr>
          <w:t>tecnológicos</w:t>
        </w:r>
        <w:r w:rsidR="004F742A">
          <w:rPr>
            <w:i/>
            <w:sz w:val="20"/>
            <w:u w:val="single"/>
          </w:rPr>
          <w:t xml:space="preserve"> </w:t>
        </w:r>
        <w:r w:rsidR="004F742A">
          <w:rPr>
            <w:i/>
            <w:sz w:val="20"/>
            <w:u w:val="single"/>
          </w:rPr>
          <w:tab/>
        </w:r>
        <w:r w:rsidR="004F742A">
          <w:rPr>
            <w:i/>
            <w:spacing w:val="-9"/>
            <w:sz w:val="20"/>
          </w:rPr>
          <w:t>31</w:t>
        </w:r>
      </w:hyperlink>
      <w:r w:rsidR="004F742A">
        <w:rPr>
          <w:i/>
          <w:spacing w:val="-9"/>
          <w:sz w:val="20"/>
        </w:rPr>
        <w:t xml:space="preserve"> </w:t>
      </w:r>
      <w:hyperlink w:anchor="_bookmark60" w:history="1">
        <w:r w:rsidR="004F742A">
          <w:rPr>
            <w:i/>
            <w:sz w:val="20"/>
          </w:rPr>
          <w:t>Tabla 9 Componentes</w:t>
        </w:r>
        <w:r w:rsidR="004F742A">
          <w:rPr>
            <w:i/>
            <w:spacing w:val="-10"/>
            <w:sz w:val="20"/>
          </w:rPr>
          <w:t xml:space="preserve"> </w:t>
        </w:r>
        <w:r w:rsidR="004F742A">
          <w:rPr>
            <w:i/>
            <w:sz w:val="20"/>
          </w:rPr>
          <w:t>de</w:t>
        </w:r>
        <w:r w:rsidR="004F742A">
          <w:rPr>
            <w:i/>
            <w:spacing w:val="-2"/>
            <w:sz w:val="20"/>
          </w:rPr>
          <w:t xml:space="preserve"> </w:t>
        </w:r>
        <w:r w:rsidR="004F742A">
          <w:rPr>
            <w:i/>
            <w:sz w:val="20"/>
          </w:rPr>
          <w:t>Infraestructura</w:t>
        </w:r>
        <w:r w:rsidR="004F742A">
          <w:rPr>
            <w:i/>
            <w:sz w:val="20"/>
            <w:u w:val="single"/>
          </w:rPr>
          <w:t xml:space="preserve"> </w:t>
        </w:r>
        <w:r w:rsidR="004F742A">
          <w:rPr>
            <w:i/>
            <w:sz w:val="20"/>
            <w:u w:val="single"/>
          </w:rPr>
          <w:tab/>
        </w:r>
        <w:r w:rsidR="004F742A">
          <w:rPr>
            <w:i/>
            <w:spacing w:val="-8"/>
            <w:sz w:val="20"/>
          </w:rPr>
          <w:t>47</w:t>
        </w:r>
      </w:hyperlink>
      <w:r w:rsidR="004F742A">
        <w:rPr>
          <w:i/>
          <w:spacing w:val="-8"/>
          <w:sz w:val="20"/>
        </w:rPr>
        <w:t xml:space="preserve"> </w:t>
      </w:r>
      <w:hyperlink w:anchor="_bookmark64" w:history="1">
        <w:r w:rsidR="004F742A">
          <w:rPr>
            <w:i/>
            <w:sz w:val="20"/>
          </w:rPr>
          <w:t>Tabla 10 Ancho de banda por</w:t>
        </w:r>
        <w:r w:rsidR="004F742A">
          <w:rPr>
            <w:i/>
            <w:spacing w:val="-11"/>
            <w:sz w:val="20"/>
          </w:rPr>
          <w:t xml:space="preserve"> </w:t>
        </w:r>
        <w:r w:rsidR="004F742A">
          <w:rPr>
            <w:i/>
            <w:sz w:val="20"/>
          </w:rPr>
          <w:t>sede</w:t>
        </w:r>
        <w:r w:rsidR="004F742A">
          <w:rPr>
            <w:i/>
            <w:spacing w:val="-1"/>
            <w:sz w:val="20"/>
          </w:rPr>
          <w:t xml:space="preserve"> </w:t>
        </w:r>
        <w:r w:rsidR="004F742A">
          <w:rPr>
            <w:i/>
            <w:sz w:val="20"/>
          </w:rPr>
          <w:t>actual</w:t>
        </w:r>
        <w:r w:rsidR="004F742A">
          <w:rPr>
            <w:i/>
            <w:sz w:val="20"/>
            <w:u w:val="single"/>
          </w:rPr>
          <w:t xml:space="preserve"> </w:t>
        </w:r>
        <w:r w:rsidR="004F742A">
          <w:rPr>
            <w:i/>
            <w:sz w:val="20"/>
            <w:u w:val="single"/>
          </w:rPr>
          <w:tab/>
        </w:r>
        <w:r w:rsidR="004F742A">
          <w:rPr>
            <w:i/>
            <w:spacing w:val="-8"/>
            <w:sz w:val="20"/>
          </w:rPr>
          <w:t>52</w:t>
        </w:r>
      </w:hyperlink>
      <w:r w:rsidR="004F742A">
        <w:rPr>
          <w:i/>
          <w:spacing w:val="-8"/>
          <w:sz w:val="20"/>
        </w:rPr>
        <w:t xml:space="preserve"> </w:t>
      </w:r>
      <w:hyperlink w:anchor="_bookmark73" w:history="1">
        <w:r w:rsidR="004F742A">
          <w:rPr>
            <w:i/>
            <w:sz w:val="20"/>
          </w:rPr>
          <w:t>Tabla 11 Insumos del PETIC</w:t>
        </w:r>
        <w:r w:rsidR="004F742A">
          <w:rPr>
            <w:i/>
            <w:spacing w:val="-7"/>
            <w:sz w:val="20"/>
          </w:rPr>
          <w:t xml:space="preserve"> </w:t>
        </w:r>
        <w:r w:rsidR="004F742A">
          <w:rPr>
            <w:i/>
            <w:sz w:val="20"/>
          </w:rPr>
          <w:t>por</w:t>
        </w:r>
        <w:r w:rsidR="004F742A">
          <w:rPr>
            <w:i/>
            <w:spacing w:val="-3"/>
            <w:sz w:val="20"/>
          </w:rPr>
          <w:t xml:space="preserve"> </w:t>
        </w:r>
        <w:r w:rsidR="004F742A">
          <w:rPr>
            <w:i/>
            <w:spacing w:val="2"/>
            <w:sz w:val="20"/>
          </w:rPr>
          <w:t>fuente</w:t>
        </w:r>
        <w:r w:rsidR="004F742A">
          <w:rPr>
            <w:i/>
            <w:spacing w:val="2"/>
            <w:sz w:val="20"/>
            <w:u w:val="single"/>
          </w:rPr>
          <w:t xml:space="preserve"> </w:t>
        </w:r>
        <w:r w:rsidR="004F742A">
          <w:rPr>
            <w:i/>
            <w:spacing w:val="2"/>
            <w:sz w:val="20"/>
            <w:u w:val="single"/>
          </w:rPr>
          <w:tab/>
        </w:r>
        <w:r w:rsidR="004F742A">
          <w:rPr>
            <w:i/>
            <w:spacing w:val="-8"/>
            <w:sz w:val="20"/>
          </w:rPr>
          <w:t>56</w:t>
        </w:r>
      </w:hyperlink>
      <w:r w:rsidR="004F742A">
        <w:rPr>
          <w:i/>
          <w:spacing w:val="-8"/>
          <w:sz w:val="20"/>
        </w:rPr>
        <w:t xml:space="preserve"> </w:t>
      </w:r>
      <w:hyperlink w:anchor="_bookmark78" w:history="1">
        <w:r w:rsidR="004F742A">
          <w:rPr>
            <w:i/>
            <w:sz w:val="20"/>
          </w:rPr>
          <w:t>Tabla 12 Unidades de gestión objetivo: Emplear útilmente la tecnología para ser eficientes</w:t>
        </w:r>
        <w:r w:rsidR="004F742A">
          <w:rPr>
            <w:i/>
            <w:spacing w:val="-31"/>
            <w:sz w:val="20"/>
          </w:rPr>
          <w:t xml:space="preserve"> </w:t>
        </w:r>
        <w:r w:rsidR="004F742A">
          <w:rPr>
            <w:i/>
            <w:sz w:val="20"/>
          </w:rPr>
          <w:t>y</w:t>
        </w:r>
        <w:r w:rsidR="004F742A">
          <w:rPr>
            <w:i/>
            <w:spacing w:val="7"/>
            <w:sz w:val="20"/>
          </w:rPr>
          <w:t xml:space="preserve"> </w:t>
        </w:r>
        <w:r w:rsidR="004F742A">
          <w:rPr>
            <w:i/>
            <w:sz w:val="20"/>
          </w:rPr>
          <w:t>competitivos</w:t>
        </w:r>
        <w:r w:rsidR="004F742A">
          <w:rPr>
            <w:i/>
            <w:sz w:val="20"/>
            <w:u w:val="single"/>
          </w:rPr>
          <w:t xml:space="preserve"> </w:t>
        </w:r>
        <w:r w:rsidR="004F742A">
          <w:rPr>
            <w:i/>
            <w:sz w:val="20"/>
            <w:u w:val="single"/>
          </w:rPr>
          <w:tab/>
        </w:r>
        <w:r w:rsidR="004F742A">
          <w:rPr>
            <w:i/>
            <w:spacing w:val="-9"/>
            <w:sz w:val="20"/>
          </w:rPr>
          <w:t>59</w:t>
        </w:r>
      </w:hyperlink>
      <w:r w:rsidR="004F742A">
        <w:rPr>
          <w:i/>
          <w:spacing w:val="-9"/>
          <w:sz w:val="20"/>
        </w:rPr>
        <w:t xml:space="preserve"> </w:t>
      </w:r>
      <w:hyperlink w:anchor="_bookmark80" w:history="1">
        <w:r w:rsidR="004F742A">
          <w:rPr>
            <w:i/>
            <w:sz w:val="20"/>
          </w:rPr>
          <w:t>Tabla 13. Unidades de gestión objetivo: Mantener la información física, jurídica y económica de Bogotá fiel a la</w:t>
        </w:r>
      </w:hyperlink>
      <w:r w:rsidR="004F742A">
        <w:rPr>
          <w:i/>
          <w:sz w:val="20"/>
        </w:rPr>
        <w:t xml:space="preserve"> </w:t>
      </w:r>
      <w:hyperlink w:anchor="_bookmark80" w:history="1">
        <w:r w:rsidR="004F742A">
          <w:rPr>
            <w:i/>
            <w:sz w:val="20"/>
          </w:rPr>
          <w:t>realidad</w:t>
        </w:r>
        <w:r w:rsidR="004F742A">
          <w:rPr>
            <w:i/>
            <w:sz w:val="20"/>
            <w:u w:val="single"/>
          </w:rPr>
          <w:t xml:space="preserve"> </w:t>
        </w:r>
        <w:r w:rsidR="004F742A">
          <w:rPr>
            <w:i/>
            <w:sz w:val="20"/>
            <w:u w:val="single"/>
          </w:rPr>
          <w:tab/>
        </w:r>
        <w:r w:rsidR="004F742A">
          <w:rPr>
            <w:i/>
            <w:spacing w:val="-8"/>
            <w:sz w:val="20"/>
          </w:rPr>
          <w:t>60</w:t>
        </w:r>
      </w:hyperlink>
      <w:r w:rsidR="004F742A">
        <w:rPr>
          <w:i/>
          <w:spacing w:val="-8"/>
          <w:sz w:val="20"/>
        </w:rPr>
        <w:t xml:space="preserve"> </w:t>
      </w:r>
      <w:hyperlink w:anchor="_bookmark82" w:history="1">
        <w:r w:rsidR="004F742A">
          <w:rPr>
            <w:i/>
            <w:sz w:val="20"/>
          </w:rPr>
          <w:t>Tabla 14 Unidades de gestión objetivo: Atender las necesidades de las entidades y ciudadanos con transparencia y</w:t>
        </w:r>
      </w:hyperlink>
      <w:r w:rsidR="004F742A">
        <w:rPr>
          <w:i/>
          <w:sz w:val="20"/>
        </w:rPr>
        <w:t xml:space="preserve"> </w:t>
      </w:r>
      <w:hyperlink w:anchor="_bookmark82" w:history="1">
        <w:r w:rsidR="004F742A">
          <w:rPr>
            <w:i/>
            <w:sz w:val="20"/>
          </w:rPr>
          <w:t>servicios oportunos, pertinentes y</w:t>
        </w:r>
        <w:r w:rsidR="004F742A">
          <w:rPr>
            <w:i/>
            <w:spacing w:val="-10"/>
            <w:sz w:val="20"/>
          </w:rPr>
          <w:t xml:space="preserve"> </w:t>
        </w:r>
        <w:r w:rsidR="004F742A">
          <w:rPr>
            <w:i/>
            <w:sz w:val="20"/>
          </w:rPr>
          <w:t>de</w:t>
        </w:r>
        <w:r w:rsidR="004F742A">
          <w:rPr>
            <w:i/>
            <w:spacing w:val="-2"/>
            <w:sz w:val="20"/>
          </w:rPr>
          <w:t xml:space="preserve"> </w:t>
        </w:r>
        <w:r w:rsidR="004F742A">
          <w:rPr>
            <w:i/>
            <w:spacing w:val="2"/>
            <w:sz w:val="20"/>
          </w:rPr>
          <w:t>calidad</w:t>
        </w:r>
        <w:r w:rsidR="004F742A">
          <w:rPr>
            <w:i/>
            <w:spacing w:val="2"/>
            <w:sz w:val="20"/>
            <w:u w:val="single"/>
          </w:rPr>
          <w:t xml:space="preserve"> </w:t>
        </w:r>
        <w:r w:rsidR="004F742A">
          <w:rPr>
            <w:i/>
            <w:spacing w:val="2"/>
            <w:sz w:val="20"/>
            <w:u w:val="single"/>
          </w:rPr>
          <w:tab/>
        </w:r>
        <w:r w:rsidR="004F742A">
          <w:rPr>
            <w:i/>
            <w:spacing w:val="-8"/>
            <w:sz w:val="20"/>
          </w:rPr>
          <w:t>60</w:t>
        </w:r>
      </w:hyperlink>
      <w:r w:rsidR="004F742A">
        <w:rPr>
          <w:i/>
          <w:spacing w:val="-8"/>
          <w:sz w:val="20"/>
        </w:rPr>
        <w:t xml:space="preserve"> </w:t>
      </w:r>
      <w:hyperlink w:anchor="_bookmark84" w:history="1">
        <w:r w:rsidR="004F742A">
          <w:rPr>
            <w:i/>
            <w:sz w:val="20"/>
          </w:rPr>
          <w:t>Tabla 15 Unidades de gestión objetivo: Desarrollar nuestra capacidad de</w:t>
        </w:r>
        <w:r w:rsidR="004F742A">
          <w:rPr>
            <w:i/>
            <w:spacing w:val="-28"/>
            <w:sz w:val="20"/>
          </w:rPr>
          <w:t xml:space="preserve"> </w:t>
        </w:r>
        <w:r w:rsidR="004F742A">
          <w:rPr>
            <w:i/>
            <w:sz w:val="20"/>
          </w:rPr>
          <w:t>generar</w:t>
        </w:r>
        <w:r w:rsidR="004F742A">
          <w:rPr>
            <w:i/>
            <w:spacing w:val="-5"/>
            <w:sz w:val="20"/>
          </w:rPr>
          <w:t xml:space="preserve"> </w:t>
        </w:r>
        <w:r w:rsidR="004F742A">
          <w:rPr>
            <w:i/>
            <w:sz w:val="20"/>
          </w:rPr>
          <w:t>ingresos</w:t>
        </w:r>
        <w:r w:rsidR="004F742A">
          <w:rPr>
            <w:i/>
            <w:sz w:val="20"/>
            <w:u w:val="single"/>
          </w:rPr>
          <w:t xml:space="preserve"> </w:t>
        </w:r>
        <w:r w:rsidR="004F742A">
          <w:rPr>
            <w:i/>
            <w:sz w:val="20"/>
            <w:u w:val="single"/>
          </w:rPr>
          <w:tab/>
        </w:r>
        <w:r w:rsidR="004F742A">
          <w:rPr>
            <w:i/>
            <w:spacing w:val="-8"/>
            <w:sz w:val="20"/>
          </w:rPr>
          <w:t>61</w:t>
        </w:r>
      </w:hyperlink>
      <w:r w:rsidR="004F742A">
        <w:rPr>
          <w:i/>
          <w:spacing w:val="-8"/>
          <w:sz w:val="20"/>
        </w:rPr>
        <w:t xml:space="preserve"> </w:t>
      </w:r>
      <w:hyperlink w:anchor="_bookmark86" w:history="1">
        <w:r w:rsidR="004F742A">
          <w:rPr>
            <w:i/>
            <w:sz w:val="20"/>
          </w:rPr>
          <w:t>Tabla 16 Proyecto de presupuesto</w:t>
        </w:r>
        <w:r w:rsidR="004F742A">
          <w:rPr>
            <w:i/>
            <w:spacing w:val="-9"/>
            <w:sz w:val="20"/>
          </w:rPr>
          <w:t xml:space="preserve"> </w:t>
        </w:r>
        <w:r w:rsidR="004F742A">
          <w:rPr>
            <w:i/>
            <w:sz w:val="20"/>
          </w:rPr>
          <w:t>de</w:t>
        </w:r>
        <w:r w:rsidR="004F742A">
          <w:rPr>
            <w:i/>
            <w:spacing w:val="-2"/>
            <w:sz w:val="20"/>
          </w:rPr>
          <w:t xml:space="preserve"> </w:t>
        </w:r>
        <w:r w:rsidR="004F742A">
          <w:rPr>
            <w:i/>
            <w:sz w:val="20"/>
          </w:rPr>
          <w:t>TI</w:t>
        </w:r>
        <w:r w:rsidR="004F742A">
          <w:rPr>
            <w:i/>
            <w:sz w:val="20"/>
            <w:u w:val="single"/>
          </w:rPr>
          <w:t xml:space="preserve"> </w:t>
        </w:r>
        <w:r w:rsidR="004F742A">
          <w:rPr>
            <w:i/>
            <w:sz w:val="20"/>
            <w:u w:val="single"/>
          </w:rPr>
          <w:tab/>
        </w:r>
        <w:r w:rsidR="004F742A">
          <w:rPr>
            <w:i/>
            <w:spacing w:val="-8"/>
            <w:sz w:val="20"/>
          </w:rPr>
          <w:t>62</w:t>
        </w:r>
      </w:hyperlink>
      <w:r w:rsidR="004F742A">
        <w:rPr>
          <w:i/>
          <w:spacing w:val="-8"/>
          <w:sz w:val="20"/>
        </w:rPr>
        <w:t xml:space="preserve"> </w:t>
      </w:r>
      <w:hyperlink w:anchor="_bookmark89" w:history="1">
        <w:r w:rsidR="004F742A">
          <w:rPr>
            <w:i/>
            <w:sz w:val="20"/>
          </w:rPr>
          <w:t>Tabla 17 Componentes y metas proyectos de inversión 1180 de la Gerencia</w:t>
        </w:r>
        <w:r w:rsidR="004F742A">
          <w:rPr>
            <w:i/>
            <w:spacing w:val="-28"/>
            <w:sz w:val="20"/>
          </w:rPr>
          <w:t xml:space="preserve"> </w:t>
        </w:r>
        <w:r w:rsidR="004F742A">
          <w:rPr>
            <w:i/>
            <w:sz w:val="20"/>
          </w:rPr>
          <w:t>de</w:t>
        </w:r>
        <w:r w:rsidR="004F742A">
          <w:rPr>
            <w:i/>
            <w:spacing w:val="-2"/>
            <w:sz w:val="20"/>
          </w:rPr>
          <w:t xml:space="preserve"> </w:t>
        </w:r>
        <w:r w:rsidR="004F742A">
          <w:rPr>
            <w:i/>
            <w:sz w:val="20"/>
          </w:rPr>
          <w:t>Tecnología</w:t>
        </w:r>
        <w:r w:rsidR="004F742A">
          <w:rPr>
            <w:i/>
            <w:sz w:val="20"/>
            <w:u w:val="single"/>
          </w:rPr>
          <w:t xml:space="preserve"> </w:t>
        </w:r>
        <w:r w:rsidR="004F742A">
          <w:rPr>
            <w:i/>
            <w:sz w:val="20"/>
            <w:u w:val="single"/>
          </w:rPr>
          <w:tab/>
        </w:r>
        <w:r w:rsidR="004F742A">
          <w:rPr>
            <w:i/>
            <w:spacing w:val="-8"/>
            <w:sz w:val="20"/>
          </w:rPr>
          <w:t>63</w:t>
        </w:r>
      </w:hyperlink>
      <w:r w:rsidR="004F742A">
        <w:rPr>
          <w:i/>
          <w:spacing w:val="-8"/>
          <w:sz w:val="20"/>
        </w:rPr>
        <w:t xml:space="preserve"> </w:t>
      </w:r>
      <w:hyperlink w:anchor="_bookmark91" w:history="1">
        <w:r w:rsidR="004F742A">
          <w:rPr>
            <w:i/>
            <w:sz w:val="20"/>
          </w:rPr>
          <w:t>Tabla 18 Componentes y metas proyectos de inversión 0983 de la Gerencia</w:t>
        </w:r>
        <w:r w:rsidR="004F742A">
          <w:rPr>
            <w:i/>
            <w:spacing w:val="-26"/>
            <w:sz w:val="20"/>
          </w:rPr>
          <w:t xml:space="preserve"> </w:t>
        </w:r>
        <w:r w:rsidR="004F742A">
          <w:rPr>
            <w:i/>
            <w:sz w:val="20"/>
          </w:rPr>
          <w:t>de</w:t>
        </w:r>
        <w:r w:rsidR="004F742A">
          <w:rPr>
            <w:i/>
            <w:spacing w:val="-2"/>
            <w:sz w:val="20"/>
          </w:rPr>
          <w:t xml:space="preserve"> </w:t>
        </w:r>
        <w:r w:rsidR="004F742A">
          <w:rPr>
            <w:i/>
            <w:sz w:val="20"/>
          </w:rPr>
          <w:t>Tecnología</w:t>
        </w:r>
        <w:r w:rsidR="004F742A">
          <w:rPr>
            <w:i/>
            <w:sz w:val="20"/>
            <w:u w:val="single"/>
          </w:rPr>
          <w:t xml:space="preserve"> </w:t>
        </w:r>
        <w:r w:rsidR="004F742A">
          <w:rPr>
            <w:i/>
            <w:sz w:val="20"/>
            <w:u w:val="single"/>
          </w:rPr>
          <w:tab/>
        </w:r>
        <w:r w:rsidR="004F742A">
          <w:rPr>
            <w:i/>
            <w:spacing w:val="-8"/>
            <w:sz w:val="20"/>
          </w:rPr>
          <w:t>64</w:t>
        </w:r>
      </w:hyperlink>
      <w:r w:rsidR="004F742A">
        <w:rPr>
          <w:i/>
          <w:spacing w:val="-8"/>
          <w:sz w:val="20"/>
        </w:rPr>
        <w:t xml:space="preserve"> </w:t>
      </w:r>
      <w:hyperlink w:anchor="_bookmark93" w:history="1">
        <w:r w:rsidR="004F742A">
          <w:rPr>
            <w:i/>
            <w:sz w:val="20"/>
          </w:rPr>
          <w:t>Tabla 19 Divulgación</w:t>
        </w:r>
        <w:r w:rsidR="004F742A">
          <w:rPr>
            <w:i/>
            <w:spacing w:val="-6"/>
            <w:sz w:val="20"/>
          </w:rPr>
          <w:t xml:space="preserve"> </w:t>
        </w:r>
        <w:r w:rsidR="004F742A">
          <w:rPr>
            <w:i/>
            <w:sz w:val="20"/>
          </w:rPr>
          <w:t>del</w:t>
        </w:r>
        <w:r w:rsidR="004F742A">
          <w:rPr>
            <w:i/>
            <w:spacing w:val="-2"/>
            <w:sz w:val="20"/>
          </w:rPr>
          <w:t xml:space="preserve"> </w:t>
        </w:r>
        <w:r w:rsidR="004F742A">
          <w:rPr>
            <w:i/>
            <w:sz w:val="20"/>
          </w:rPr>
          <w:t>PETIC</w:t>
        </w:r>
        <w:r w:rsidR="004F742A">
          <w:rPr>
            <w:i/>
            <w:sz w:val="20"/>
            <w:u w:val="single"/>
          </w:rPr>
          <w:t xml:space="preserve"> </w:t>
        </w:r>
        <w:r w:rsidR="004F742A">
          <w:rPr>
            <w:i/>
            <w:sz w:val="20"/>
            <w:u w:val="single"/>
          </w:rPr>
          <w:tab/>
        </w:r>
        <w:r w:rsidR="004F742A">
          <w:rPr>
            <w:i/>
            <w:spacing w:val="-9"/>
            <w:sz w:val="20"/>
          </w:rPr>
          <w:t>64</w:t>
        </w:r>
      </w:hyperlink>
    </w:p>
    <w:p w:rsidR="003B45A1" w:rsidRDefault="003B45A1">
      <w:pPr>
        <w:rPr>
          <w:sz w:val="20"/>
        </w:rPr>
        <w:sectPr w:rsidR="003B45A1">
          <w:pgSz w:w="12250" w:h="15850"/>
          <w:pgMar w:top="2200" w:right="840" w:bottom="1540" w:left="1300" w:header="857" w:footer="1262" w:gutter="0"/>
          <w:cols w:space="720"/>
        </w:sectPr>
      </w:pPr>
    </w:p>
    <w:p w:rsidR="003B45A1" w:rsidRDefault="003B45A1">
      <w:pPr>
        <w:pStyle w:val="Textoindependiente"/>
        <w:spacing w:before="9"/>
        <w:rPr>
          <w:i/>
          <w:sz w:val="17"/>
        </w:rPr>
      </w:pPr>
    </w:p>
    <w:p w:rsidR="003B45A1" w:rsidRDefault="004F742A">
      <w:pPr>
        <w:pStyle w:val="Ttulo1"/>
        <w:numPr>
          <w:ilvl w:val="0"/>
          <w:numId w:val="68"/>
        </w:numPr>
        <w:tabs>
          <w:tab w:val="left" w:pos="479"/>
        </w:tabs>
        <w:spacing w:before="56"/>
        <w:ind w:hanging="361"/>
      </w:pPr>
      <w:bookmarkStart w:id="4" w:name="_bookmark3"/>
      <w:bookmarkEnd w:id="4"/>
      <w:r>
        <w:t>OBJETIVO</w:t>
      </w:r>
    </w:p>
    <w:p w:rsidR="003B45A1" w:rsidRDefault="003B45A1">
      <w:pPr>
        <w:pStyle w:val="Textoindependiente"/>
        <w:spacing w:before="10"/>
        <w:rPr>
          <w:b/>
          <w:sz w:val="21"/>
        </w:rPr>
      </w:pPr>
    </w:p>
    <w:p w:rsidR="003B45A1" w:rsidRDefault="004F742A">
      <w:pPr>
        <w:pStyle w:val="Textoindependiente"/>
        <w:ind w:left="118" w:right="571"/>
        <w:jc w:val="both"/>
      </w:pPr>
      <w:r>
        <w:t>Establecer</w:t>
      </w:r>
      <w:r>
        <w:rPr>
          <w:spacing w:val="-9"/>
        </w:rPr>
        <w:t xml:space="preserve"> </w:t>
      </w:r>
      <w:r>
        <w:t>las</w:t>
      </w:r>
      <w:r>
        <w:rPr>
          <w:spacing w:val="-11"/>
        </w:rPr>
        <w:t xml:space="preserve"> </w:t>
      </w:r>
      <w:r>
        <w:t>estrategias</w:t>
      </w:r>
      <w:r>
        <w:rPr>
          <w:spacing w:val="-11"/>
        </w:rPr>
        <w:t xml:space="preserve"> </w:t>
      </w:r>
      <w:r>
        <w:t>y</w:t>
      </w:r>
      <w:r>
        <w:rPr>
          <w:spacing w:val="-10"/>
        </w:rPr>
        <w:t xml:space="preserve"> </w:t>
      </w:r>
      <w:r>
        <w:t>proyectos</w:t>
      </w:r>
      <w:r>
        <w:rPr>
          <w:spacing w:val="-9"/>
        </w:rPr>
        <w:t xml:space="preserve"> </w:t>
      </w:r>
      <w:r>
        <w:t>(unidades</w:t>
      </w:r>
      <w:r>
        <w:rPr>
          <w:spacing w:val="-7"/>
        </w:rPr>
        <w:t xml:space="preserve"> </w:t>
      </w:r>
      <w:r>
        <w:t>de</w:t>
      </w:r>
      <w:r>
        <w:rPr>
          <w:spacing w:val="-7"/>
        </w:rPr>
        <w:t xml:space="preserve"> </w:t>
      </w:r>
      <w:r>
        <w:t>gestión)</w:t>
      </w:r>
      <w:r>
        <w:rPr>
          <w:spacing w:val="-9"/>
        </w:rPr>
        <w:t xml:space="preserve"> </w:t>
      </w:r>
      <w:r>
        <w:t>de</w:t>
      </w:r>
      <w:r>
        <w:rPr>
          <w:spacing w:val="-10"/>
        </w:rPr>
        <w:t xml:space="preserve"> </w:t>
      </w:r>
      <w:r>
        <w:t>tecnologías</w:t>
      </w:r>
      <w:r>
        <w:rPr>
          <w:spacing w:val="-8"/>
        </w:rPr>
        <w:t xml:space="preserve"> </w:t>
      </w:r>
      <w:r>
        <w:t>de</w:t>
      </w:r>
      <w:r>
        <w:rPr>
          <w:spacing w:val="-10"/>
        </w:rPr>
        <w:t xml:space="preserve"> </w:t>
      </w:r>
      <w:r>
        <w:t>información</w:t>
      </w:r>
      <w:r>
        <w:rPr>
          <w:spacing w:val="-10"/>
        </w:rPr>
        <w:t xml:space="preserve"> </w:t>
      </w:r>
      <w:r>
        <w:t>y</w:t>
      </w:r>
      <w:r>
        <w:rPr>
          <w:spacing w:val="-9"/>
        </w:rPr>
        <w:t xml:space="preserve"> </w:t>
      </w:r>
      <w:r>
        <w:t>comunicación de la Unidad Administrativa Especial de Catastro Distrital - UAECD, para contribuir con el óptimo desempeño institucional, tanto en el cumplimiento de sus funciones, como en el logro de los propósitos misionales, objetivos estratégicos y metas establecidas en el marco del plan estratégico de la</w:t>
      </w:r>
      <w:r>
        <w:rPr>
          <w:spacing w:val="-26"/>
        </w:rPr>
        <w:t xml:space="preserve"> </w:t>
      </w:r>
      <w:r>
        <w:t>Entidad.</w:t>
      </w:r>
    </w:p>
    <w:p w:rsidR="003B45A1" w:rsidRDefault="003B45A1">
      <w:pPr>
        <w:pStyle w:val="Textoindependiente"/>
        <w:spacing w:before="1"/>
      </w:pPr>
    </w:p>
    <w:p w:rsidR="003B45A1" w:rsidRDefault="004F742A">
      <w:pPr>
        <w:pStyle w:val="Ttulo1"/>
        <w:numPr>
          <w:ilvl w:val="0"/>
          <w:numId w:val="68"/>
        </w:numPr>
        <w:tabs>
          <w:tab w:val="left" w:pos="479"/>
        </w:tabs>
        <w:spacing w:before="1"/>
        <w:ind w:hanging="361"/>
      </w:pPr>
      <w:bookmarkStart w:id="5" w:name="_bookmark4"/>
      <w:bookmarkEnd w:id="5"/>
      <w:r>
        <w:t>ALCANCE DEL</w:t>
      </w:r>
      <w:r>
        <w:rPr>
          <w:spacing w:val="-1"/>
        </w:rPr>
        <w:t xml:space="preserve"> </w:t>
      </w:r>
      <w:r>
        <w:t>DOCUMENTO</w:t>
      </w:r>
    </w:p>
    <w:p w:rsidR="003B45A1" w:rsidRDefault="003B45A1">
      <w:pPr>
        <w:pStyle w:val="Textoindependiente"/>
        <w:spacing w:before="1"/>
        <w:rPr>
          <w:b/>
        </w:rPr>
      </w:pPr>
    </w:p>
    <w:p w:rsidR="003B45A1" w:rsidRDefault="004F742A">
      <w:pPr>
        <w:pStyle w:val="Textoindependiente"/>
        <w:ind w:left="118" w:right="568"/>
        <w:jc w:val="both"/>
      </w:pPr>
      <w:r>
        <w:t>Este documento describe las estrategias y unidades de gestión que ejecutará la Unidad Administrativa Especial de Catastro Distrital - UAECD, en cuanto a las tecnologías de la información y las comunicaciones durante el periodo 2016-2020, a través del subproceso de Gestión de Programas, Planes y Proyectos del proceso de Direccionamiento Estratégico y del subproceso Gestión de Servicios TI del proceso Provisión y Soporte</w:t>
      </w:r>
      <w:r>
        <w:rPr>
          <w:spacing w:val="-4"/>
        </w:rPr>
        <w:t xml:space="preserve"> </w:t>
      </w:r>
      <w:r>
        <w:t>de</w:t>
      </w:r>
      <w:r>
        <w:rPr>
          <w:spacing w:val="-3"/>
        </w:rPr>
        <w:t xml:space="preserve"> </w:t>
      </w:r>
      <w:r>
        <w:t>Servicios</w:t>
      </w:r>
      <w:r>
        <w:rPr>
          <w:spacing w:val="-7"/>
        </w:rPr>
        <w:t xml:space="preserve"> </w:t>
      </w:r>
      <w:r>
        <w:t>TI,</w:t>
      </w:r>
      <w:r>
        <w:rPr>
          <w:spacing w:val="-6"/>
        </w:rPr>
        <w:t xml:space="preserve"> </w:t>
      </w:r>
      <w:r>
        <w:t>apoyando</w:t>
      </w:r>
      <w:r>
        <w:rPr>
          <w:spacing w:val="-5"/>
        </w:rPr>
        <w:t xml:space="preserve"> </w:t>
      </w:r>
      <w:r>
        <w:t>el</w:t>
      </w:r>
      <w:r>
        <w:rPr>
          <w:spacing w:val="-3"/>
        </w:rPr>
        <w:t xml:space="preserve"> </w:t>
      </w:r>
      <w:r>
        <w:t>cumplimiento</w:t>
      </w:r>
      <w:r>
        <w:rPr>
          <w:spacing w:val="-3"/>
        </w:rPr>
        <w:t xml:space="preserve"> </w:t>
      </w:r>
      <w:r>
        <w:t>de</w:t>
      </w:r>
      <w:r>
        <w:rPr>
          <w:spacing w:val="-5"/>
        </w:rPr>
        <w:t xml:space="preserve"> </w:t>
      </w:r>
      <w:r>
        <w:t>las</w:t>
      </w:r>
      <w:r>
        <w:rPr>
          <w:spacing w:val="-7"/>
        </w:rPr>
        <w:t xml:space="preserve"> </w:t>
      </w:r>
      <w:r>
        <w:t>funciones</w:t>
      </w:r>
      <w:r>
        <w:rPr>
          <w:spacing w:val="-7"/>
        </w:rPr>
        <w:t xml:space="preserve"> </w:t>
      </w:r>
      <w:r>
        <w:t>y</w:t>
      </w:r>
      <w:r>
        <w:rPr>
          <w:spacing w:val="-5"/>
        </w:rPr>
        <w:t xml:space="preserve"> </w:t>
      </w:r>
      <w:r>
        <w:t>el</w:t>
      </w:r>
      <w:r>
        <w:rPr>
          <w:spacing w:val="-4"/>
        </w:rPr>
        <w:t xml:space="preserve"> </w:t>
      </w:r>
      <w:r>
        <w:t>logro</w:t>
      </w:r>
      <w:r>
        <w:rPr>
          <w:spacing w:val="-5"/>
        </w:rPr>
        <w:t xml:space="preserve"> </w:t>
      </w:r>
      <w:r>
        <w:t>de</w:t>
      </w:r>
      <w:r>
        <w:rPr>
          <w:spacing w:val="-6"/>
        </w:rPr>
        <w:t xml:space="preserve"> </w:t>
      </w:r>
      <w:r>
        <w:t>los</w:t>
      </w:r>
      <w:r>
        <w:rPr>
          <w:spacing w:val="-6"/>
        </w:rPr>
        <w:t xml:space="preserve"> </w:t>
      </w:r>
      <w:r>
        <w:t>objetivos</w:t>
      </w:r>
      <w:r>
        <w:rPr>
          <w:spacing w:val="-6"/>
        </w:rPr>
        <w:t xml:space="preserve"> </w:t>
      </w:r>
      <w:r>
        <w:t>estratégicos de la Unidad. Parte de los objetivos estratégicos de la UAECD, determina las problemáticas que se tienen en el momento, define los requerimientos tecnológicos a través de los cuales se puede solucionar la problemática, establece los objetivos a ser logrados con base en los requerimientos tecnológicos e identifica el conjunto de unidades de gestión que se deberán desarrollar durante la vigencia 2016-2020 alineados a la Arquitectura</w:t>
      </w:r>
      <w:r>
        <w:rPr>
          <w:spacing w:val="-5"/>
        </w:rPr>
        <w:t xml:space="preserve"> </w:t>
      </w:r>
      <w:r>
        <w:t>Tecnológica.</w:t>
      </w:r>
    </w:p>
    <w:p w:rsidR="003B45A1" w:rsidRDefault="003B45A1">
      <w:pPr>
        <w:pStyle w:val="Textoindependiente"/>
      </w:pPr>
    </w:p>
    <w:p w:rsidR="003B45A1" w:rsidRDefault="004F742A">
      <w:pPr>
        <w:pStyle w:val="Textoindependiente"/>
        <w:ind w:left="118" w:right="571"/>
        <w:jc w:val="both"/>
      </w:pPr>
      <w:r>
        <w:t>Este documento establece la directriz de trabajo para la Gerencia de Tecnología propuesta para la siguiente vigencia 2020, permitiendo medir su desempeño a través del instrumento del seguimiento al Plan de Acción Institucional definido en la Entidad.</w:t>
      </w:r>
    </w:p>
    <w:p w:rsidR="003B45A1" w:rsidRDefault="003B45A1">
      <w:pPr>
        <w:pStyle w:val="Textoindependiente"/>
        <w:spacing w:before="11"/>
        <w:rPr>
          <w:sz w:val="21"/>
        </w:rPr>
      </w:pPr>
    </w:p>
    <w:p w:rsidR="003B45A1" w:rsidRDefault="004F742A">
      <w:pPr>
        <w:pStyle w:val="Textoindependiente"/>
        <w:ind w:left="118" w:right="574"/>
        <w:jc w:val="both"/>
      </w:pPr>
      <w:r>
        <w:t>Para efectos de este documento los términos: “Proyectos” y “Unidades de Gestión”, presentan el mismo significado.</w:t>
      </w:r>
    </w:p>
    <w:p w:rsidR="003B45A1" w:rsidRDefault="003B45A1">
      <w:pPr>
        <w:pStyle w:val="Textoindependiente"/>
        <w:spacing w:before="1"/>
      </w:pPr>
    </w:p>
    <w:p w:rsidR="003B45A1" w:rsidRDefault="004F742A">
      <w:pPr>
        <w:pStyle w:val="Ttulo1"/>
        <w:numPr>
          <w:ilvl w:val="0"/>
          <w:numId w:val="68"/>
        </w:numPr>
        <w:tabs>
          <w:tab w:val="left" w:pos="479"/>
        </w:tabs>
        <w:ind w:hanging="361"/>
      </w:pPr>
      <w:bookmarkStart w:id="6" w:name="_bookmark5"/>
      <w:bookmarkEnd w:id="6"/>
      <w:r>
        <w:t>MARCO</w:t>
      </w:r>
      <w:r>
        <w:rPr>
          <w:spacing w:val="-4"/>
        </w:rPr>
        <w:t xml:space="preserve"> </w:t>
      </w:r>
      <w:r>
        <w:t>NORMATIVO</w:t>
      </w:r>
    </w:p>
    <w:p w:rsidR="003B45A1" w:rsidRDefault="003B45A1">
      <w:pPr>
        <w:pStyle w:val="Textoindependiente"/>
        <w:rPr>
          <w:b/>
        </w:rPr>
      </w:pPr>
    </w:p>
    <w:p w:rsidR="003B45A1" w:rsidRDefault="004F742A">
      <w:pPr>
        <w:pStyle w:val="Textoindependiente"/>
        <w:ind w:left="118" w:right="572"/>
        <w:jc w:val="both"/>
      </w:pPr>
      <w:r>
        <w:t>En las siguientes normas se identifica el marco legal a través del cual se establece y obliga a las entidades distritales</w:t>
      </w:r>
      <w:r>
        <w:rPr>
          <w:spacing w:val="-4"/>
        </w:rPr>
        <w:t xml:space="preserve"> </w:t>
      </w:r>
      <w:r>
        <w:t>a</w:t>
      </w:r>
      <w:r>
        <w:rPr>
          <w:spacing w:val="-6"/>
        </w:rPr>
        <w:t xml:space="preserve"> </w:t>
      </w:r>
      <w:r>
        <w:t>tener</w:t>
      </w:r>
      <w:r>
        <w:rPr>
          <w:spacing w:val="-3"/>
        </w:rPr>
        <w:t xml:space="preserve"> </w:t>
      </w:r>
      <w:r>
        <w:t>y</w:t>
      </w:r>
      <w:r>
        <w:rPr>
          <w:spacing w:val="-5"/>
        </w:rPr>
        <w:t xml:space="preserve"> </w:t>
      </w:r>
      <w:r>
        <w:t>desarrollar</w:t>
      </w:r>
      <w:r>
        <w:rPr>
          <w:spacing w:val="-4"/>
        </w:rPr>
        <w:t xml:space="preserve"> </w:t>
      </w:r>
      <w:r>
        <w:t>un</w:t>
      </w:r>
      <w:r>
        <w:rPr>
          <w:spacing w:val="-5"/>
        </w:rPr>
        <w:t xml:space="preserve"> </w:t>
      </w:r>
      <w:r>
        <w:t>Plan</w:t>
      </w:r>
      <w:r>
        <w:rPr>
          <w:spacing w:val="-5"/>
        </w:rPr>
        <w:t xml:space="preserve"> </w:t>
      </w:r>
      <w:r>
        <w:t>Estratégico</w:t>
      </w:r>
      <w:r>
        <w:rPr>
          <w:spacing w:val="-4"/>
        </w:rPr>
        <w:t xml:space="preserve"> </w:t>
      </w:r>
      <w:r>
        <w:t>de</w:t>
      </w:r>
      <w:r>
        <w:rPr>
          <w:spacing w:val="-5"/>
        </w:rPr>
        <w:t xml:space="preserve"> </w:t>
      </w:r>
      <w:r>
        <w:t>Tecnologías</w:t>
      </w:r>
      <w:r>
        <w:rPr>
          <w:spacing w:val="-4"/>
        </w:rPr>
        <w:t xml:space="preserve"> </w:t>
      </w:r>
      <w:r>
        <w:t>de</w:t>
      </w:r>
      <w:r>
        <w:rPr>
          <w:spacing w:val="-3"/>
        </w:rPr>
        <w:t xml:space="preserve"> </w:t>
      </w:r>
      <w:r>
        <w:t>la</w:t>
      </w:r>
      <w:r>
        <w:rPr>
          <w:spacing w:val="-4"/>
        </w:rPr>
        <w:t xml:space="preserve"> </w:t>
      </w:r>
      <w:r>
        <w:t>Información</w:t>
      </w:r>
      <w:r>
        <w:rPr>
          <w:spacing w:val="-4"/>
        </w:rPr>
        <w:t xml:space="preserve"> </w:t>
      </w:r>
      <w:r>
        <w:t>y</w:t>
      </w:r>
      <w:r>
        <w:rPr>
          <w:spacing w:val="-5"/>
        </w:rPr>
        <w:t xml:space="preserve"> </w:t>
      </w:r>
      <w:r>
        <w:t>las</w:t>
      </w:r>
      <w:r>
        <w:rPr>
          <w:spacing w:val="-4"/>
        </w:rPr>
        <w:t xml:space="preserve"> </w:t>
      </w:r>
      <w:r>
        <w:t>Comunicaciones</w:t>
      </w:r>
    </w:p>
    <w:p w:rsidR="003B45A1" w:rsidRDefault="004F742A">
      <w:pPr>
        <w:pStyle w:val="Textoindependiente"/>
        <w:spacing w:line="267" w:lineRule="exact"/>
        <w:ind w:left="118"/>
        <w:jc w:val="both"/>
      </w:pPr>
      <w:r>
        <w:t>– PETIC:</w:t>
      </w:r>
    </w:p>
    <w:p w:rsidR="003B45A1" w:rsidRDefault="004F742A">
      <w:pPr>
        <w:spacing w:before="3"/>
        <w:ind w:left="848" w:right="1305"/>
        <w:jc w:val="center"/>
        <w:rPr>
          <w:rFonts w:ascii="Arial"/>
          <w:i/>
          <w:sz w:val="18"/>
        </w:rPr>
      </w:pPr>
      <w:bookmarkStart w:id="7" w:name="_bookmark6"/>
      <w:bookmarkEnd w:id="7"/>
      <w:r>
        <w:rPr>
          <w:rFonts w:ascii="Arial"/>
          <w:i/>
          <w:color w:val="44536A"/>
          <w:sz w:val="18"/>
        </w:rPr>
        <w:t>Tabla 4 Marco Normativo</w:t>
      </w:r>
    </w:p>
    <w:p w:rsidR="003B45A1" w:rsidRDefault="003B45A1">
      <w:pPr>
        <w:pStyle w:val="Textoindependiente"/>
        <w:spacing w:before="4"/>
        <w:rPr>
          <w:rFonts w:ascii="Arial"/>
          <w:i/>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282"/>
      </w:tblGrid>
      <w:tr w:rsidR="003B45A1">
        <w:trPr>
          <w:trHeight w:val="244"/>
        </w:trPr>
        <w:tc>
          <w:tcPr>
            <w:tcW w:w="3116" w:type="dxa"/>
            <w:shd w:val="clear" w:color="auto" w:fill="BEBEBE"/>
          </w:tcPr>
          <w:p w:rsidR="003B45A1" w:rsidRDefault="004F742A">
            <w:pPr>
              <w:pStyle w:val="TableParagraph"/>
              <w:spacing w:before="1" w:line="223" w:lineRule="exact"/>
              <w:ind w:left="86" w:right="85"/>
              <w:jc w:val="center"/>
              <w:rPr>
                <w:b/>
                <w:sz w:val="20"/>
              </w:rPr>
            </w:pPr>
            <w:r>
              <w:rPr>
                <w:b/>
                <w:sz w:val="20"/>
              </w:rPr>
              <w:t>NORMA</w:t>
            </w:r>
          </w:p>
        </w:tc>
        <w:tc>
          <w:tcPr>
            <w:tcW w:w="6282" w:type="dxa"/>
            <w:shd w:val="clear" w:color="auto" w:fill="BEBEBE"/>
          </w:tcPr>
          <w:p w:rsidR="003B45A1" w:rsidRDefault="004F742A">
            <w:pPr>
              <w:pStyle w:val="TableParagraph"/>
              <w:spacing w:before="1" w:line="223" w:lineRule="exact"/>
              <w:ind w:left="2555" w:right="2553"/>
              <w:jc w:val="center"/>
              <w:rPr>
                <w:b/>
                <w:sz w:val="20"/>
              </w:rPr>
            </w:pPr>
            <w:r>
              <w:rPr>
                <w:b/>
                <w:sz w:val="20"/>
              </w:rPr>
              <w:t>DESCRIPCIÓN</w:t>
            </w:r>
          </w:p>
        </w:tc>
      </w:tr>
      <w:tr w:rsidR="003B45A1">
        <w:trPr>
          <w:trHeight w:val="489"/>
        </w:trPr>
        <w:tc>
          <w:tcPr>
            <w:tcW w:w="3116" w:type="dxa"/>
          </w:tcPr>
          <w:p w:rsidR="003B45A1" w:rsidRDefault="004F742A">
            <w:pPr>
              <w:pStyle w:val="TableParagraph"/>
              <w:spacing w:before="1"/>
              <w:ind w:left="86" w:right="188"/>
              <w:jc w:val="center"/>
              <w:rPr>
                <w:sz w:val="20"/>
              </w:rPr>
            </w:pPr>
            <w:r>
              <w:rPr>
                <w:sz w:val="20"/>
              </w:rPr>
              <w:t>Directiva Presidencial N°2 de 2002</w:t>
            </w:r>
          </w:p>
        </w:tc>
        <w:tc>
          <w:tcPr>
            <w:tcW w:w="6282" w:type="dxa"/>
          </w:tcPr>
          <w:p w:rsidR="003B45A1" w:rsidRDefault="004F742A">
            <w:pPr>
              <w:pStyle w:val="TableParagraph"/>
              <w:spacing w:before="1" w:line="240" w:lineRule="atLeast"/>
              <w:ind w:left="105"/>
              <w:rPr>
                <w:sz w:val="20"/>
              </w:rPr>
            </w:pPr>
            <w:r>
              <w:rPr>
                <w:sz w:val="20"/>
              </w:rPr>
              <w:t>Respecto al derecho de autor y los derechos conexos, en lo referente a utilización de programas de ordenador (software).</w:t>
            </w:r>
          </w:p>
        </w:tc>
      </w:tr>
      <w:tr w:rsidR="003B45A1">
        <w:trPr>
          <w:trHeight w:val="731"/>
        </w:trPr>
        <w:tc>
          <w:tcPr>
            <w:tcW w:w="3116" w:type="dxa"/>
          </w:tcPr>
          <w:p w:rsidR="003B45A1" w:rsidRDefault="004F742A">
            <w:pPr>
              <w:pStyle w:val="TableParagraph"/>
              <w:spacing w:line="243" w:lineRule="exact"/>
              <w:ind w:left="86" w:right="189"/>
              <w:jc w:val="center"/>
              <w:rPr>
                <w:sz w:val="20"/>
              </w:rPr>
            </w:pPr>
            <w:r>
              <w:rPr>
                <w:sz w:val="20"/>
              </w:rPr>
              <w:t>Directiva Presidencial N°4 de 2012</w:t>
            </w:r>
          </w:p>
        </w:tc>
        <w:tc>
          <w:tcPr>
            <w:tcW w:w="6282" w:type="dxa"/>
          </w:tcPr>
          <w:p w:rsidR="003B45A1" w:rsidRDefault="004F742A">
            <w:pPr>
              <w:pStyle w:val="TableParagraph"/>
              <w:ind w:left="105"/>
              <w:rPr>
                <w:sz w:val="20"/>
              </w:rPr>
            </w:pPr>
            <w:r>
              <w:rPr>
                <w:sz w:val="20"/>
              </w:rPr>
              <w:t>Mediante esta directiva, el Gobierno Nacional emite los lineamientos que las Entidades deben atender, con el fin de avanzar en la política de</w:t>
            </w:r>
          </w:p>
          <w:p w:rsidR="003B45A1" w:rsidRDefault="004F742A">
            <w:pPr>
              <w:pStyle w:val="TableParagraph"/>
              <w:spacing w:line="223" w:lineRule="exact"/>
              <w:ind w:left="105"/>
              <w:rPr>
                <w:sz w:val="20"/>
              </w:rPr>
            </w:pPr>
            <w:r>
              <w:rPr>
                <w:sz w:val="20"/>
              </w:rPr>
              <w:t>Eficiencia Administrativa y Cero Papel en la Administración Pública.</w:t>
            </w:r>
          </w:p>
        </w:tc>
      </w:tr>
      <w:tr w:rsidR="003B45A1">
        <w:trPr>
          <w:trHeight w:val="731"/>
        </w:trPr>
        <w:tc>
          <w:tcPr>
            <w:tcW w:w="3116" w:type="dxa"/>
          </w:tcPr>
          <w:p w:rsidR="003B45A1" w:rsidRDefault="004F742A">
            <w:pPr>
              <w:pStyle w:val="TableParagraph"/>
              <w:spacing w:before="1"/>
              <w:ind w:left="107" w:right="125"/>
              <w:rPr>
                <w:sz w:val="20"/>
              </w:rPr>
            </w:pPr>
            <w:r>
              <w:rPr>
                <w:sz w:val="20"/>
              </w:rPr>
              <w:t>Decreto Único Reglamentario 1072 de 2015 Nivel Nacional (Capítulo 5)</w:t>
            </w:r>
          </w:p>
        </w:tc>
        <w:tc>
          <w:tcPr>
            <w:tcW w:w="6282" w:type="dxa"/>
          </w:tcPr>
          <w:p w:rsidR="003B45A1" w:rsidRDefault="004F742A">
            <w:pPr>
              <w:pStyle w:val="TableParagraph"/>
              <w:spacing w:before="1"/>
              <w:ind w:left="105"/>
              <w:rPr>
                <w:sz w:val="20"/>
              </w:rPr>
            </w:pPr>
            <w:r>
              <w:rPr>
                <w:sz w:val="20"/>
              </w:rPr>
              <w:t xml:space="preserve">La cual tiene por objeto promover y regular el Teletrabajo como un instrumento   de   generación   de   empleo   y   autoempleo   mediante  </w:t>
            </w:r>
            <w:r>
              <w:rPr>
                <w:spacing w:val="23"/>
                <w:sz w:val="20"/>
              </w:rPr>
              <w:t xml:space="preserve"> </w:t>
            </w:r>
            <w:r>
              <w:rPr>
                <w:sz w:val="20"/>
              </w:rPr>
              <w:t>la</w:t>
            </w:r>
          </w:p>
          <w:p w:rsidR="003B45A1" w:rsidRDefault="004F742A">
            <w:pPr>
              <w:pStyle w:val="TableParagraph"/>
              <w:spacing w:line="222" w:lineRule="exact"/>
              <w:ind w:left="105"/>
              <w:rPr>
                <w:sz w:val="20"/>
              </w:rPr>
            </w:pPr>
            <w:r>
              <w:rPr>
                <w:sz w:val="20"/>
              </w:rPr>
              <w:t>utilización de tecnologías de la información y las telecomunicaciones</w:t>
            </w:r>
            <w:r>
              <w:rPr>
                <w:spacing w:val="-26"/>
                <w:sz w:val="20"/>
              </w:rPr>
              <w:t xml:space="preserve"> </w:t>
            </w:r>
            <w:r>
              <w:rPr>
                <w:sz w:val="20"/>
              </w:rPr>
              <w:t>(TIC).</w:t>
            </w:r>
          </w:p>
        </w:tc>
      </w:tr>
    </w:tbl>
    <w:p w:rsidR="003B45A1" w:rsidRDefault="003B45A1">
      <w:pPr>
        <w:spacing w:line="222" w:lineRule="exact"/>
        <w:rPr>
          <w:sz w:val="20"/>
        </w:rPr>
        <w:sectPr w:rsidR="003B45A1">
          <w:pgSz w:w="12250" w:h="15850"/>
          <w:pgMar w:top="2200" w:right="840" w:bottom="1540" w:left="1300" w:header="857" w:footer="1262" w:gutter="0"/>
          <w:cols w:space="720"/>
        </w:sectPr>
      </w:pPr>
    </w:p>
    <w:p w:rsidR="003B45A1" w:rsidRDefault="003B45A1">
      <w:pPr>
        <w:pStyle w:val="Textoindependiente"/>
        <w:spacing w:before="9"/>
        <w:rPr>
          <w:rFonts w:ascii="Times New Roman"/>
          <w:sz w:val="23"/>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282"/>
      </w:tblGrid>
      <w:tr w:rsidR="003B45A1">
        <w:trPr>
          <w:trHeight w:val="244"/>
        </w:trPr>
        <w:tc>
          <w:tcPr>
            <w:tcW w:w="3116" w:type="dxa"/>
            <w:shd w:val="clear" w:color="auto" w:fill="BEBEBE"/>
          </w:tcPr>
          <w:p w:rsidR="003B45A1" w:rsidRDefault="004F742A">
            <w:pPr>
              <w:pStyle w:val="TableParagraph"/>
              <w:spacing w:before="1" w:line="223" w:lineRule="exact"/>
              <w:ind w:left="86" w:right="85"/>
              <w:jc w:val="center"/>
              <w:rPr>
                <w:b/>
                <w:sz w:val="20"/>
              </w:rPr>
            </w:pPr>
            <w:r>
              <w:rPr>
                <w:b/>
                <w:sz w:val="20"/>
              </w:rPr>
              <w:t>NORMA</w:t>
            </w:r>
          </w:p>
        </w:tc>
        <w:tc>
          <w:tcPr>
            <w:tcW w:w="6282" w:type="dxa"/>
            <w:shd w:val="clear" w:color="auto" w:fill="BEBEBE"/>
          </w:tcPr>
          <w:p w:rsidR="003B45A1" w:rsidRDefault="004F742A">
            <w:pPr>
              <w:pStyle w:val="TableParagraph"/>
              <w:spacing w:before="1" w:line="223" w:lineRule="exact"/>
              <w:ind w:left="2555" w:right="2553"/>
              <w:jc w:val="center"/>
              <w:rPr>
                <w:b/>
                <w:sz w:val="20"/>
              </w:rPr>
            </w:pPr>
            <w:r>
              <w:rPr>
                <w:b/>
                <w:sz w:val="20"/>
              </w:rPr>
              <w:t>DESCRIPCIÓN</w:t>
            </w:r>
          </w:p>
        </w:tc>
      </w:tr>
      <w:tr w:rsidR="003B45A1">
        <w:trPr>
          <w:trHeight w:val="731"/>
        </w:trPr>
        <w:tc>
          <w:tcPr>
            <w:tcW w:w="3116" w:type="dxa"/>
          </w:tcPr>
          <w:p w:rsidR="003B45A1" w:rsidRDefault="004F742A">
            <w:pPr>
              <w:pStyle w:val="TableParagraph"/>
              <w:spacing w:before="1"/>
              <w:ind w:left="107"/>
              <w:rPr>
                <w:sz w:val="20"/>
              </w:rPr>
            </w:pPr>
            <w:r>
              <w:rPr>
                <w:sz w:val="20"/>
              </w:rPr>
              <w:t>Decreto 680 de 2001</w:t>
            </w:r>
          </w:p>
        </w:tc>
        <w:tc>
          <w:tcPr>
            <w:tcW w:w="6282" w:type="dxa"/>
          </w:tcPr>
          <w:p w:rsidR="003B45A1" w:rsidRDefault="004F742A">
            <w:pPr>
              <w:pStyle w:val="TableParagraph"/>
              <w:spacing w:before="1"/>
              <w:ind w:left="105"/>
              <w:rPr>
                <w:sz w:val="20"/>
              </w:rPr>
            </w:pPr>
            <w:r>
              <w:rPr>
                <w:sz w:val="20"/>
              </w:rPr>
              <w:t>Por el Cual se modifica la Comisión Distrital de Sistemas y se establece el carácter de obligatoriedad en la adopción de las políticas que la CDS</w:t>
            </w:r>
          </w:p>
          <w:p w:rsidR="003B45A1" w:rsidRDefault="004F742A">
            <w:pPr>
              <w:pStyle w:val="TableParagraph"/>
              <w:spacing w:line="222" w:lineRule="exact"/>
              <w:ind w:left="105"/>
              <w:rPr>
                <w:sz w:val="20"/>
              </w:rPr>
            </w:pPr>
            <w:r>
              <w:rPr>
                <w:sz w:val="20"/>
              </w:rPr>
              <w:t>determine.</w:t>
            </w:r>
          </w:p>
        </w:tc>
      </w:tr>
      <w:tr w:rsidR="003B45A1">
        <w:trPr>
          <w:trHeight w:val="731"/>
        </w:trPr>
        <w:tc>
          <w:tcPr>
            <w:tcW w:w="3116" w:type="dxa"/>
          </w:tcPr>
          <w:p w:rsidR="003B45A1" w:rsidRDefault="004F742A">
            <w:pPr>
              <w:pStyle w:val="TableParagraph"/>
              <w:spacing w:before="1"/>
              <w:ind w:left="107"/>
              <w:rPr>
                <w:sz w:val="20"/>
              </w:rPr>
            </w:pPr>
            <w:r>
              <w:rPr>
                <w:sz w:val="20"/>
              </w:rPr>
              <w:t>Decreto 053 de 2002</w:t>
            </w:r>
          </w:p>
        </w:tc>
        <w:tc>
          <w:tcPr>
            <w:tcW w:w="6282" w:type="dxa"/>
          </w:tcPr>
          <w:p w:rsidR="003B45A1" w:rsidRDefault="004F742A">
            <w:pPr>
              <w:pStyle w:val="TableParagraph"/>
              <w:spacing w:before="1"/>
              <w:ind w:left="105"/>
              <w:rPr>
                <w:sz w:val="20"/>
              </w:rPr>
            </w:pPr>
            <w:r>
              <w:rPr>
                <w:sz w:val="20"/>
              </w:rPr>
              <w:t>Por el cual se crea el comité para la implementación del Número Único de Emergencias y Seguridad del Distrito Capital, del cual forma parte el</w:t>
            </w:r>
          </w:p>
          <w:p w:rsidR="003B45A1" w:rsidRDefault="004F742A">
            <w:pPr>
              <w:pStyle w:val="TableParagraph"/>
              <w:spacing w:line="222" w:lineRule="exact"/>
              <w:ind w:left="105"/>
              <w:rPr>
                <w:sz w:val="20"/>
              </w:rPr>
            </w:pPr>
            <w:r>
              <w:rPr>
                <w:sz w:val="20"/>
              </w:rPr>
              <w:t>Secretario Técnico de la CDS.</w:t>
            </w:r>
          </w:p>
        </w:tc>
      </w:tr>
      <w:tr w:rsidR="003B45A1">
        <w:trPr>
          <w:trHeight w:val="1221"/>
        </w:trPr>
        <w:tc>
          <w:tcPr>
            <w:tcW w:w="3116" w:type="dxa"/>
          </w:tcPr>
          <w:p w:rsidR="003B45A1" w:rsidRDefault="004F742A">
            <w:pPr>
              <w:pStyle w:val="TableParagraph"/>
              <w:spacing w:before="1"/>
              <w:ind w:left="107"/>
              <w:rPr>
                <w:sz w:val="20"/>
              </w:rPr>
            </w:pPr>
            <w:r>
              <w:rPr>
                <w:sz w:val="20"/>
              </w:rPr>
              <w:t>Decreto 077 de 2012</w:t>
            </w:r>
          </w:p>
        </w:tc>
        <w:tc>
          <w:tcPr>
            <w:tcW w:w="6282" w:type="dxa"/>
          </w:tcPr>
          <w:p w:rsidR="003B45A1" w:rsidRDefault="004F742A">
            <w:pPr>
              <w:pStyle w:val="TableParagraph"/>
              <w:spacing w:before="1"/>
              <w:ind w:left="105" w:right="100"/>
              <w:jc w:val="both"/>
              <w:rPr>
                <w:sz w:val="20"/>
              </w:rPr>
            </w:pPr>
            <w:r>
              <w:rPr>
                <w:sz w:val="20"/>
              </w:rPr>
              <w:t>Que, por la importancia de esta temática de TIC y su impacto transversal, se hace necesario organizar una oficina de Alta Consejería Distrital de Tecnologías de la Información y las Comunicaciones (TIC) como dependencia del más alto nivel, directamente dependiente del Despacho</w:t>
            </w:r>
          </w:p>
          <w:p w:rsidR="003B45A1" w:rsidRDefault="004F742A">
            <w:pPr>
              <w:pStyle w:val="TableParagraph"/>
              <w:spacing w:before="1" w:line="223" w:lineRule="exact"/>
              <w:ind w:left="105"/>
              <w:jc w:val="both"/>
              <w:rPr>
                <w:sz w:val="20"/>
              </w:rPr>
            </w:pPr>
            <w:r>
              <w:rPr>
                <w:sz w:val="20"/>
              </w:rPr>
              <w:t>del Alcalde Mayor.</w:t>
            </w:r>
          </w:p>
        </w:tc>
      </w:tr>
      <w:tr w:rsidR="003B45A1">
        <w:trPr>
          <w:trHeight w:val="489"/>
        </w:trPr>
        <w:tc>
          <w:tcPr>
            <w:tcW w:w="3116" w:type="dxa"/>
          </w:tcPr>
          <w:p w:rsidR="003B45A1" w:rsidRDefault="004F742A">
            <w:pPr>
              <w:pStyle w:val="TableParagraph"/>
              <w:spacing w:before="1"/>
              <w:ind w:left="107"/>
              <w:rPr>
                <w:sz w:val="20"/>
              </w:rPr>
            </w:pPr>
            <w:r>
              <w:rPr>
                <w:sz w:val="20"/>
              </w:rPr>
              <w:t>Decreto 1008 de 2018</w:t>
            </w:r>
          </w:p>
        </w:tc>
        <w:tc>
          <w:tcPr>
            <w:tcW w:w="6282" w:type="dxa"/>
          </w:tcPr>
          <w:p w:rsidR="003B45A1" w:rsidRDefault="004F742A">
            <w:pPr>
              <w:pStyle w:val="TableParagraph"/>
              <w:spacing w:before="1" w:line="240" w:lineRule="atLeast"/>
              <w:ind w:left="105"/>
              <w:rPr>
                <w:sz w:val="20"/>
              </w:rPr>
            </w:pPr>
            <w:r>
              <w:rPr>
                <w:sz w:val="20"/>
              </w:rPr>
              <w:t>Por el cual se establecen los lineamientos generales de la política de Gobierno Digital</w:t>
            </w:r>
          </w:p>
        </w:tc>
      </w:tr>
      <w:tr w:rsidR="003B45A1">
        <w:trPr>
          <w:trHeight w:val="486"/>
        </w:trPr>
        <w:tc>
          <w:tcPr>
            <w:tcW w:w="3116" w:type="dxa"/>
          </w:tcPr>
          <w:p w:rsidR="003B45A1" w:rsidRDefault="004F742A">
            <w:pPr>
              <w:pStyle w:val="TableParagraph"/>
              <w:spacing w:before="1"/>
              <w:ind w:left="107"/>
              <w:rPr>
                <w:sz w:val="20"/>
              </w:rPr>
            </w:pPr>
            <w:r>
              <w:rPr>
                <w:sz w:val="20"/>
              </w:rPr>
              <w:t>Circular N°41 de 2018</w:t>
            </w:r>
          </w:p>
        </w:tc>
        <w:tc>
          <w:tcPr>
            <w:tcW w:w="6282" w:type="dxa"/>
          </w:tcPr>
          <w:p w:rsidR="003B45A1" w:rsidRDefault="004F742A">
            <w:pPr>
              <w:pStyle w:val="TableParagraph"/>
              <w:spacing w:before="1" w:line="243" w:lineRule="exact"/>
              <w:ind w:left="105"/>
              <w:rPr>
                <w:sz w:val="20"/>
              </w:rPr>
            </w:pPr>
            <w:r>
              <w:rPr>
                <w:sz w:val="20"/>
              </w:rPr>
              <w:t>Por el cual se establecen los lineamientos generales de la política de</w:t>
            </w:r>
          </w:p>
          <w:p w:rsidR="003B45A1" w:rsidRDefault="004F742A">
            <w:pPr>
              <w:pStyle w:val="TableParagraph"/>
              <w:spacing w:line="222" w:lineRule="exact"/>
              <w:ind w:left="105"/>
              <w:rPr>
                <w:sz w:val="20"/>
              </w:rPr>
            </w:pPr>
            <w:r>
              <w:rPr>
                <w:sz w:val="20"/>
              </w:rPr>
              <w:t>Gobierno Digital</w:t>
            </w:r>
          </w:p>
        </w:tc>
      </w:tr>
      <w:tr w:rsidR="003B45A1">
        <w:trPr>
          <w:trHeight w:val="489"/>
        </w:trPr>
        <w:tc>
          <w:tcPr>
            <w:tcW w:w="3116" w:type="dxa"/>
          </w:tcPr>
          <w:p w:rsidR="003B45A1" w:rsidRDefault="004F742A">
            <w:pPr>
              <w:pStyle w:val="TableParagraph"/>
              <w:spacing w:before="1"/>
              <w:ind w:left="107"/>
              <w:rPr>
                <w:sz w:val="20"/>
              </w:rPr>
            </w:pPr>
            <w:r>
              <w:rPr>
                <w:sz w:val="20"/>
              </w:rPr>
              <w:t>Decreto 0884 de 2012</w:t>
            </w:r>
          </w:p>
        </w:tc>
        <w:tc>
          <w:tcPr>
            <w:tcW w:w="6282" w:type="dxa"/>
          </w:tcPr>
          <w:p w:rsidR="003B45A1" w:rsidRDefault="004F742A">
            <w:pPr>
              <w:pStyle w:val="TableParagraph"/>
              <w:spacing w:before="1" w:line="240" w:lineRule="atLeast"/>
              <w:ind w:left="105"/>
              <w:rPr>
                <w:sz w:val="20"/>
              </w:rPr>
            </w:pPr>
            <w:r>
              <w:rPr>
                <w:sz w:val="20"/>
              </w:rPr>
              <w:t>Reglamentación de la Ley 1221 de 2008 con el cual se busca promover la adopción del teletrabajo como modalidad laboral en el país.</w:t>
            </w:r>
          </w:p>
        </w:tc>
      </w:tr>
      <w:tr w:rsidR="003B45A1">
        <w:trPr>
          <w:trHeight w:val="731"/>
        </w:trPr>
        <w:tc>
          <w:tcPr>
            <w:tcW w:w="3116" w:type="dxa"/>
          </w:tcPr>
          <w:p w:rsidR="003B45A1" w:rsidRDefault="004F742A">
            <w:pPr>
              <w:pStyle w:val="TableParagraph"/>
              <w:spacing w:before="1"/>
              <w:ind w:left="107"/>
              <w:rPr>
                <w:sz w:val="20"/>
              </w:rPr>
            </w:pPr>
            <w:r>
              <w:rPr>
                <w:sz w:val="20"/>
              </w:rPr>
              <w:t>Decreto 2573 de 2014</w:t>
            </w:r>
          </w:p>
        </w:tc>
        <w:tc>
          <w:tcPr>
            <w:tcW w:w="6282" w:type="dxa"/>
          </w:tcPr>
          <w:p w:rsidR="003B45A1" w:rsidRDefault="004F742A">
            <w:pPr>
              <w:pStyle w:val="TableParagraph"/>
              <w:spacing w:before="1"/>
              <w:ind w:left="105"/>
              <w:rPr>
                <w:sz w:val="20"/>
              </w:rPr>
            </w:pPr>
            <w:r>
              <w:rPr>
                <w:sz w:val="20"/>
              </w:rPr>
              <w:t>Por el cual se establecen los lineamientos generales de la Estrategia de Gobierno en línea, se reglamenta parcialmente la Ley 1341 de 2009 y se</w:t>
            </w:r>
          </w:p>
          <w:p w:rsidR="003B45A1" w:rsidRDefault="004F742A">
            <w:pPr>
              <w:pStyle w:val="TableParagraph"/>
              <w:spacing w:line="222" w:lineRule="exact"/>
              <w:ind w:left="105"/>
              <w:rPr>
                <w:sz w:val="20"/>
              </w:rPr>
            </w:pPr>
            <w:r>
              <w:rPr>
                <w:sz w:val="20"/>
              </w:rPr>
              <w:t>dictan otras disposiciones.</w:t>
            </w:r>
          </w:p>
        </w:tc>
      </w:tr>
      <w:tr w:rsidR="003B45A1">
        <w:trPr>
          <w:trHeight w:val="976"/>
        </w:trPr>
        <w:tc>
          <w:tcPr>
            <w:tcW w:w="3116" w:type="dxa"/>
          </w:tcPr>
          <w:p w:rsidR="003B45A1" w:rsidRDefault="004F742A">
            <w:pPr>
              <w:pStyle w:val="TableParagraph"/>
              <w:spacing w:before="1"/>
              <w:ind w:left="107"/>
              <w:rPr>
                <w:sz w:val="20"/>
              </w:rPr>
            </w:pPr>
            <w:r>
              <w:rPr>
                <w:sz w:val="20"/>
              </w:rPr>
              <w:t>Decreto 415 de 2016</w:t>
            </w:r>
          </w:p>
        </w:tc>
        <w:tc>
          <w:tcPr>
            <w:tcW w:w="6282" w:type="dxa"/>
          </w:tcPr>
          <w:p w:rsidR="003B45A1" w:rsidRDefault="004F742A">
            <w:pPr>
              <w:pStyle w:val="TableParagraph"/>
              <w:spacing w:before="1"/>
              <w:ind w:left="105" w:right="103"/>
              <w:jc w:val="both"/>
              <w:rPr>
                <w:sz w:val="20"/>
              </w:rPr>
            </w:pPr>
            <w:r>
              <w:rPr>
                <w:sz w:val="20"/>
              </w:rPr>
              <w:t>Por el cual se adiciona el Decreto Único Reglamentario del sector de la Función Pública, Decreto Numero 1083 de 2015, en lo relacionado con la definición de los lineamientos para el fortalecimiento institucional en</w:t>
            </w:r>
          </w:p>
          <w:p w:rsidR="003B45A1" w:rsidRDefault="004F742A">
            <w:pPr>
              <w:pStyle w:val="TableParagraph"/>
              <w:spacing w:line="223" w:lineRule="exact"/>
              <w:ind w:left="105"/>
              <w:jc w:val="both"/>
              <w:rPr>
                <w:sz w:val="20"/>
              </w:rPr>
            </w:pPr>
            <w:r>
              <w:rPr>
                <w:sz w:val="20"/>
              </w:rPr>
              <w:t>materia de tecnologías de la información y las comunicaciones."</w:t>
            </w:r>
          </w:p>
        </w:tc>
      </w:tr>
      <w:tr w:rsidR="003B45A1">
        <w:trPr>
          <w:trHeight w:val="734"/>
        </w:trPr>
        <w:tc>
          <w:tcPr>
            <w:tcW w:w="3116" w:type="dxa"/>
          </w:tcPr>
          <w:p w:rsidR="003B45A1" w:rsidRDefault="004F742A">
            <w:pPr>
              <w:pStyle w:val="TableParagraph"/>
              <w:spacing w:before="1"/>
              <w:ind w:left="107"/>
              <w:rPr>
                <w:sz w:val="20"/>
              </w:rPr>
            </w:pPr>
            <w:r>
              <w:rPr>
                <w:sz w:val="20"/>
              </w:rPr>
              <w:t>Acuerdo 057 de 2002</w:t>
            </w:r>
          </w:p>
        </w:tc>
        <w:tc>
          <w:tcPr>
            <w:tcW w:w="6282" w:type="dxa"/>
          </w:tcPr>
          <w:p w:rsidR="003B45A1" w:rsidRDefault="004F742A">
            <w:pPr>
              <w:pStyle w:val="TableParagraph"/>
              <w:spacing w:before="1" w:line="240" w:lineRule="atLeast"/>
              <w:ind w:left="105" w:right="100"/>
              <w:jc w:val="both"/>
              <w:rPr>
                <w:sz w:val="20"/>
              </w:rPr>
            </w:pPr>
            <w:r>
              <w:rPr>
                <w:sz w:val="20"/>
              </w:rPr>
              <w:t>Por el cual se dictan disposiciones generales para la implementación del Sistema</w:t>
            </w:r>
            <w:r>
              <w:rPr>
                <w:spacing w:val="-5"/>
                <w:sz w:val="20"/>
              </w:rPr>
              <w:t xml:space="preserve"> </w:t>
            </w:r>
            <w:r>
              <w:rPr>
                <w:sz w:val="20"/>
              </w:rPr>
              <w:t>Distrital</w:t>
            </w:r>
            <w:r>
              <w:rPr>
                <w:spacing w:val="-4"/>
                <w:sz w:val="20"/>
              </w:rPr>
              <w:t xml:space="preserve"> </w:t>
            </w:r>
            <w:r>
              <w:rPr>
                <w:sz w:val="20"/>
              </w:rPr>
              <w:t>de</w:t>
            </w:r>
            <w:r>
              <w:rPr>
                <w:spacing w:val="-6"/>
                <w:sz w:val="20"/>
              </w:rPr>
              <w:t xml:space="preserve"> </w:t>
            </w:r>
            <w:r>
              <w:rPr>
                <w:sz w:val="20"/>
              </w:rPr>
              <w:t>Información –</w:t>
            </w:r>
            <w:r>
              <w:rPr>
                <w:spacing w:val="-6"/>
                <w:sz w:val="20"/>
              </w:rPr>
              <w:t xml:space="preserve"> </w:t>
            </w:r>
            <w:r>
              <w:rPr>
                <w:sz w:val="20"/>
              </w:rPr>
              <w:t>SDI</w:t>
            </w:r>
            <w:r>
              <w:rPr>
                <w:spacing w:val="-4"/>
                <w:sz w:val="20"/>
              </w:rPr>
              <w:t xml:space="preserve"> </w:t>
            </w:r>
            <w:r>
              <w:rPr>
                <w:sz w:val="20"/>
              </w:rPr>
              <w:t>-,</w:t>
            </w:r>
            <w:r>
              <w:rPr>
                <w:spacing w:val="-4"/>
                <w:sz w:val="20"/>
              </w:rPr>
              <w:t xml:space="preserve"> </w:t>
            </w:r>
            <w:r>
              <w:rPr>
                <w:sz w:val="20"/>
              </w:rPr>
              <w:t>se</w:t>
            </w:r>
            <w:r>
              <w:rPr>
                <w:spacing w:val="-6"/>
                <w:sz w:val="20"/>
              </w:rPr>
              <w:t xml:space="preserve"> </w:t>
            </w:r>
            <w:r>
              <w:rPr>
                <w:sz w:val="20"/>
              </w:rPr>
              <w:t>organiza</w:t>
            </w:r>
            <w:r>
              <w:rPr>
                <w:spacing w:val="-4"/>
                <w:sz w:val="20"/>
              </w:rPr>
              <w:t xml:space="preserve"> </w:t>
            </w:r>
            <w:r>
              <w:rPr>
                <w:sz w:val="20"/>
              </w:rPr>
              <w:t>la</w:t>
            </w:r>
            <w:r>
              <w:rPr>
                <w:spacing w:val="-4"/>
                <w:sz w:val="20"/>
              </w:rPr>
              <w:t xml:space="preserve"> </w:t>
            </w:r>
            <w:r>
              <w:rPr>
                <w:sz w:val="20"/>
              </w:rPr>
              <w:t>Comisión</w:t>
            </w:r>
            <w:r>
              <w:rPr>
                <w:spacing w:val="-4"/>
                <w:sz w:val="20"/>
              </w:rPr>
              <w:t xml:space="preserve"> </w:t>
            </w:r>
            <w:r>
              <w:rPr>
                <w:sz w:val="20"/>
              </w:rPr>
              <w:t>Distrital</w:t>
            </w:r>
            <w:r>
              <w:rPr>
                <w:spacing w:val="-4"/>
                <w:sz w:val="20"/>
              </w:rPr>
              <w:t xml:space="preserve"> </w:t>
            </w:r>
            <w:r>
              <w:rPr>
                <w:sz w:val="20"/>
              </w:rPr>
              <w:t>de Sistemas, y se dictan otras</w:t>
            </w:r>
            <w:r>
              <w:rPr>
                <w:spacing w:val="-4"/>
                <w:sz w:val="20"/>
              </w:rPr>
              <w:t xml:space="preserve"> </w:t>
            </w:r>
            <w:r>
              <w:rPr>
                <w:sz w:val="20"/>
              </w:rPr>
              <w:t>disposiciones.</w:t>
            </w:r>
          </w:p>
        </w:tc>
      </w:tr>
      <w:tr w:rsidR="003B45A1">
        <w:trPr>
          <w:trHeight w:val="486"/>
        </w:trPr>
        <w:tc>
          <w:tcPr>
            <w:tcW w:w="3116" w:type="dxa"/>
          </w:tcPr>
          <w:p w:rsidR="003B45A1" w:rsidRDefault="004F742A">
            <w:pPr>
              <w:pStyle w:val="TableParagraph"/>
              <w:spacing w:before="1"/>
              <w:ind w:left="107"/>
              <w:rPr>
                <w:sz w:val="20"/>
              </w:rPr>
            </w:pPr>
            <w:r>
              <w:rPr>
                <w:sz w:val="20"/>
              </w:rPr>
              <w:t>Acuerdo 130 de 2004</w:t>
            </w:r>
          </w:p>
        </w:tc>
        <w:tc>
          <w:tcPr>
            <w:tcW w:w="6282" w:type="dxa"/>
          </w:tcPr>
          <w:p w:rsidR="003B45A1" w:rsidRDefault="004F742A">
            <w:pPr>
              <w:pStyle w:val="TableParagraph"/>
              <w:spacing w:before="1" w:line="243" w:lineRule="exact"/>
              <w:ind w:left="105"/>
              <w:rPr>
                <w:sz w:val="20"/>
              </w:rPr>
            </w:pPr>
            <w:r>
              <w:rPr>
                <w:sz w:val="20"/>
              </w:rPr>
              <w:t>Por medio del cual se establece la infraestructura integrada de datos</w:t>
            </w:r>
          </w:p>
          <w:p w:rsidR="003B45A1" w:rsidRDefault="004F742A">
            <w:pPr>
              <w:pStyle w:val="TableParagraph"/>
              <w:spacing w:line="222" w:lineRule="exact"/>
              <w:ind w:left="105"/>
              <w:rPr>
                <w:sz w:val="20"/>
              </w:rPr>
            </w:pPr>
            <w:r>
              <w:rPr>
                <w:sz w:val="20"/>
              </w:rPr>
              <w:t>espaciales para el Distrito Capital y se dictan otras disposiciones.</w:t>
            </w:r>
          </w:p>
        </w:tc>
      </w:tr>
      <w:tr w:rsidR="003B45A1">
        <w:trPr>
          <w:trHeight w:val="489"/>
        </w:trPr>
        <w:tc>
          <w:tcPr>
            <w:tcW w:w="3116" w:type="dxa"/>
          </w:tcPr>
          <w:p w:rsidR="003B45A1" w:rsidRDefault="004F742A">
            <w:pPr>
              <w:pStyle w:val="TableParagraph"/>
              <w:spacing w:before="1"/>
              <w:ind w:left="107"/>
              <w:rPr>
                <w:sz w:val="20"/>
              </w:rPr>
            </w:pPr>
            <w:r>
              <w:rPr>
                <w:sz w:val="20"/>
              </w:rPr>
              <w:t>Decreto 203 de 2011</w:t>
            </w:r>
          </w:p>
        </w:tc>
        <w:tc>
          <w:tcPr>
            <w:tcW w:w="6282" w:type="dxa"/>
          </w:tcPr>
          <w:p w:rsidR="003B45A1" w:rsidRDefault="004F742A">
            <w:pPr>
              <w:pStyle w:val="TableParagraph"/>
              <w:spacing w:before="1" w:line="240" w:lineRule="atLeast"/>
              <w:ind w:left="105"/>
              <w:rPr>
                <w:sz w:val="20"/>
              </w:rPr>
            </w:pPr>
            <w:r>
              <w:rPr>
                <w:sz w:val="20"/>
              </w:rPr>
              <w:t>Por el cual se adopta el Mapa de Referencia como instrumento oficial de consulta para Bogotá, Distrito Capital.</w:t>
            </w:r>
          </w:p>
        </w:tc>
      </w:tr>
      <w:tr w:rsidR="003B45A1">
        <w:trPr>
          <w:trHeight w:val="489"/>
        </w:trPr>
        <w:tc>
          <w:tcPr>
            <w:tcW w:w="3116" w:type="dxa"/>
          </w:tcPr>
          <w:p w:rsidR="003B45A1" w:rsidRDefault="004F742A">
            <w:pPr>
              <w:pStyle w:val="TableParagraph"/>
              <w:spacing w:before="1"/>
              <w:ind w:left="107"/>
              <w:rPr>
                <w:sz w:val="20"/>
              </w:rPr>
            </w:pPr>
            <w:r>
              <w:rPr>
                <w:sz w:val="20"/>
              </w:rPr>
              <w:t>Resolución 256 de 2008</w:t>
            </w:r>
          </w:p>
        </w:tc>
        <w:tc>
          <w:tcPr>
            <w:tcW w:w="6282" w:type="dxa"/>
          </w:tcPr>
          <w:p w:rsidR="003B45A1" w:rsidRDefault="004F742A">
            <w:pPr>
              <w:pStyle w:val="TableParagraph"/>
              <w:spacing w:before="1" w:line="240" w:lineRule="atLeast"/>
              <w:ind w:left="105"/>
              <w:rPr>
                <w:sz w:val="20"/>
              </w:rPr>
            </w:pPr>
            <w:r>
              <w:rPr>
                <w:sz w:val="20"/>
              </w:rPr>
              <w:t>Por la cual se establece el reglamento interno de la Comisión Distrital de Sistemas.</w:t>
            </w:r>
          </w:p>
        </w:tc>
      </w:tr>
      <w:tr w:rsidR="003B45A1">
        <w:trPr>
          <w:trHeight w:val="1219"/>
        </w:trPr>
        <w:tc>
          <w:tcPr>
            <w:tcW w:w="3116" w:type="dxa"/>
          </w:tcPr>
          <w:p w:rsidR="003B45A1" w:rsidRDefault="004F742A">
            <w:pPr>
              <w:pStyle w:val="TableParagraph"/>
              <w:spacing w:line="243" w:lineRule="exact"/>
              <w:ind w:left="107"/>
              <w:rPr>
                <w:sz w:val="20"/>
              </w:rPr>
            </w:pPr>
            <w:r>
              <w:rPr>
                <w:sz w:val="20"/>
              </w:rPr>
              <w:t>Resolución 305 de 2008</w:t>
            </w:r>
          </w:p>
        </w:tc>
        <w:tc>
          <w:tcPr>
            <w:tcW w:w="6282" w:type="dxa"/>
          </w:tcPr>
          <w:p w:rsidR="003B45A1" w:rsidRDefault="004F742A">
            <w:pPr>
              <w:pStyle w:val="TableParagraph"/>
              <w:ind w:left="105" w:right="103"/>
              <w:jc w:val="both"/>
              <w:rPr>
                <w:sz w:val="20"/>
              </w:rPr>
            </w:pPr>
            <w:r>
              <w:rPr>
                <w:sz w:val="20"/>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w:t>
            </w:r>
          </w:p>
          <w:p w:rsidR="003B45A1" w:rsidRDefault="004F742A">
            <w:pPr>
              <w:pStyle w:val="TableParagraph"/>
              <w:spacing w:line="223" w:lineRule="exact"/>
              <w:ind w:left="105"/>
              <w:jc w:val="both"/>
              <w:rPr>
                <w:sz w:val="20"/>
              </w:rPr>
            </w:pPr>
            <w:r>
              <w:rPr>
                <w:sz w:val="20"/>
              </w:rPr>
              <w:t>infraestructura de Datos Espaciales y Software Libre</w:t>
            </w:r>
          </w:p>
        </w:tc>
      </w:tr>
      <w:tr w:rsidR="003B45A1">
        <w:trPr>
          <w:trHeight w:val="244"/>
        </w:trPr>
        <w:tc>
          <w:tcPr>
            <w:tcW w:w="3116" w:type="dxa"/>
          </w:tcPr>
          <w:p w:rsidR="003B45A1" w:rsidRDefault="004F742A">
            <w:pPr>
              <w:pStyle w:val="TableParagraph"/>
              <w:spacing w:before="1" w:line="223" w:lineRule="exact"/>
              <w:ind w:left="107"/>
              <w:rPr>
                <w:sz w:val="20"/>
              </w:rPr>
            </w:pPr>
            <w:r>
              <w:rPr>
                <w:sz w:val="20"/>
              </w:rPr>
              <w:t>Resolución 004 de 2017</w:t>
            </w:r>
          </w:p>
        </w:tc>
        <w:tc>
          <w:tcPr>
            <w:tcW w:w="6282" w:type="dxa"/>
          </w:tcPr>
          <w:p w:rsidR="003B45A1" w:rsidRDefault="004F742A">
            <w:pPr>
              <w:pStyle w:val="TableParagraph"/>
              <w:spacing w:before="1" w:line="223" w:lineRule="exact"/>
              <w:ind w:left="105"/>
              <w:rPr>
                <w:sz w:val="20"/>
              </w:rPr>
            </w:pPr>
            <w:r>
              <w:rPr>
                <w:sz w:val="20"/>
              </w:rPr>
              <w:t>Por la cual se modifica la Resolución 305 de 2008 de la CDS</w:t>
            </w:r>
          </w:p>
        </w:tc>
      </w:tr>
      <w:tr w:rsidR="003B45A1">
        <w:trPr>
          <w:trHeight w:val="244"/>
        </w:trPr>
        <w:tc>
          <w:tcPr>
            <w:tcW w:w="3116" w:type="dxa"/>
          </w:tcPr>
          <w:p w:rsidR="003B45A1" w:rsidRDefault="004F742A">
            <w:pPr>
              <w:pStyle w:val="TableParagraph"/>
              <w:spacing w:before="1" w:line="223" w:lineRule="exact"/>
              <w:ind w:left="107"/>
              <w:rPr>
                <w:sz w:val="20"/>
              </w:rPr>
            </w:pPr>
            <w:r>
              <w:rPr>
                <w:sz w:val="20"/>
              </w:rPr>
              <w:t>Directiva Distrital 002 de 2002</w:t>
            </w:r>
          </w:p>
        </w:tc>
        <w:tc>
          <w:tcPr>
            <w:tcW w:w="6282" w:type="dxa"/>
          </w:tcPr>
          <w:p w:rsidR="003B45A1" w:rsidRDefault="004F742A">
            <w:pPr>
              <w:pStyle w:val="TableParagraph"/>
              <w:spacing w:before="1" w:line="223" w:lineRule="exact"/>
              <w:ind w:left="105"/>
              <w:rPr>
                <w:sz w:val="20"/>
              </w:rPr>
            </w:pPr>
            <w:r>
              <w:rPr>
                <w:sz w:val="20"/>
              </w:rPr>
              <w:t>Reglamenta la formulación de proyectos informáticos y de comunicaciones.</w:t>
            </w:r>
          </w:p>
        </w:tc>
      </w:tr>
      <w:tr w:rsidR="003B45A1">
        <w:trPr>
          <w:trHeight w:val="489"/>
        </w:trPr>
        <w:tc>
          <w:tcPr>
            <w:tcW w:w="3116" w:type="dxa"/>
          </w:tcPr>
          <w:p w:rsidR="003B45A1" w:rsidRDefault="004F742A">
            <w:pPr>
              <w:pStyle w:val="TableParagraph"/>
              <w:spacing w:before="1"/>
              <w:ind w:left="107"/>
              <w:rPr>
                <w:sz w:val="20"/>
              </w:rPr>
            </w:pPr>
            <w:r>
              <w:rPr>
                <w:sz w:val="20"/>
              </w:rPr>
              <w:t>Directiva 005 de 2005</w:t>
            </w:r>
          </w:p>
        </w:tc>
        <w:tc>
          <w:tcPr>
            <w:tcW w:w="6282" w:type="dxa"/>
          </w:tcPr>
          <w:p w:rsidR="003B45A1" w:rsidRDefault="004F742A">
            <w:pPr>
              <w:pStyle w:val="TableParagraph"/>
              <w:spacing w:before="1" w:line="240" w:lineRule="atLeast"/>
              <w:ind w:left="105"/>
              <w:rPr>
                <w:sz w:val="20"/>
              </w:rPr>
            </w:pPr>
            <w:r>
              <w:rPr>
                <w:sz w:val="20"/>
              </w:rPr>
              <w:t>Políticas Generales de Tecnologías de Información y Comunicaciones aplicables a las entidades del Distrito Capital</w:t>
            </w:r>
          </w:p>
        </w:tc>
      </w:tr>
      <w:tr w:rsidR="003B45A1">
        <w:trPr>
          <w:trHeight w:val="244"/>
        </w:trPr>
        <w:tc>
          <w:tcPr>
            <w:tcW w:w="3116" w:type="dxa"/>
          </w:tcPr>
          <w:p w:rsidR="003B45A1" w:rsidRDefault="004F742A">
            <w:pPr>
              <w:pStyle w:val="TableParagraph"/>
              <w:spacing w:before="1" w:line="223" w:lineRule="exact"/>
              <w:ind w:left="107"/>
              <w:rPr>
                <w:sz w:val="20"/>
              </w:rPr>
            </w:pPr>
            <w:r>
              <w:rPr>
                <w:sz w:val="20"/>
              </w:rPr>
              <w:t>Documento CONPES N° 3854</w:t>
            </w:r>
          </w:p>
        </w:tc>
        <w:tc>
          <w:tcPr>
            <w:tcW w:w="6282" w:type="dxa"/>
          </w:tcPr>
          <w:p w:rsidR="003B45A1" w:rsidRDefault="004F742A">
            <w:pPr>
              <w:pStyle w:val="TableParagraph"/>
              <w:spacing w:before="1" w:line="223" w:lineRule="exact"/>
              <w:ind w:left="105"/>
              <w:rPr>
                <w:sz w:val="20"/>
              </w:rPr>
            </w:pPr>
            <w:r>
              <w:rPr>
                <w:sz w:val="20"/>
              </w:rPr>
              <w:t>Política Nacional de Seguridad Digital</w:t>
            </w:r>
          </w:p>
        </w:tc>
      </w:tr>
      <w:tr w:rsidR="003B45A1">
        <w:trPr>
          <w:trHeight w:val="731"/>
        </w:trPr>
        <w:tc>
          <w:tcPr>
            <w:tcW w:w="3116" w:type="dxa"/>
          </w:tcPr>
          <w:p w:rsidR="003B45A1" w:rsidRDefault="004F742A">
            <w:pPr>
              <w:pStyle w:val="TableParagraph"/>
              <w:spacing w:before="1"/>
              <w:ind w:left="107"/>
              <w:rPr>
                <w:sz w:val="20"/>
              </w:rPr>
            </w:pPr>
            <w:r>
              <w:rPr>
                <w:sz w:val="20"/>
              </w:rPr>
              <w:t>Documento CONPES N° 3859</w:t>
            </w:r>
          </w:p>
        </w:tc>
        <w:tc>
          <w:tcPr>
            <w:tcW w:w="6282" w:type="dxa"/>
          </w:tcPr>
          <w:p w:rsidR="003B45A1" w:rsidRDefault="004F742A">
            <w:pPr>
              <w:pStyle w:val="TableParagraph"/>
              <w:spacing w:before="1"/>
              <w:ind w:left="105"/>
              <w:rPr>
                <w:sz w:val="20"/>
              </w:rPr>
            </w:pPr>
            <w:r>
              <w:rPr>
                <w:sz w:val="20"/>
              </w:rPr>
              <w:t>Departamento Nacional de Planeación. Consejo Nacional de Política Económica y Social República de Colombia - CONPES 3859. Política para la</w:t>
            </w:r>
          </w:p>
          <w:p w:rsidR="003B45A1" w:rsidRDefault="004F742A">
            <w:pPr>
              <w:pStyle w:val="TableParagraph"/>
              <w:spacing w:line="222" w:lineRule="exact"/>
              <w:ind w:left="105"/>
              <w:rPr>
                <w:sz w:val="20"/>
              </w:rPr>
            </w:pPr>
            <w:r>
              <w:rPr>
                <w:sz w:val="20"/>
              </w:rPr>
              <w:t>adopción e implementación de un catastro multipropósito rural-urbano.</w:t>
            </w:r>
          </w:p>
        </w:tc>
      </w:tr>
    </w:tbl>
    <w:p w:rsidR="003B45A1" w:rsidRDefault="003B45A1">
      <w:pPr>
        <w:spacing w:line="222" w:lineRule="exact"/>
        <w:rPr>
          <w:sz w:val="20"/>
        </w:rPr>
        <w:sectPr w:rsidR="003B45A1">
          <w:pgSz w:w="12250" w:h="15850"/>
          <w:pgMar w:top="2200" w:right="840" w:bottom="1460" w:left="1300" w:header="857" w:footer="1262" w:gutter="0"/>
          <w:cols w:space="720"/>
        </w:sectPr>
      </w:pPr>
    </w:p>
    <w:p w:rsidR="003B45A1" w:rsidRDefault="003B45A1">
      <w:pPr>
        <w:pStyle w:val="Textoindependiente"/>
        <w:spacing w:before="9"/>
        <w:rPr>
          <w:rFonts w:ascii="Times New Roman"/>
          <w:sz w:val="23"/>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282"/>
      </w:tblGrid>
      <w:tr w:rsidR="003B45A1">
        <w:trPr>
          <w:trHeight w:val="244"/>
        </w:trPr>
        <w:tc>
          <w:tcPr>
            <w:tcW w:w="3116" w:type="dxa"/>
            <w:shd w:val="clear" w:color="auto" w:fill="BEBEBE"/>
          </w:tcPr>
          <w:p w:rsidR="003B45A1" w:rsidRDefault="004F742A">
            <w:pPr>
              <w:pStyle w:val="TableParagraph"/>
              <w:spacing w:before="1" w:line="223" w:lineRule="exact"/>
              <w:ind w:left="86" w:right="85"/>
              <w:jc w:val="center"/>
              <w:rPr>
                <w:b/>
                <w:sz w:val="20"/>
              </w:rPr>
            </w:pPr>
            <w:r>
              <w:rPr>
                <w:b/>
                <w:sz w:val="20"/>
              </w:rPr>
              <w:t>NORMA</w:t>
            </w:r>
          </w:p>
        </w:tc>
        <w:tc>
          <w:tcPr>
            <w:tcW w:w="6282" w:type="dxa"/>
            <w:shd w:val="clear" w:color="auto" w:fill="BEBEBE"/>
          </w:tcPr>
          <w:p w:rsidR="003B45A1" w:rsidRDefault="004F742A">
            <w:pPr>
              <w:pStyle w:val="TableParagraph"/>
              <w:spacing w:before="1" w:line="223" w:lineRule="exact"/>
              <w:ind w:left="2555" w:right="2553"/>
              <w:jc w:val="center"/>
              <w:rPr>
                <w:b/>
                <w:sz w:val="20"/>
              </w:rPr>
            </w:pPr>
            <w:r>
              <w:rPr>
                <w:b/>
                <w:sz w:val="20"/>
              </w:rPr>
              <w:t>DESCRIPCIÓN</w:t>
            </w:r>
          </w:p>
        </w:tc>
      </w:tr>
      <w:tr w:rsidR="003B45A1">
        <w:trPr>
          <w:trHeight w:val="976"/>
        </w:trPr>
        <w:tc>
          <w:tcPr>
            <w:tcW w:w="3116" w:type="dxa"/>
          </w:tcPr>
          <w:p w:rsidR="003B45A1" w:rsidRDefault="004F742A">
            <w:pPr>
              <w:pStyle w:val="TableParagraph"/>
              <w:spacing w:before="1" w:line="243" w:lineRule="exact"/>
              <w:ind w:left="107"/>
              <w:rPr>
                <w:sz w:val="20"/>
              </w:rPr>
            </w:pPr>
            <w:r>
              <w:rPr>
                <w:sz w:val="20"/>
              </w:rPr>
              <w:t>Resolución N° 70 de 2011 y</w:t>
            </w:r>
          </w:p>
          <w:p w:rsidR="003B45A1" w:rsidRDefault="004F742A">
            <w:pPr>
              <w:pStyle w:val="TableParagraph"/>
              <w:spacing w:line="243" w:lineRule="exact"/>
              <w:ind w:left="107"/>
              <w:rPr>
                <w:sz w:val="20"/>
              </w:rPr>
            </w:pPr>
            <w:r>
              <w:rPr>
                <w:sz w:val="20"/>
              </w:rPr>
              <w:t>Resolución N° 1055 de 2012,</w:t>
            </w:r>
          </w:p>
          <w:p w:rsidR="003B45A1" w:rsidRDefault="004F742A">
            <w:pPr>
              <w:pStyle w:val="TableParagraph"/>
              <w:spacing w:before="1" w:line="240" w:lineRule="atLeast"/>
              <w:ind w:left="107" w:right="125"/>
              <w:rPr>
                <w:sz w:val="20"/>
              </w:rPr>
            </w:pPr>
            <w:r>
              <w:rPr>
                <w:sz w:val="20"/>
              </w:rPr>
              <w:t>INSTITUTO GEOGRÁFICO AGUSTÍN CODAZZI</w:t>
            </w:r>
          </w:p>
        </w:tc>
        <w:tc>
          <w:tcPr>
            <w:tcW w:w="6282" w:type="dxa"/>
          </w:tcPr>
          <w:p w:rsidR="003B45A1" w:rsidRDefault="004F742A">
            <w:pPr>
              <w:pStyle w:val="TableParagraph"/>
              <w:spacing w:before="1"/>
              <w:ind w:left="105"/>
              <w:rPr>
                <w:sz w:val="20"/>
              </w:rPr>
            </w:pPr>
            <w:r>
              <w:rPr>
                <w:sz w:val="20"/>
              </w:rPr>
              <w:t>Por la cual se reglamenta técnicamente la formación catastral, la actualización de la formación catastral y la conservación catastral.</w:t>
            </w:r>
          </w:p>
        </w:tc>
      </w:tr>
      <w:tr w:rsidR="003B45A1">
        <w:trPr>
          <w:trHeight w:val="731"/>
        </w:trPr>
        <w:tc>
          <w:tcPr>
            <w:tcW w:w="3116" w:type="dxa"/>
          </w:tcPr>
          <w:p w:rsidR="003B45A1" w:rsidRDefault="004F742A">
            <w:pPr>
              <w:pStyle w:val="TableParagraph"/>
              <w:spacing w:before="1"/>
              <w:ind w:left="107" w:right="125"/>
              <w:rPr>
                <w:sz w:val="20"/>
              </w:rPr>
            </w:pPr>
            <w:r>
              <w:rPr>
                <w:sz w:val="20"/>
              </w:rPr>
              <w:t>Resolución N° 1008 de 2012, INSTITUTO GEOGRÁFICO AGUSTÍN</w:t>
            </w:r>
          </w:p>
          <w:p w:rsidR="003B45A1" w:rsidRDefault="004F742A">
            <w:pPr>
              <w:pStyle w:val="TableParagraph"/>
              <w:spacing w:line="222" w:lineRule="exact"/>
              <w:ind w:left="107"/>
              <w:rPr>
                <w:sz w:val="20"/>
              </w:rPr>
            </w:pPr>
            <w:r>
              <w:rPr>
                <w:sz w:val="20"/>
              </w:rPr>
              <w:t>CODAZZI</w:t>
            </w:r>
          </w:p>
        </w:tc>
        <w:tc>
          <w:tcPr>
            <w:tcW w:w="6282" w:type="dxa"/>
          </w:tcPr>
          <w:p w:rsidR="003B45A1" w:rsidRDefault="004F742A">
            <w:pPr>
              <w:pStyle w:val="TableParagraph"/>
              <w:spacing w:before="1"/>
              <w:ind w:left="105"/>
              <w:rPr>
                <w:sz w:val="20"/>
              </w:rPr>
            </w:pPr>
            <w:r>
              <w:rPr>
                <w:sz w:val="20"/>
              </w:rPr>
              <w:t>Por la cual se establece la metodología para desarrollar la actualización permanente de la Formación Catastral.</w:t>
            </w:r>
          </w:p>
        </w:tc>
      </w:tr>
      <w:tr w:rsidR="003B45A1" w:rsidRPr="00F418D3">
        <w:trPr>
          <w:trHeight w:val="244"/>
        </w:trPr>
        <w:tc>
          <w:tcPr>
            <w:tcW w:w="3116" w:type="dxa"/>
          </w:tcPr>
          <w:p w:rsidR="003B45A1" w:rsidRDefault="004F742A">
            <w:pPr>
              <w:pStyle w:val="TableParagraph"/>
              <w:spacing w:before="1" w:line="223" w:lineRule="exact"/>
              <w:ind w:left="107"/>
              <w:rPr>
                <w:sz w:val="20"/>
              </w:rPr>
            </w:pPr>
            <w:r>
              <w:rPr>
                <w:sz w:val="20"/>
              </w:rPr>
              <w:t>ISO 19152:2012</w:t>
            </w:r>
          </w:p>
        </w:tc>
        <w:tc>
          <w:tcPr>
            <w:tcW w:w="6282" w:type="dxa"/>
          </w:tcPr>
          <w:p w:rsidR="003B45A1" w:rsidRPr="006C0E12" w:rsidRDefault="004F742A">
            <w:pPr>
              <w:pStyle w:val="TableParagraph"/>
              <w:spacing w:before="1" w:line="223" w:lineRule="exact"/>
              <w:ind w:left="105"/>
              <w:rPr>
                <w:sz w:val="20"/>
                <w:lang w:val="en-US"/>
              </w:rPr>
            </w:pPr>
            <w:r w:rsidRPr="006C0E12">
              <w:rPr>
                <w:sz w:val="20"/>
                <w:lang w:val="en-US"/>
              </w:rPr>
              <w:t>Geographic information - Land Administration Domain Model (LADM)</w:t>
            </w:r>
          </w:p>
        </w:tc>
      </w:tr>
      <w:tr w:rsidR="003B45A1">
        <w:trPr>
          <w:trHeight w:val="732"/>
        </w:trPr>
        <w:tc>
          <w:tcPr>
            <w:tcW w:w="3116" w:type="dxa"/>
          </w:tcPr>
          <w:p w:rsidR="003B45A1" w:rsidRDefault="004F742A">
            <w:pPr>
              <w:pStyle w:val="TableParagraph"/>
              <w:spacing w:before="2"/>
              <w:ind w:left="107"/>
              <w:rPr>
                <w:sz w:val="20"/>
              </w:rPr>
            </w:pPr>
            <w:r>
              <w:rPr>
                <w:sz w:val="20"/>
              </w:rPr>
              <w:t>Resolución conjunta 1732 de 2018</w:t>
            </w:r>
          </w:p>
        </w:tc>
        <w:tc>
          <w:tcPr>
            <w:tcW w:w="6282" w:type="dxa"/>
          </w:tcPr>
          <w:p w:rsidR="003B45A1" w:rsidRDefault="004F742A">
            <w:pPr>
              <w:pStyle w:val="TableParagraph"/>
              <w:spacing w:before="2"/>
              <w:ind w:left="105"/>
              <w:rPr>
                <w:sz w:val="20"/>
              </w:rPr>
            </w:pPr>
            <w:r>
              <w:rPr>
                <w:sz w:val="20"/>
              </w:rPr>
              <w:t>Por medio de la cual se establecen lineamientos y procedimientos para la corrección o aclaración, actualización, rectificación de linderos y área,</w:t>
            </w:r>
          </w:p>
          <w:p w:rsidR="003B45A1" w:rsidRDefault="004F742A">
            <w:pPr>
              <w:pStyle w:val="TableParagraph"/>
              <w:spacing w:line="222" w:lineRule="exact"/>
              <w:ind w:left="105"/>
              <w:rPr>
                <w:sz w:val="20"/>
              </w:rPr>
            </w:pPr>
            <w:r>
              <w:rPr>
                <w:sz w:val="20"/>
              </w:rPr>
              <w:t>modificación física e inclusión de área de bienes inmuebles.</w:t>
            </w:r>
          </w:p>
        </w:tc>
      </w:tr>
      <w:tr w:rsidR="003B45A1">
        <w:trPr>
          <w:trHeight w:val="489"/>
        </w:trPr>
        <w:tc>
          <w:tcPr>
            <w:tcW w:w="3116" w:type="dxa"/>
          </w:tcPr>
          <w:p w:rsidR="003B45A1" w:rsidRDefault="004F742A">
            <w:pPr>
              <w:pStyle w:val="TableParagraph"/>
              <w:spacing w:before="1"/>
              <w:ind w:left="107"/>
              <w:rPr>
                <w:sz w:val="20"/>
              </w:rPr>
            </w:pPr>
            <w:r>
              <w:rPr>
                <w:sz w:val="20"/>
              </w:rPr>
              <w:t>Circular 020 de 2018 CDS</w:t>
            </w:r>
          </w:p>
        </w:tc>
        <w:tc>
          <w:tcPr>
            <w:tcW w:w="6282" w:type="dxa"/>
          </w:tcPr>
          <w:p w:rsidR="003B45A1" w:rsidRDefault="004F742A">
            <w:pPr>
              <w:pStyle w:val="TableParagraph"/>
              <w:spacing w:before="1" w:line="240" w:lineRule="atLeast"/>
              <w:ind w:left="105"/>
              <w:rPr>
                <w:sz w:val="20"/>
              </w:rPr>
            </w:pPr>
            <w:r>
              <w:rPr>
                <w:sz w:val="20"/>
              </w:rPr>
              <w:t>Actividades a desarrollar en el marco de la estrategia de Gobierno y Ciudadanía Digital</w:t>
            </w:r>
          </w:p>
        </w:tc>
      </w:tr>
      <w:tr w:rsidR="003B45A1">
        <w:trPr>
          <w:trHeight w:val="244"/>
        </w:trPr>
        <w:tc>
          <w:tcPr>
            <w:tcW w:w="3116" w:type="dxa"/>
          </w:tcPr>
          <w:p w:rsidR="003B45A1" w:rsidRDefault="004F742A">
            <w:pPr>
              <w:pStyle w:val="TableParagraph"/>
              <w:spacing w:before="1" w:line="223" w:lineRule="exact"/>
              <w:ind w:left="107"/>
              <w:rPr>
                <w:sz w:val="20"/>
              </w:rPr>
            </w:pPr>
            <w:r>
              <w:rPr>
                <w:sz w:val="20"/>
              </w:rPr>
              <w:t>Circular 018 de 2018</w:t>
            </w:r>
          </w:p>
        </w:tc>
        <w:tc>
          <w:tcPr>
            <w:tcW w:w="6282" w:type="dxa"/>
          </w:tcPr>
          <w:p w:rsidR="003B45A1" w:rsidRDefault="004F742A">
            <w:pPr>
              <w:pStyle w:val="TableParagraph"/>
              <w:spacing w:before="1" w:line="223" w:lineRule="exact"/>
              <w:ind w:left="105"/>
              <w:rPr>
                <w:sz w:val="20"/>
              </w:rPr>
            </w:pPr>
            <w:r>
              <w:rPr>
                <w:sz w:val="20"/>
              </w:rPr>
              <w:t>Lineamientos virtualización de trámites</w:t>
            </w:r>
          </w:p>
        </w:tc>
      </w:tr>
      <w:tr w:rsidR="003B45A1">
        <w:trPr>
          <w:trHeight w:val="731"/>
        </w:trPr>
        <w:tc>
          <w:tcPr>
            <w:tcW w:w="3116" w:type="dxa"/>
          </w:tcPr>
          <w:p w:rsidR="003B45A1" w:rsidRDefault="004F742A">
            <w:pPr>
              <w:pStyle w:val="TableParagraph"/>
              <w:spacing w:before="1" w:line="243" w:lineRule="exact"/>
              <w:ind w:left="107"/>
              <w:rPr>
                <w:sz w:val="20"/>
              </w:rPr>
            </w:pPr>
            <w:r>
              <w:rPr>
                <w:sz w:val="20"/>
              </w:rPr>
              <w:t>Resolución Número 002</w:t>
            </w:r>
          </w:p>
          <w:p w:rsidR="003B45A1" w:rsidRDefault="004F742A">
            <w:pPr>
              <w:pStyle w:val="TableParagraph"/>
              <w:spacing w:line="243" w:lineRule="exact"/>
              <w:ind w:left="107"/>
              <w:rPr>
                <w:sz w:val="20"/>
              </w:rPr>
            </w:pPr>
            <w:r>
              <w:rPr>
                <w:sz w:val="20"/>
              </w:rPr>
              <w:t>(marzo 5 de 2018)</w:t>
            </w:r>
          </w:p>
        </w:tc>
        <w:tc>
          <w:tcPr>
            <w:tcW w:w="6282" w:type="dxa"/>
          </w:tcPr>
          <w:p w:rsidR="003B45A1" w:rsidRDefault="004F742A">
            <w:pPr>
              <w:pStyle w:val="TableParagraph"/>
              <w:spacing w:before="1"/>
              <w:ind w:left="105"/>
              <w:rPr>
                <w:sz w:val="20"/>
              </w:rPr>
            </w:pPr>
            <w:r>
              <w:rPr>
                <w:sz w:val="20"/>
              </w:rPr>
              <w:t>Resolución Informativa acerca de proyecto de ERP (Enterprise Resource Planning) para el Distrito y su fase inicial en la Secretaría Distrital de</w:t>
            </w:r>
          </w:p>
          <w:p w:rsidR="003B45A1" w:rsidRDefault="004F742A">
            <w:pPr>
              <w:pStyle w:val="TableParagraph"/>
              <w:spacing w:line="222" w:lineRule="exact"/>
              <w:ind w:left="105"/>
              <w:rPr>
                <w:sz w:val="20"/>
              </w:rPr>
            </w:pPr>
            <w:r>
              <w:rPr>
                <w:sz w:val="20"/>
              </w:rPr>
              <w:t>Hacienda</w:t>
            </w:r>
          </w:p>
        </w:tc>
      </w:tr>
      <w:tr w:rsidR="003B45A1">
        <w:trPr>
          <w:trHeight w:val="1466"/>
        </w:trPr>
        <w:tc>
          <w:tcPr>
            <w:tcW w:w="3116" w:type="dxa"/>
          </w:tcPr>
          <w:p w:rsidR="003B45A1" w:rsidRDefault="004F742A">
            <w:pPr>
              <w:pStyle w:val="TableParagraph"/>
              <w:spacing w:before="1"/>
              <w:ind w:left="107"/>
              <w:rPr>
                <w:sz w:val="20"/>
              </w:rPr>
            </w:pPr>
            <w:r>
              <w:rPr>
                <w:sz w:val="20"/>
              </w:rPr>
              <w:t>Artículo 2 de la Ley 1341 de 2009</w:t>
            </w:r>
          </w:p>
        </w:tc>
        <w:tc>
          <w:tcPr>
            <w:tcW w:w="6282" w:type="dxa"/>
          </w:tcPr>
          <w:p w:rsidR="003B45A1" w:rsidRDefault="004F742A">
            <w:pPr>
              <w:pStyle w:val="TableParagraph"/>
              <w:spacing w:before="1"/>
              <w:ind w:left="105" w:right="99"/>
              <w:jc w:val="both"/>
              <w:rPr>
                <w:sz w:val="20"/>
              </w:rPr>
            </w:pPr>
            <w:r>
              <w:rPr>
                <w:sz w:val="20"/>
              </w:rPr>
              <w:t>Las entidades públicas deberán priorizar el acceso y uso a las Tecnologías de la Información y las Comunicaciones (TIC) en la producción de bienes y servicios, así como adoptar todas las medidas necesarias para garantizar el máximo aprovechamiento de las Tecnologías de la Información (TI) en el desarrollo de sus funciones, con el fin de lograr la prestación de servicios</w:t>
            </w:r>
          </w:p>
          <w:p w:rsidR="003B45A1" w:rsidRDefault="004F742A">
            <w:pPr>
              <w:pStyle w:val="TableParagraph"/>
              <w:spacing w:before="1" w:line="223" w:lineRule="exact"/>
              <w:ind w:left="105"/>
              <w:jc w:val="both"/>
              <w:rPr>
                <w:sz w:val="20"/>
              </w:rPr>
            </w:pPr>
            <w:r>
              <w:rPr>
                <w:sz w:val="20"/>
              </w:rPr>
              <w:t>eficientes a los ciudadanos.</w:t>
            </w:r>
          </w:p>
        </w:tc>
      </w:tr>
      <w:tr w:rsidR="003B45A1">
        <w:trPr>
          <w:trHeight w:val="976"/>
        </w:trPr>
        <w:tc>
          <w:tcPr>
            <w:tcW w:w="3116" w:type="dxa"/>
          </w:tcPr>
          <w:p w:rsidR="003B45A1" w:rsidRDefault="004F742A">
            <w:pPr>
              <w:pStyle w:val="TableParagraph"/>
              <w:spacing w:before="1"/>
              <w:ind w:left="107"/>
              <w:rPr>
                <w:sz w:val="20"/>
              </w:rPr>
            </w:pPr>
            <w:r>
              <w:rPr>
                <w:sz w:val="20"/>
              </w:rPr>
              <w:t>Decreto 1008 de 2018</w:t>
            </w:r>
          </w:p>
        </w:tc>
        <w:tc>
          <w:tcPr>
            <w:tcW w:w="6282" w:type="dxa"/>
          </w:tcPr>
          <w:p w:rsidR="003B45A1" w:rsidRDefault="004F742A">
            <w:pPr>
              <w:pStyle w:val="TableParagraph"/>
              <w:spacing w:before="1"/>
              <w:ind w:left="105" w:right="101"/>
              <w:jc w:val="both"/>
              <w:rPr>
                <w:sz w:val="20"/>
              </w:rPr>
            </w:pPr>
            <w:r>
              <w:rPr>
                <w:sz w:val="20"/>
              </w:rPr>
              <w:t>En el cual se establecen los lineamientos generales de la política de Gobierno Digital para Colombia y el Manual de Política de Gobierno Digital y a la interoperabilidad como parte fundamental de habilitador</w:t>
            </w:r>
            <w:r>
              <w:rPr>
                <w:spacing w:val="-28"/>
                <w:sz w:val="20"/>
              </w:rPr>
              <w:t xml:space="preserve"> </w:t>
            </w:r>
            <w:r>
              <w:rPr>
                <w:sz w:val="20"/>
              </w:rPr>
              <w:t>transversal</w:t>
            </w:r>
          </w:p>
          <w:p w:rsidR="003B45A1" w:rsidRDefault="004F742A">
            <w:pPr>
              <w:pStyle w:val="TableParagraph"/>
              <w:spacing w:line="223" w:lineRule="exact"/>
              <w:ind w:left="105"/>
              <w:jc w:val="both"/>
              <w:rPr>
                <w:sz w:val="20"/>
              </w:rPr>
            </w:pPr>
            <w:r>
              <w:rPr>
                <w:sz w:val="20"/>
              </w:rPr>
              <w:t>de los servicios ciudadanos digitales.</w:t>
            </w:r>
          </w:p>
        </w:tc>
      </w:tr>
      <w:tr w:rsidR="003B45A1">
        <w:trPr>
          <w:trHeight w:val="731"/>
        </w:trPr>
        <w:tc>
          <w:tcPr>
            <w:tcW w:w="3116" w:type="dxa"/>
          </w:tcPr>
          <w:p w:rsidR="003B45A1" w:rsidRDefault="004F742A">
            <w:pPr>
              <w:pStyle w:val="TableParagraph"/>
              <w:spacing w:before="1"/>
              <w:ind w:left="107"/>
              <w:rPr>
                <w:sz w:val="20"/>
              </w:rPr>
            </w:pPr>
            <w:r>
              <w:rPr>
                <w:sz w:val="20"/>
              </w:rPr>
              <w:t>Decreto 612 de 2018</w:t>
            </w:r>
          </w:p>
        </w:tc>
        <w:tc>
          <w:tcPr>
            <w:tcW w:w="6282" w:type="dxa"/>
          </w:tcPr>
          <w:p w:rsidR="003B45A1" w:rsidRDefault="004F742A">
            <w:pPr>
              <w:pStyle w:val="TableParagraph"/>
              <w:spacing w:before="1"/>
              <w:ind w:left="105"/>
              <w:rPr>
                <w:sz w:val="20"/>
              </w:rPr>
            </w:pPr>
            <w:r>
              <w:rPr>
                <w:sz w:val="20"/>
              </w:rPr>
              <w:t>Por el cual se fijan directrices para la integración de los planes institucionales y estratégicos al plan de acción por parte de las entidades</w:t>
            </w:r>
          </w:p>
          <w:p w:rsidR="003B45A1" w:rsidRDefault="004F742A">
            <w:pPr>
              <w:pStyle w:val="TableParagraph"/>
              <w:spacing w:line="222" w:lineRule="exact"/>
              <w:ind w:left="105"/>
              <w:rPr>
                <w:sz w:val="20"/>
              </w:rPr>
            </w:pPr>
            <w:r>
              <w:rPr>
                <w:sz w:val="20"/>
              </w:rPr>
              <w:t>del estado.</w:t>
            </w:r>
          </w:p>
        </w:tc>
      </w:tr>
      <w:tr w:rsidR="003B45A1">
        <w:trPr>
          <w:trHeight w:val="731"/>
        </w:trPr>
        <w:tc>
          <w:tcPr>
            <w:tcW w:w="3116" w:type="dxa"/>
          </w:tcPr>
          <w:p w:rsidR="003B45A1" w:rsidRDefault="004F742A">
            <w:pPr>
              <w:pStyle w:val="TableParagraph"/>
              <w:spacing w:before="1"/>
              <w:ind w:left="107" w:right="446"/>
              <w:rPr>
                <w:sz w:val="20"/>
              </w:rPr>
            </w:pPr>
            <w:r>
              <w:rPr>
                <w:sz w:val="20"/>
              </w:rPr>
              <w:t>El documento CONPES 3920 de 2018</w:t>
            </w:r>
          </w:p>
        </w:tc>
        <w:tc>
          <w:tcPr>
            <w:tcW w:w="6282" w:type="dxa"/>
          </w:tcPr>
          <w:p w:rsidR="003B45A1" w:rsidRDefault="004F742A">
            <w:pPr>
              <w:pStyle w:val="TableParagraph"/>
              <w:spacing w:before="1"/>
              <w:ind w:left="105"/>
              <w:rPr>
                <w:sz w:val="20"/>
              </w:rPr>
            </w:pPr>
            <w:r>
              <w:rPr>
                <w:sz w:val="20"/>
              </w:rPr>
              <w:t>Establece la Política nacional de explotación de datos (Big Data), el cual menciona la importancia de promover la divulgación de la información</w:t>
            </w:r>
          </w:p>
          <w:p w:rsidR="003B45A1" w:rsidRDefault="004F742A">
            <w:pPr>
              <w:pStyle w:val="TableParagraph"/>
              <w:spacing w:line="222" w:lineRule="exact"/>
              <w:ind w:left="105"/>
              <w:rPr>
                <w:sz w:val="20"/>
              </w:rPr>
            </w:pPr>
            <w:r>
              <w:rPr>
                <w:sz w:val="20"/>
              </w:rPr>
              <w:t>pública para ejercer avances en materia de datos.</w:t>
            </w:r>
          </w:p>
        </w:tc>
      </w:tr>
      <w:tr w:rsidR="003B45A1">
        <w:trPr>
          <w:trHeight w:val="2688"/>
        </w:trPr>
        <w:tc>
          <w:tcPr>
            <w:tcW w:w="3116" w:type="dxa"/>
          </w:tcPr>
          <w:p w:rsidR="003B45A1" w:rsidRDefault="004F742A">
            <w:pPr>
              <w:pStyle w:val="TableParagraph"/>
              <w:spacing w:before="1"/>
              <w:ind w:left="107"/>
              <w:rPr>
                <w:sz w:val="20"/>
              </w:rPr>
            </w:pPr>
            <w:r>
              <w:rPr>
                <w:sz w:val="20"/>
              </w:rPr>
              <w:t>Ley 1955 de 2019</w:t>
            </w:r>
          </w:p>
        </w:tc>
        <w:tc>
          <w:tcPr>
            <w:tcW w:w="6282" w:type="dxa"/>
          </w:tcPr>
          <w:p w:rsidR="003B45A1" w:rsidRDefault="004F742A">
            <w:pPr>
              <w:pStyle w:val="TableParagraph"/>
              <w:spacing w:before="1"/>
              <w:ind w:left="105"/>
              <w:jc w:val="both"/>
              <w:rPr>
                <w:sz w:val="20"/>
              </w:rPr>
            </w:pPr>
            <w:r>
              <w:rPr>
                <w:sz w:val="20"/>
              </w:rPr>
              <w:t>Por el cual se expide el Plan Nacional de Desarrollo 2018-2022.</w:t>
            </w:r>
          </w:p>
          <w:p w:rsidR="003B45A1" w:rsidRDefault="004F742A">
            <w:pPr>
              <w:pStyle w:val="TableParagraph"/>
              <w:spacing w:before="1"/>
              <w:ind w:left="105" w:right="100"/>
              <w:jc w:val="both"/>
              <w:rPr>
                <w:sz w:val="20"/>
              </w:rPr>
            </w:pPr>
            <w:r>
              <w:rPr>
                <w:sz w:val="20"/>
              </w:rPr>
              <w:t>"Pacto por Colombia, Pacto por la Equidad” en su artículo 147 Transformación Digital Pública y el principio de “plena interoperabilidad entre los sistemas de información públicos que garantice el suministro e intercambio de la información de manera ágil y eficiente a través de una plataforma de interoperabilidad. Se habilita</w:t>
            </w:r>
          </w:p>
          <w:p w:rsidR="003B45A1" w:rsidRDefault="004F742A">
            <w:pPr>
              <w:pStyle w:val="TableParagraph"/>
              <w:spacing w:before="1"/>
              <w:ind w:left="105" w:right="102"/>
              <w:jc w:val="both"/>
              <w:rPr>
                <w:sz w:val="20"/>
              </w:rPr>
            </w:pPr>
            <w:r>
              <w:rPr>
                <w:sz w:val="20"/>
              </w:rPr>
              <w:t>de forma plena, permanente y en tiempo real cuando se requiera, el intercambio de información de forma electrónica en los estándares definidos por el Ministerio TIC, entre entidades públicas. Dando cumplimiento a la protección de datos personales</w:t>
            </w:r>
          </w:p>
          <w:p w:rsidR="003B45A1" w:rsidRDefault="004F742A">
            <w:pPr>
              <w:pStyle w:val="TableParagraph"/>
              <w:spacing w:line="223" w:lineRule="exact"/>
              <w:ind w:left="105"/>
              <w:jc w:val="both"/>
              <w:rPr>
                <w:sz w:val="20"/>
              </w:rPr>
            </w:pPr>
            <w:r>
              <w:rPr>
                <w:sz w:val="20"/>
              </w:rPr>
              <w:t>y salvaguarda de la información”.</w:t>
            </w:r>
          </w:p>
        </w:tc>
      </w:tr>
    </w:tbl>
    <w:p w:rsidR="003B45A1" w:rsidRDefault="003B45A1">
      <w:pPr>
        <w:spacing w:line="223" w:lineRule="exact"/>
        <w:jc w:val="both"/>
        <w:rPr>
          <w:sz w:val="20"/>
        </w:rPr>
        <w:sectPr w:rsidR="003B45A1">
          <w:pgSz w:w="12250" w:h="15850"/>
          <w:pgMar w:top="2200" w:right="840" w:bottom="1460" w:left="1300" w:header="857" w:footer="1262" w:gutter="0"/>
          <w:cols w:space="720"/>
        </w:sectPr>
      </w:pPr>
    </w:p>
    <w:p w:rsidR="003B45A1" w:rsidRDefault="003B45A1">
      <w:pPr>
        <w:pStyle w:val="Textoindependiente"/>
        <w:spacing w:before="9"/>
        <w:rPr>
          <w:rFonts w:ascii="Times New Roman"/>
          <w:sz w:val="18"/>
        </w:rPr>
      </w:pPr>
    </w:p>
    <w:p w:rsidR="003B45A1" w:rsidRDefault="004F742A">
      <w:pPr>
        <w:pStyle w:val="Ttulo1"/>
        <w:numPr>
          <w:ilvl w:val="0"/>
          <w:numId w:val="68"/>
        </w:numPr>
        <w:tabs>
          <w:tab w:val="left" w:pos="479"/>
        </w:tabs>
        <w:spacing w:before="57"/>
        <w:ind w:hanging="361"/>
      </w:pPr>
      <w:bookmarkStart w:id="8" w:name="_bookmark7"/>
      <w:bookmarkEnd w:id="8"/>
      <w:r>
        <w:t>MARCO</w:t>
      </w:r>
      <w:r>
        <w:rPr>
          <w:spacing w:val="-3"/>
        </w:rPr>
        <w:t xml:space="preserve"> </w:t>
      </w:r>
      <w:r>
        <w:t>ESTRATÉGICO</w:t>
      </w:r>
    </w:p>
    <w:p w:rsidR="003B45A1" w:rsidRDefault="003B45A1">
      <w:pPr>
        <w:pStyle w:val="Textoindependiente"/>
        <w:spacing w:before="10"/>
        <w:rPr>
          <w:b/>
          <w:sz w:val="21"/>
        </w:rPr>
      </w:pPr>
    </w:p>
    <w:p w:rsidR="003B45A1" w:rsidRDefault="004F742A">
      <w:pPr>
        <w:pStyle w:val="Textoindependiente"/>
        <w:ind w:left="118" w:right="570"/>
        <w:jc w:val="both"/>
      </w:pPr>
      <w:r>
        <w:t>Cuando</w:t>
      </w:r>
      <w:r>
        <w:rPr>
          <w:spacing w:val="-3"/>
        </w:rPr>
        <w:t xml:space="preserve"> </w:t>
      </w:r>
      <w:r>
        <w:t>hablamos</w:t>
      </w:r>
      <w:r>
        <w:rPr>
          <w:spacing w:val="-4"/>
        </w:rPr>
        <w:t xml:space="preserve"> </w:t>
      </w:r>
      <w:r>
        <w:t>de</w:t>
      </w:r>
      <w:r>
        <w:rPr>
          <w:spacing w:val="-5"/>
        </w:rPr>
        <w:t xml:space="preserve"> </w:t>
      </w:r>
      <w:r>
        <w:t>“Estrategia</w:t>
      </w:r>
      <w:r>
        <w:rPr>
          <w:spacing w:val="-5"/>
        </w:rPr>
        <w:t xml:space="preserve"> </w:t>
      </w:r>
      <w:r>
        <w:t>en</w:t>
      </w:r>
      <w:r>
        <w:rPr>
          <w:spacing w:val="-7"/>
        </w:rPr>
        <w:t xml:space="preserve"> </w:t>
      </w:r>
      <w:r>
        <w:t>Catastro”,</w:t>
      </w:r>
      <w:r>
        <w:rPr>
          <w:spacing w:val="-3"/>
        </w:rPr>
        <w:t xml:space="preserve"> </w:t>
      </w:r>
      <w:r>
        <w:t>nos</w:t>
      </w:r>
      <w:r>
        <w:rPr>
          <w:spacing w:val="-4"/>
        </w:rPr>
        <w:t xml:space="preserve"> </w:t>
      </w:r>
      <w:r>
        <w:t>referimos</w:t>
      </w:r>
      <w:r>
        <w:rPr>
          <w:spacing w:val="-3"/>
        </w:rPr>
        <w:t xml:space="preserve"> </w:t>
      </w:r>
      <w:r>
        <w:t>a</w:t>
      </w:r>
      <w:r>
        <w:rPr>
          <w:spacing w:val="-7"/>
        </w:rPr>
        <w:t xml:space="preserve"> </w:t>
      </w:r>
      <w:r>
        <w:t>un</w:t>
      </w:r>
      <w:r>
        <w:rPr>
          <w:spacing w:val="-5"/>
        </w:rPr>
        <w:t xml:space="preserve"> </w:t>
      </w:r>
      <w:r>
        <w:t>conjunto</w:t>
      </w:r>
      <w:r>
        <w:rPr>
          <w:spacing w:val="-2"/>
        </w:rPr>
        <w:t xml:space="preserve"> </w:t>
      </w:r>
      <w:r>
        <w:t>de</w:t>
      </w:r>
      <w:r>
        <w:rPr>
          <w:spacing w:val="-4"/>
        </w:rPr>
        <w:t xml:space="preserve"> </w:t>
      </w:r>
      <w:r>
        <w:t>acciones</w:t>
      </w:r>
      <w:r>
        <w:rPr>
          <w:spacing w:val="-4"/>
        </w:rPr>
        <w:t xml:space="preserve"> </w:t>
      </w:r>
      <w:r>
        <w:t>planificadas,</w:t>
      </w:r>
      <w:r>
        <w:rPr>
          <w:spacing w:val="-4"/>
        </w:rPr>
        <w:t xml:space="preserve"> </w:t>
      </w:r>
      <w:r>
        <w:t>cuyo objetivo es alcanzar nuestra visión enmarcada en los lineamientos establecidos por el Gobierno Distrital en su plan de desarrollo, a través de la consolidación y sostenibilidad de los recursos de autoridad y legitimidad que faciliten y adicionen valor al cumplimiento de la</w:t>
      </w:r>
      <w:r>
        <w:rPr>
          <w:spacing w:val="-15"/>
        </w:rPr>
        <w:t xml:space="preserve"> </w:t>
      </w:r>
      <w:r>
        <w:t>misión.</w:t>
      </w:r>
    </w:p>
    <w:p w:rsidR="003B45A1" w:rsidRDefault="003B45A1">
      <w:pPr>
        <w:pStyle w:val="Textoindependiente"/>
        <w:spacing w:before="1"/>
      </w:pPr>
    </w:p>
    <w:p w:rsidR="003B45A1" w:rsidRDefault="004F742A">
      <w:pPr>
        <w:pStyle w:val="Ttulo1"/>
        <w:numPr>
          <w:ilvl w:val="1"/>
          <w:numId w:val="68"/>
        </w:numPr>
        <w:tabs>
          <w:tab w:val="left" w:pos="479"/>
        </w:tabs>
        <w:ind w:hanging="361"/>
      </w:pPr>
      <w:bookmarkStart w:id="9" w:name="_bookmark8"/>
      <w:bookmarkEnd w:id="9"/>
      <w:r>
        <w:t>Misión</w:t>
      </w:r>
    </w:p>
    <w:p w:rsidR="003B45A1" w:rsidRDefault="003B45A1">
      <w:pPr>
        <w:pStyle w:val="Textoindependiente"/>
        <w:spacing w:before="1"/>
        <w:rPr>
          <w:b/>
        </w:rPr>
      </w:pPr>
    </w:p>
    <w:p w:rsidR="003B45A1" w:rsidRDefault="004F742A">
      <w:pPr>
        <w:pStyle w:val="Ttulo2"/>
        <w:ind w:left="118" w:right="578" w:firstLine="0"/>
        <w:jc w:val="both"/>
      </w:pPr>
      <w:r>
        <w:t>“La UAECD agrega valor a Bogotá mediante la captura, integración y disposición de información de interés para la ciudad con criterio geográfico.”</w:t>
      </w:r>
    </w:p>
    <w:p w:rsidR="003B45A1" w:rsidRDefault="003B45A1">
      <w:pPr>
        <w:pStyle w:val="Textoindependiente"/>
        <w:spacing w:before="11"/>
        <w:rPr>
          <w:b/>
          <w:i/>
          <w:sz w:val="21"/>
        </w:rPr>
      </w:pPr>
    </w:p>
    <w:p w:rsidR="003B45A1" w:rsidRDefault="004F742A">
      <w:pPr>
        <w:pStyle w:val="Textoindependiente"/>
        <w:ind w:left="118" w:right="572"/>
        <w:jc w:val="both"/>
      </w:pPr>
      <w:r>
        <w:t>Nuestro quehacer institucional está definido por las normas catastrales vigentes, expedidas por el Gobierno Nacional y el Instituto Geográfico Agustín Codazzi - IGAC, así como por el Acuerdo 257 de 2006, a través del cual se define la estructura, organización y funcionamiento de los organismos y de las entidades de Bogotá Distrito Capital.</w:t>
      </w:r>
    </w:p>
    <w:p w:rsidR="003B45A1" w:rsidRDefault="003B45A1">
      <w:pPr>
        <w:pStyle w:val="Textoindependiente"/>
        <w:spacing w:before="1"/>
      </w:pPr>
    </w:p>
    <w:p w:rsidR="003B45A1" w:rsidRDefault="004F742A">
      <w:pPr>
        <w:pStyle w:val="Textoindependiente"/>
        <w:ind w:left="118" w:right="570"/>
        <w:jc w:val="both"/>
      </w:pPr>
      <w:r>
        <w:t>En el Acuerdo 257 de 2006, se establece que la Unidad tiene por objeto responder por la recopilación e integración de la información georreferenciada de la propiedad inmueble del Distrito Capital en sus aspectos físico, jurídico y económico, que contribuya a la planeación económica, social y territorial del Distrito Capital. En el Acuerdo 130 de 2004 se crea la Infraestructura Integrada de Datos Espaciales para el Distrito Capital, producto del intercambio, análisis y producción de información georreferenciada, relativa al área urbana y rural del Distrito Capital y se le asigna a la UAECD la coordinación de dicha Infraestructura.</w:t>
      </w:r>
    </w:p>
    <w:p w:rsidR="003B45A1" w:rsidRDefault="003B45A1">
      <w:pPr>
        <w:pStyle w:val="Textoindependiente"/>
      </w:pPr>
    </w:p>
    <w:p w:rsidR="003B45A1" w:rsidRDefault="004F742A">
      <w:pPr>
        <w:pStyle w:val="Ttulo1"/>
        <w:numPr>
          <w:ilvl w:val="1"/>
          <w:numId w:val="68"/>
        </w:numPr>
        <w:tabs>
          <w:tab w:val="left" w:pos="479"/>
        </w:tabs>
        <w:ind w:hanging="361"/>
      </w:pPr>
      <w:bookmarkStart w:id="10" w:name="_bookmark9"/>
      <w:bookmarkEnd w:id="10"/>
      <w:r>
        <w:t>Visión</w:t>
      </w:r>
      <w:r>
        <w:rPr>
          <w:spacing w:val="-3"/>
        </w:rPr>
        <w:t xml:space="preserve"> </w:t>
      </w:r>
      <w:r>
        <w:t>2020</w:t>
      </w:r>
    </w:p>
    <w:p w:rsidR="003B45A1" w:rsidRDefault="003B45A1">
      <w:pPr>
        <w:pStyle w:val="Textoindependiente"/>
        <w:rPr>
          <w:b/>
        </w:rPr>
      </w:pPr>
    </w:p>
    <w:p w:rsidR="003B45A1" w:rsidRDefault="004F742A">
      <w:pPr>
        <w:pStyle w:val="Textoindependiente"/>
        <w:ind w:left="118"/>
        <w:jc w:val="both"/>
      </w:pPr>
      <w:r>
        <w:t>La Unidad ha establecido la siguiente visión para el año 2020:</w:t>
      </w:r>
    </w:p>
    <w:p w:rsidR="003B45A1" w:rsidRDefault="003B45A1">
      <w:pPr>
        <w:pStyle w:val="Textoindependiente"/>
        <w:spacing w:before="1"/>
      </w:pPr>
    </w:p>
    <w:p w:rsidR="003B45A1" w:rsidRDefault="004F742A">
      <w:pPr>
        <w:pStyle w:val="Ttulo2"/>
        <w:ind w:left="478" w:right="573" w:firstLine="0"/>
        <w:jc w:val="both"/>
      </w:pPr>
      <w:r>
        <w:t>“Ser la entidad referente en América Latina en la gestión de información geográfica que contribuya a la generación de competitividad y sea fuente para la evaluación y formulación de política pública a nivel distrital y nacional.”</w:t>
      </w:r>
    </w:p>
    <w:p w:rsidR="003B45A1" w:rsidRDefault="003B45A1">
      <w:pPr>
        <w:pStyle w:val="Textoindependiente"/>
        <w:spacing w:before="11"/>
        <w:rPr>
          <w:b/>
          <w:i/>
          <w:sz w:val="21"/>
        </w:rPr>
      </w:pPr>
    </w:p>
    <w:p w:rsidR="003B45A1" w:rsidRDefault="004F742A">
      <w:pPr>
        <w:pStyle w:val="Prrafodelista"/>
        <w:numPr>
          <w:ilvl w:val="1"/>
          <w:numId w:val="68"/>
        </w:numPr>
        <w:tabs>
          <w:tab w:val="left" w:pos="479"/>
        </w:tabs>
        <w:ind w:hanging="361"/>
        <w:rPr>
          <w:b/>
        </w:rPr>
      </w:pPr>
      <w:bookmarkStart w:id="11" w:name="_bookmark10"/>
      <w:bookmarkEnd w:id="11"/>
      <w:r>
        <w:rPr>
          <w:b/>
        </w:rPr>
        <w:t>Valores</w:t>
      </w:r>
    </w:p>
    <w:p w:rsidR="003B45A1" w:rsidRDefault="003B45A1">
      <w:pPr>
        <w:pStyle w:val="Textoindependiente"/>
        <w:spacing w:before="1"/>
        <w:rPr>
          <w:b/>
        </w:rPr>
      </w:pPr>
    </w:p>
    <w:p w:rsidR="003B45A1" w:rsidRDefault="004F742A">
      <w:pPr>
        <w:pStyle w:val="Textoindependiente"/>
        <w:ind w:left="118" w:right="571"/>
        <w:jc w:val="both"/>
      </w:pPr>
      <w:r>
        <w:t xml:space="preserve">Los valores éticos definidos en la UAECD son </w:t>
      </w:r>
      <w:r>
        <w:rPr>
          <w:b/>
          <w:i/>
        </w:rPr>
        <w:t xml:space="preserve">guías de comportamientos que regulan la conducta </w:t>
      </w:r>
      <w:r>
        <w:t>y permiten</w:t>
      </w:r>
      <w:r>
        <w:rPr>
          <w:spacing w:val="-14"/>
        </w:rPr>
        <w:t xml:space="preserve"> </w:t>
      </w:r>
      <w:r>
        <w:t>la</w:t>
      </w:r>
      <w:r>
        <w:rPr>
          <w:spacing w:val="-13"/>
        </w:rPr>
        <w:t xml:space="preserve"> </w:t>
      </w:r>
      <w:r>
        <w:t>convivencia</w:t>
      </w:r>
      <w:r>
        <w:rPr>
          <w:spacing w:val="-13"/>
        </w:rPr>
        <w:t xml:space="preserve"> </w:t>
      </w:r>
      <w:r>
        <w:t>armónica</w:t>
      </w:r>
      <w:r>
        <w:rPr>
          <w:spacing w:val="-13"/>
        </w:rPr>
        <w:t xml:space="preserve"> </w:t>
      </w:r>
      <w:r>
        <w:t>de</w:t>
      </w:r>
      <w:r>
        <w:rPr>
          <w:spacing w:val="-12"/>
        </w:rPr>
        <w:t xml:space="preserve"> </w:t>
      </w:r>
      <w:r>
        <w:t>los</w:t>
      </w:r>
      <w:r>
        <w:rPr>
          <w:spacing w:val="-13"/>
        </w:rPr>
        <w:t xml:space="preserve"> </w:t>
      </w:r>
      <w:r>
        <w:t>funcionarios</w:t>
      </w:r>
      <w:r>
        <w:rPr>
          <w:spacing w:val="-15"/>
        </w:rPr>
        <w:t xml:space="preserve"> </w:t>
      </w:r>
      <w:r>
        <w:t>de</w:t>
      </w:r>
      <w:r>
        <w:rPr>
          <w:spacing w:val="-12"/>
        </w:rPr>
        <w:t xml:space="preserve"> </w:t>
      </w:r>
      <w:r>
        <w:t>la</w:t>
      </w:r>
      <w:r>
        <w:rPr>
          <w:spacing w:val="-13"/>
        </w:rPr>
        <w:t xml:space="preserve"> </w:t>
      </w:r>
      <w:r>
        <w:t>Entidad.</w:t>
      </w:r>
      <w:r>
        <w:rPr>
          <w:spacing w:val="24"/>
        </w:rPr>
        <w:t xml:space="preserve"> </w:t>
      </w:r>
      <w:r>
        <w:t>Conducta</w:t>
      </w:r>
      <w:r>
        <w:rPr>
          <w:spacing w:val="-15"/>
        </w:rPr>
        <w:t xml:space="preserve"> </w:t>
      </w:r>
      <w:r>
        <w:t>y</w:t>
      </w:r>
      <w:r>
        <w:rPr>
          <w:spacing w:val="-12"/>
        </w:rPr>
        <w:t xml:space="preserve"> </w:t>
      </w:r>
      <w:r>
        <w:t>comportamiento</w:t>
      </w:r>
      <w:r>
        <w:rPr>
          <w:spacing w:val="-11"/>
        </w:rPr>
        <w:t xml:space="preserve"> </w:t>
      </w:r>
      <w:r>
        <w:t>que</w:t>
      </w:r>
      <w:r>
        <w:rPr>
          <w:spacing w:val="-13"/>
        </w:rPr>
        <w:t xml:space="preserve"> </w:t>
      </w:r>
      <w:r>
        <w:t>debe verse reflejada en la relación de estos funcionarios con los ciudadanos y entidades con los cuales interactúan en el marco del cumplimento de la misionalidad de la</w:t>
      </w:r>
      <w:r>
        <w:rPr>
          <w:spacing w:val="-10"/>
        </w:rPr>
        <w:t xml:space="preserve"> </w:t>
      </w:r>
      <w:r>
        <w:t>Entidad.</w:t>
      </w:r>
    </w:p>
    <w:p w:rsidR="003B45A1" w:rsidRDefault="004F742A">
      <w:pPr>
        <w:pStyle w:val="Ttulo2"/>
        <w:numPr>
          <w:ilvl w:val="2"/>
          <w:numId w:val="68"/>
        </w:numPr>
        <w:tabs>
          <w:tab w:val="left" w:pos="827"/>
        </w:tabs>
        <w:spacing w:before="1"/>
        <w:ind w:hanging="361"/>
      </w:pPr>
      <w:r>
        <w:t>HONESTIDAD</w:t>
      </w:r>
    </w:p>
    <w:p w:rsidR="003B45A1" w:rsidRDefault="004F742A">
      <w:pPr>
        <w:pStyle w:val="Prrafodelista"/>
        <w:numPr>
          <w:ilvl w:val="2"/>
          <w:numId w:val="68"/>
        </w:numPr>
        <w:tabs>
          <w:tab w:val="left" w:pos="827"/>
        </w:tabs>
        <w:spacing w:line="267" w:lineRule="exact"/>
        <w:ind w:hanging="361"/>
        <w:rPr>
          <w:b/>
          <w:i/>
        </w:rPr>
      </w:pPr>
      <w:r>
        <w:rPr>
          <w:b/>
          <w:i/>
        </w:rPr>
        <w:t>RESPETO</w:t>
      </w:r>
    </w:p>
    <w:p w:rsidR="003B45A1" w:rsidRDefault="004F742A">
      <w:pPr>
        <w:pStyle w:val="Prrafodelista"/>
        <w:numPr>
          <w:ilvl w:val="2"/>
          <w:numId w:val="68"/>
        </w:numPr>
        <w:tabs>
          <w:tab w:val="left" w:pos="826"/>
          <w:tab w:val="left" w:pos="827"/>
        </w:tabs>
        <w:spacing w:line="267" w:lineRule="exact"/>
        <w:ind w:hanging="361"/>
        <w:rPr>
          <w:b/>
          <w:i/>
        </w:rPr>
      </w:pPr>
      <w:r>
        <w:rPr>
          <w:b/>
          <w:i/>
        </w:rPr>
        <w:t>DILIGENCIA</w:t>
      </w:r>
    </w:p>
    <w:p w:rsidR="003B45A1" w:rsidRDefault="004F742A">
      <w:pPr>
        <w:pStyle w:val="Prrafodelista"/>
        <w:numPr>
          <w:ilvl w:val="2"/>
          <w:numId w:val="68"/>
        </w:numPr>
        <w:tabs>
          <w:tab w:val="left" w:pos="827"/>
        </w:tabs>
        <w:ind w:hanging="361"/>
        <w:rPr>
          <w:b/>
          <w:i/>
        </w:rPr>
      </w:pPr>
      <w:r>
        <w:rPr>
          <w:b/>
          <w:i/>
        </w:rPr>
        <w:t>JUSTICIA</w:t>
      </w:r>
    </w:p>
    <w:p w:rsidR="003B45A1" w:rsidRDefault="004F742A">
      <w:pPr>
        <w:pStyle w:val="Prrafodelista"/>
        <w:numPr>
          <w:ilvl w:val="2"/>
          <w:numId w:val="68"/>
        </w:numPr>
        <w:tabs>
          <w:tab w:val="left" w:pos="827"/>
        </w:tabs>
        <w:ind w:hanging="361"/>
        <w:rPr>
          <w:b/>
          <w:i/>
        </w:rPr>
      </w:pPr>
      <w:r>
        <w:rPr>
          <w:b/>
          <w:i/>
        </w:rPr>
        <w:t>COMPROMISO</w:t>
      </w:r>
    </w:p>
    <w:p w:rsidR="003B45A1" w:rsidRDefault="003B45A1">
      <w:pPr>
        <w:sectPr w:rsidR="003B45A1">
          <w:pgSz w:w="12250" w:h="15850"/>
          <w:pgMar w:top="2200" w:right="840" w:bottom="1460" w:left="1300" w:header="857" w:footer="1262" w:gutter="0"/>
          <w:cols w:space="720"/>
        </w:sectPr>
      </w:pPr>
    </w:p>
    <w:p w:rsidR="003B45A1" w:rsidRDefault="003B45A1">
      <w:pPr>
        <w:pStyle w:val="Textoindependiente"/>
        <w:spacing w:before="9"/>
        <w:rPr>
          <w:b/>
          <w:i/>
          <w:sz w:val="17"/>
        </w:rPr>
      </w:pPr>
    </w:p>
    <w:p w:rsidR="003B45A1" w:rsidRDefault="004F742A">
      <w:pPr>
        <w:pStyle w:val="Textoindependiente"/>
        <w:spacing w:before="56"/>
        <w:ind w:left="118" w:right="570"/>
        <w:jc w:val="both"/>
      </w:pPr>
      <w:r>
        <w:t>Existe un ideario ético para el Distrito Capital que evidencia los principios y valores que la Administración ha</w:t>
      </w:r>
      <w:r>
        <w:rPr>
          <w:spacing w:val="-3"/>
        </w:rPr>
        <w:t xml:space="preserve"> </w:t>
      </w:r>
      <w:r>
        <w:t>priorizado</w:t>
      </w:r>
      <w:r>
        <w:rPr>
          <w:spacing w:val="-2"/>
        </w:rPr>
        <w:t xml:space="preserve"> </w:t>
      </w:r>
      <w:r>
        <w:t>para</w:t>
      </w:r>
      <w:r>
        <w:rPr>
          <w:spacing w:val="-4"/>
        </w:rPr>
        <w:t xml:space="preserve"> </w:t>
      </w:r>
      <w:r>
        <w:t>fortalecer</w:t>
      </w:r>
      <w:r>
        <w:rPr>
          <w:spacing w:val="-3"/>
        </w:rPr>
        <w:t xml:space="preserve"> </w:t>
      </w:r>
      <w:r>
        <w:t>una</w:t>
      </w:r>
      <w:r>
        <w:rPr>
          <w:spacing w:val="-3"/>
        </w:rPr>
        <w:t xml:space="preserve"> </w:t>
      </w:r>
      <w:r>
        <w:t>cultura</w:t>
      </w:r>
      <w:r>
        <w:rPr>
          <w:spacing w:val="-4"/>
        </w:rPr>
        <w:t xml:space="preserve"> </w:t>
      </w:r>
      <w:r>
        <w:t>ética</w:t>
      </w:r>
      <w:r>
        <w:rPr>
          <w:spacing w:val="-3"/>
        </w:rPr>
        <w:t xml:space="preserve"> </w:t>
      </w:r>
      <w:r>
        <w:t>y</w:t>
      </w:r>
      <w:r>
        <w:rPr>
          <w:spacing w:val="-4"/>
        </w:rPr>
        <w:t xml:space="preserve"> </w:t>
      </w:r>
      <w:r>
        <w:t>de</w:t>
      </w:r>
      <w:r>
        <w:rPr>
          <w:spacing w:val="-3"/>
        </w:rPr>
        <w:t xml:space="preserve"> </w:t>
      </w:r>
      <w:r>
        <w:t>servicio</w:t>
      </w:r>
      <w:r>
        <w:rPr>
          <w:spacing w:val="-5"/>
        </w:rPr>
        <w:t xml:space="preserve"> </w:t>
      </w:r>
      <w:r>
        <w:t>por</w:t>
      </w:r>
      <w:r>
        <w:rPr>
          <w:spacing w:val="-3"/>
        </w:rPr>
        <w:t xml:space="preserve"> </w:t>
      </w:r>
      <w:r>
        <w:t>parte</w:t>
      </w:r>
      <w:r>
        <w:rPr>
          <w:spacing w:val="-3"/>
        </w:rPr>
        <w:t xml:space="preserve"> </w:t>
      </w:r>
      <w:r>
        <w:t>de</w:t>
      </w:r>
      <w:r>
        <w:rPr>
          <w:spacing w:val="-3"/>
        </w:rPr>
        <w:t xml:space="preserve"> </w:t>
      </w:r>
      <w:r>
        <w:t>las</w:t>
      </w:r>
      <w:r>
        <w:rPr>
          <w:spacing w:val="-3"/>
        </w:rPr>
        <w:t xml:space="preserve"> </w:t>
      </w:r>
      <w:r>
        <w:t>instituciones</w:t>
      </w:r>
      <w:r>
        <w:rPr>
          <w:spacing w:val="-2"/>
        </w:rPr>
        <w:t xml:space="preserve"> </w:t>
      </w:r>
      <w:r>
        <w:t>distritales,</w:t>
      </w:r>
      <w:r>
        <w:rPr>
          <w:spacing w:val="-4"/>
        </w:rPr>
        <w:t xml:space="preserve"> </w:t>
      </w:r>
      <w:r>
        <w:t>como componente de un propósito más amplio dirigido a humanizar la gestión pública en la Ciudad. Estos principios</w:t>
      </w:r>
      <w:r>
        <w:rPr>
          <w:spacing w:val="-7"/>
        </w:rPr>
        <w:t xml:space="preserve"> </w:t>
      </w:r>
      <w:r>
        <w:t>y</w:t>
      </w:r>
      <w:r>
        <w:rPr>
          <w:spacing w:val="-9"/>
        </w:rPr>
        <w:t xml:space="preserve"> </w:t>
      </w:r>
      <w:r>
        <w:t>valores</w:t>
      </w:r>
      <w:r>
        <w:rPr>
          <w:spacing w:val="-6"/>
        </w:rPr>
        <w:t xml:space="preserve"> </w:t>
      </w:r>
      <w:r>
        <w:t>son</w:t>
      </w:r>
      <w:r>
        <w:rPr>
          <w:spacing w:val="-9"/>
        </w:rPr>
        <w:t xml:space="preserve"> </w:t>
      </w:r>
      <w:r>
        <w:t>compartidos</w:t>
      </w:r>
      <w:r>
        <w:rPr>
          <w:spacing w:val="-6"/>
        </w:rPr>
        <w:t xml:space="preserve"> </w:t>
      </w:r>
      <w:r>
        <w:t>por</w:t>
      </w:r>
      <w:r>
        <w:rPr>
          <w:spacing w:val="-8"/>
        </w:rPr>
        <w:t xml:space="preserve"> </w:t>
      </w:r>
      <w:r>
        <w:t>el</w:t>
      </w:r>
      <w:r>
        <w:rPr>
          <w:spacing w:val="-6"/>
        </w:rPr>
        <w:t xml:space="preserve"> </w:t>
      </w:r>
      <w:r>
        <w:t>Catastro</w:t>
      </w:r>
      <w:r>
        <w:rPr>
          <w:spacing w:val="-4"/>
        </w:rPr>
        <w:t xml:space="preserve"> </w:t>
      </w:r>
      <w:r>
        <w:t>de</w:t>
      </w:r>
      <w:r>
        <w:rPr>
          <w:spacing w:val="-6"/>
        </w:rPr>
        <w:t xml:space="preserve"> </w:t>
      </w:r>
      <w:r>
        <w:t>Bogotá</w:t>
      </w:r>
      <w:r>
        <w:rPr>
          <w:spacing w:val="-6"/>
        </w:rPr>
        <w:t xml:space="preserve"> </w:t>
      </w:r>
      <w:r>
        <w:t>(solidaridad,</w:t>
      </w:r>
      <w:r>
        <w:rPr>
          <w:spacing w:val="-8"/>
        </w:rPr>
        <w:t xml:space="preserve"> </w:t>
      </w:r>
      <w:r>
        <w:t>equidad,</w:t>
      </w:r>
      <w:r>
        <w:rPr>
          <w:spacing w:val="-6"/>
        </w:rPr>
        <w:t xml:space="preserve"> </w:t>
      </w:r>
      <w:r>
        <w:t>respeto,</w:t>
      </w:r>
      <w:r>
        <w:rPr>
          <w:spacing w:val="-8"/>
        </w:rPr>
        <w:t xml:space="preserve"> </w:t>
      </w:r>
      <w:r>
        <w:t>vocación</w:t>
      </w:r>
      <w:r>
        <w:rPr>
          <w:spacing w:val="-9"/>
        </w:rPr>
        <w:t xml:space="preserve"> </w:t>
      </w:r>
      <w:r>
        <w:t>de servicio -compromiso con el cliente-, probidad, trabajo en equipo y responsabilidad) y se convierten en expresión</w:t>
      </w:r>
      <w:r>
        <w:rPr>
          <w:spacing w:val="-12"/>
        </w:rPr>
        <w:t xml:space="preserve"> </w:t>
      </w:r>
      <w:r>
        <w:t>de</w:t>
      </w:r>
      <w:r>
        <w:rPr>
          <w:spacing w:val="-12"/>
        </w:rPr>
        <w:t xml:space="preserve"> </w:t>
      </w:r>
      <w:r>
        <w:t>nuestras</w:t>
      </w:r>
      <w:r>
        <w:rPr>
          <w:spacing w:val="-11"/>
        </w:rPr>
        <w:t xml:space="preserve"> </w:t>
      </w:r>
      <w:r>
        <w:t>aspiraciones</w:t>
      </w:r>
      <w:r>
        <w:rPr>
          <w:spacing w:val="-13"/>
        </w:rPr>
        <w:t xml:space="preserve"> </w:t>
      </w:r>
      <w:r>
        <w:t>éticas.</w:t>
      </w:r>
      <w:r>
        <w:rPr>
          <w:spacing w:val="-11"/>
        </w:rPr>
        <w:t xml:space="preserve"> </w:t>
      </w:r>
      <w:r>
        <w:t>Sin</w:t>
      </w:r>
      <w:r>
        <w:rPr>
          <w:spacing w:val="-14"/>
        </w:rPr>
        <w:t xml:space="preserve"> </w:t>
      </w:r>
      <w:r>
        <w:t>embargo</w:t>
      </w:r>
      <w:r>
        <w:rPr>
          <w:spacing w:val="-12"/>
        </w:rPr>
        <w:t xml:space="preserve"> </w:t>
      </w:r>
      <w:r>
        <w:t>y</w:t>
      </w:r>
      <w:r>
        <w:rPr>
          <w:spacing w:val="-13"/>
        </w:rPr>
        <w:t xml:space="preserve"> </w:t>
      </w:r>
      <w:r>
        <w:t>aunque</w:t>
      </w:r>
      <w:r>
        <w:rPr>
          <w:spacing w:val="-10"/>
        </w:rPr>
        <w:t xml:space="preserve"> </w:t>
      </w:r>
      <w:r>
        <w:t>todas</w:t>
      </w:r>
      <w:r>
        <w:rPr>
          <w:spacing w:val="-13"/>
        </w:rPr>
        <w:t xml:space="preserve"> </w:t>
      </w:r>
      <w:r>
        <w:t>son</w:t>
      </w:r>
      <w:r>
        <w:rPr>
          <w:spacing w:val="-14"/>
        </w:rPr>
        <w:t xml:space="preserve"> </w:t>
      </w:r>
      <w:r>
        <w:t>compartidas,</w:t>
      </w:r>
      <w:r>
        <w:rPr>
          <w:spacing w:val="-12"/>
        </w:rPr>
        <w:t xml:space="preserve"> </w:t>
      </w:r>
      <w:r>
        <w:t>hemos</w:t>
      </w:r>
      <w:r>
        <w:rPr>
          <w:spacing w:val="-10"/>
        </w:rPr>
        <w:t xml:space="preserve"> </w:t>
      </w:r>
      <w:r>
        <w:t>priorizado algunos de estos y complementado con otros valores, necesarios para promover la consolidación y los cambios que nuestra cultura organizacional requiere para cumplir la misión y lograr la visión</w:t>
      </w:r>
      <w:r>
        <w:rPr>
          <w:spacing w:val="-20"/>
        </w:rPr>
        <w:t xml:space="preserve"> </w:t>
      </w:r>
      <w:r>
        <w:t>propuesta.</w:t>
      </w:r>
    </w:p>
    <w:p w:rsidR="003B45A1" w:rsidRDefault="003B45A1">
      <w:pPr>
        <w:pStyle w:val="Textoindependiente"/>
      </w:pPr>
    </w:p>
    <w:p w:rsidR="003B45A1" w:rsidRDefault="004F742A">
      <w:pPr>
        <w:pStyle w:val="Ttulo1"/>
        <w:numPr>
          <w:ilvl w:val="1"/>
          <w:numId w:val="68"/>
        </w:numPr>
        <w:tabs>
          <w:tab w:val="left" w:pos="479"/>
        </w:tabs>
        <w:spacing w:before="1"/>
        <w:ind w:hanging="361"/>
      </w:pPr>
      <w:bookmarkStart w:id="12" w:name="_bookmark11"/>
      <w:bookmarkEnd w:id="12"/>
      <w:r>
        <w:t>Objetivos</w:t>
      </w:r>
      <w:r>
        <w:rPr>
          <w:spacing w:val="-1"/>
        </w:rPr>
        <w:t xml:space="preserve"> </w:t>
      </w:r>
      <w:r>
        <w:t>Estratégicos</w:t>
      </w:r>
    </w:p>
    <w:p w:rsidR="003B45A1" w:rsidRDefault="003B45A1">
      <w:pPr>
        <w:pStyle w:val="Textoindependiente"/>
        <w:rPr>
          <w:b/>
        </w:rPr>
      </w:pPr>
    </w:p>
    <w:p w:rsidR="003B45A1" w:rsidRDefault="004F742A">
      <w:pPr>
        <w:pStyle w:val="Textoindependiente"/>
        <w:ind w:left="118"/>
        <w:jc w:val="both"/>
      </w:pPr>
      <w:r>
        <w:t>La Unidad ha establecido los siguientes objetivos estratégicos:</w:t>
      </w:r>
    </w:p>
    <w:p w:rsidR="003B45A1" w:rsidRDefault="003B45A1">
      <w:pPr>
        <w:pStyle w:val="Textoindependiente"/>
        <w:spacing w:before="10"/>
        <w:rPr>
          <w:sz w:val="21"/>
        </w:rPr>
      </w:pPr>
    </w:p>
    <w:p w:rsidR="003B45A1" w:rsidRDefault="004F742A">
      <w:pPr>
        <w:pStyle w:val="Prrafodelista"/>
        <w:numPr>
          <w:ilvl w:val="0"/>
          <w:numId w:val="67"/>
        </w:numPr>
        <w:tabs>
          <w:tab w:val="left" w:pos="479"/>
        </w:tabs>
        <w:ind w:hanging="361"/>
      </w:pPr>
      <w:r>
        <w:t>Mantener la información física, jurídica y económica de Bogotá fiel a la</w:t>
      </w:r>
      <w:r>
        <w:rPr>
          <w:spacing w:val="-12"/>
        </w:rPr>
        <w:t xml:space="preserve"> </w:t>
      </w:r>
      <w:r>
        <w:t>realidad.</w:t>
      </w:r>
    </w:p>
    <w:p w:rsidR="003B45A1" w:rsidRDefault="004F742A">
      <w:pPr>
        <w:pStyle w:val="Prrafodelista"/>
        <w:numPr>
          <w:ilvl w:val="0"/>
          <w:numId w:val="67"/>
        </w:numPr>
        <w:tabs>
          <w:tab w:val="left" w:pos="479"/>
        </w:tabs>
        <w:spacing w:before="1"/>
        <w:ind w:right="578"/>
      </w:pPr>
      <w:r>
        <w:t>Propagar conocimiento y servicios de UAECD más allá de Bogotá para generar valor a la ciudad y a otros</w:t>
      </w:r>
      <w:r>
        <w:rPr>
          <w:spacing w:val="-1"/>
        </w:rPr>
        <w:t xml:space="preserve"> </w:t>
      </w:r>
      <w:r>
        <w:t>territorios.</w:t>
      </w:r>
    </w:p>
    <w:p w:rsidR="003B45A1" w:rsidRDefault="004F742A">
      <w:pPr>
        <w:pStyle w:val="Prrafodelista"/>
        <w:numPr>
          <w:ilvl w:val="0"/>
          <w:numId w:val="67"/>
        </w:numPr>
        <w:tabs>
          <w:tab w:val="left" w:pos="479"/>
        </w:tabs>
        <w:ind w:right="576"/>
      </w:pPr>
      <w:r>
        <w:t>Evolucionar IDECA a ser la plataforma de información sobre Bogotá más completa, robusta y consultada.</w:t>
      </w:r>
    </w:p>
    <w:p w:rsidR="003B45A1" w:rsidRDefault="004F742A">
      <w:pPr>
        <w:pStyle w:val="Prrafodelista"/>
        <w:numPr>
          <w:ilvl w:val="0"/>
          <w:numId w:val="67"/>
        </w:numPr>
        <w:tabs>
          <w:tab w:val="left" w:pos="479"/>
        </w:tabs>
        <w:spacing w:before="1"/>
        <w:ind w:right="574"/>
      </w:pPr>
      <w:r>
        <w:t>Atender las necesidades de las entidades y ciudadanos con transparencia y servicios oportunos, pertinentes y de</w:t>
      </w:r>
      <w:r>
        <w:rPr>
          <w:spacing w:val="-2"/>
        </w:rPr>
        <w:t xml:space="preserve"> </w:t>
      </w:r>
      <w:r>
        <w:t>calidad.</w:t>
      </w:r>
    </w:p>
    <w:p w:rsidR="003B45A1" w:rsidRDefault="004F742A">
      <w:pPr>
        <w:pStyle w:val="Prrafodelista"/>
        <w:numPr>
          <w:ilvl w:val="0"/>
          <w:numId w:val="67"/>
        </w:numPr>
        <w:tabs>
          <w:tab w:val="left" w:pos="479"/>
        </w:tabs>
        <w:spacing w:line="268" w:lineRule="exact"/>
        <w:ind w:hanging="361"/>
      </w:pPr>
      <w:r>
        <w:t>Emplear útilmente la tecnología para ser eficientes y</w:t>
      </w:r>
      <w:r>
        <w:rPr>
          <w:spacing w:val="-7"/>
        </w:rPr>
        <w:t xml:space="preserve"> </w:t>
      </w:r>
      <w:r>
        <w:t>competitivos.</w:t>
      </w:r>
    </w:p>
    <w:p w:rsidR="003B45A1" w:rsidRDefault="004F742A">
      <w:pPr>
        <w:pStyle w:val="Prrafodelista"/>
        <w:numPr>
          <w:ilvl w:val="0"/>
          <w:numId w:val="67"/>
        </w:numPr>
        <w:tabs>
          <w:tab w:val="left" w:pos="479"/>
        </w:tabs>
        <w:ind w:right="578"/>
      </w:pPr>
      <w:r>
        <w:t>Ser una organización que estimule a las personas a desarrollar su mayor potencial profesional y personal.</w:t>
      </w:r>
    </w:p>
    <w:p w:rsidR="003B45A1" w:rsidRDefault="004F742A">
      <w:pPr>
        <w:pStyle w:val="Prrafodelista"/>
        <w:numPr>
          <w:ilvl w:val="0"/>
          <w:numId w:val="67"/>
        </w:numPr>
        <w:tabs>
          <w:tab w:val="left" w:pos="479"/>
        </w:tabs>
        <w:ind w:hanging="361"/>
      </w:pPr>
      <w:r>
        <w:t>Desarrollar nuestra capacidad de generar</w:t>
      </w:r>
      <w:r>
        <w:rPr>
          <w:spacing w:val="-5"/>
        </w:rPr>
        <w:t xml:space="preserve"> </w:t>
      </w:r>
      <w:r>
        <w:t>ingresos.</w:t>
      </w:r>
    </w:p>
    <w:p w:rsidR="003B45A1" w:rsidRDefault="003B45A1">
      <w:pPr>
        <w:pStyle w:val="Textoindependiente"/>
      </w:pPr>
    </w:p>
    <w:p w:rsidR="003B45A1" w:rsidRDefault="004F742A">
      <w:pPr>
        <w:pStyle w:val="Ttulo1"/>
        <w:numPr>
          <w:ilvl w:val="0"/>
          <w:numId w:val="66"/>
        </w:numPr>
        <w:tabs>
          <w:tab w:val="left" w:pos="479"/>
        </w:tabs>
        <w:ind w:hanging="361"/>
      </w:pPr>
      <w:bookmarkStart w:id="13" w:name="_bookmark12"/>
      <w:bookmarkEnd w:id="13"/>
      <w:r>
        <w:t>ANÁLISIS DE LA SITUACIÓN</w:t>
      </w:r>
      <w:r>
        <w:rPr>
          <w:spacing w:val="-2"/>
        </w:rPr>
        <w:t xml:space="preserve"> </w:t>
      </w:r>
      <w:r>
        <w:t>ACTUAL</w:t>
      </w:r>
    </w:p>
    <w:p w:rsidR="003B45A1" w:rsidRDefault="003B45A1">
      <w:pPr>
        <w:pStyle w:val="Textoindependiente"/>
        <w:rPr>
          <w:b/>
        </w:rPr>
      </w:pPr>
    </w:p>
    <w:p w:rsidR="003B45A1" w:rsidRDefault="004F742A">
      <w:pPr>
        <w:pStyle w:val="Prrafodelista"/>
        <w:numPr>
          <w:ilvl w:val="1"/>
          <w:numId w:val="66"/>
        </w:numPr>
        <w:tabs>
          <w:tab w:val="left" w:pos="479"/>
        </w:tabs>
        <w:spacing w:before="1"/>
        <w:ind w:hanging="361"/>
        <w:rPr>
          <w:b/>
        </w:rPr>
      </w:pPr>
      <w:bookmarkStart w:id="14" w:name="_bookmark13"/>
      <w:bookmarkEnd w:id="14"/>
      <w:r>
        <w:rPr>
          <w:b/>
        </w:rPr>
        <w:t>Sistemas de</w:t>
      </w:r>
      <w:r>
        <w:rPr>
          <w:b/>
          <w:spacing w:val="-4"/>
        </w:rPr>
        <w:t xml:space="preserve"> </w:t>
      </w:r>
      <w:r>
        <w:rPr>
          <w:b/>
        </w:rPr>
        <w:t>Información</w:t>
      </w:r>
    </w:p>
    <w:p w:rsidR="003B45A1" w:rsidRDefault="003B45A1">
      <w:pPr>
        <w:pStyle w:val="Textoindependiente"/>
        <w:rPr>
          <w:b/>
        </w:rPr>
      </w:pPr>
    </w:p>
    <w:p w:rsidR="003B45A1" w:rsidRDefault="004F742A">
      <w:pPr>
        <w:pStyle w:val="Textoindependiente"/>
        <w:ind w:left="118" w:right="571"/>
        <w:jc w:val="both"/>
      </w:pPr>
      <w:r>
        <w:t>Para la gestión de los sistemas de información que actualmente se encuentran implementados en la UAECD, se tienen establecidos grupos internos de trabajo que tiene como objetivo dar soporte en cada uno de los sistemas de información, dichos grupos son:</w:t>
      </w:r>
    </w:p>
    <w:p w:rsidR="003B45A1" w:rsidRDefault="003B45A1">
      <w:pPr>
        <w:pStyle w:val="Textoindependiente"/>
        <w:spacing w:before="9"/>
        <w:rPr>
          <w:sz w:val="20"/>
        </w:rPr>
      </w:pPr>
    </w:p>
    <w:p w:rsidR="003B45A1" w:rsidRDefault="004F742A">
      <w:pPr>
        <w:pStyle w:val="Ttulo1"/>
        <w:numPr>
          <w:ilvl w:val="0"/>
          <w:numId w:val="65"/>
        </w:numPr>
        <w:tabs>
          <w:tab w:val="left" w:pos="479"/>
        </w:tabs>
        <w:ind w:hanging="361"/>
      </w:pPr>
      <w:r>
        <w:t>Grupo interno del Sistema Integrado de Información Catastral -</w:t>
      </w:r>
      <w:r>
        <w:rPr>
          <w:spacing w:val="-13"/>
        </w:rPr>
        <w:t xml:space="preserve"> </w:t>
      </w:r>
      <w:r>
        <w:t>SIIC</w:t>
      </w:r>
    </w:p>
    <w:p w:rsidR="003B45A1" w:rsidRDefault="003B45A1">
      <w:pPr>
        <w:pStyle w:val="Textoindependiente"/>
        <w:spacing w:before="1"/>
        <w:rPr>
          <w:b/>
        </w:rPr>
      </w:pPr>
    </w:p>
    <w:p w:rsidR="003B45A1" w:rsidRDefault="004F742A">
      <w:pPr>
        <w:pStyle w:val="Textoindependiente"/>
        <w:ind w:left="118" w:right="572"/>
        <w:jc w:val="both"/>
      </w:pPr>
      <w:r>
        <w:t>La</w:t>
      </w:r>
      <w:r>
        <w:rPr>
          <w:spacing w:val="-13"/>
        </w:rPr>
        <w:t xml:space="preserve"> </w:t>
      </w:r>
      <w:r>
        <w:t>función</w:t>
      </w:r>
      <w:r>
        <w:rPr>
          <w:spacing w:val="-14"/>
        </w:rPr>
        <w:t xml:space="preserve"> </w:t>
      </w:r>
      <w:r>
        <w:t>de</w:t>
      </w:r>
      <w:r>
        <w:rPr>
          <w:spacing w:val="-12"/>
        </w:rPr>
        <w:t xml:space="preserve"> </w:t>
      </w:r>
      <w:r>
        <w:t>este</w:t>
      </w:r>
      <w:r>
        <w:rPr>
          <w:spacing w:val="-12"/>
        </w:rPr>
        <w:t xml:space="preserve"> </w:t>
      </w:r>
      <w:r>
        <w:t>grupo</w:t>
      </w:r>
      <w:r>
        <w:rPr>
          <w:spacing w:val="-14"/>
        </w:rPr>
        <w:t xml:space="preserve"> </w:t>
      </w:r>
      <w:r>
        <w:t>es</w:t>
      </w:r>
      <w:r>
        <w:rPr>
          <w:spacing w:val="-15"/>
        </w:rPr>
        <w:t xml:space="preserve"> </w:t>
      </w:r>
      <w:r>
        <w:t>realizar</w:t>
      </w:r>
      <w:r>
        <w:rPr>
          <w:spacing w:val="-13"/>
        </w:rPr>
        <w:t xml:space="preserve"> </w:t>
      </w:r>
      <w:r>
        <w:t>las</w:t>
      </w:r>
      <w:r>
        <w:rPr>
          <w:spacing w:val="-13"/>
        </w:rPr>
        <w:t xml:space="preserve"> </w:t>
      </w:r>
      <w:r>
        <w:t>actividades</w:t>
      </w:r>
      <w:r>
        <w:rPr>
          <w:spacing w:val="-12"/>
        </w:rPr>
        <w:t xml:space="preserve"> </w:t>
      </w:r>
      <w:r>
        <w:t>necesarias</w:t>
      </w:r>
      <w:r>
        <w:rPr>
          <w:spacing w:val="-13"/>
        </w:rPr>
        <w:t xml:space="preserve"> </w:t>
      </w:r>
      <w:r>
        <w:t>en</w:t>
      </w:r>
      <w:r>
        <w:rPr>
          <w:spacing w:val="-13"/>
        </w:rPr>
        <w:t xml:space="preserve"> </w:t>
      </w:r>
      <w:r>
        <w:t>la</w:t>
      </w:r>
      <w:r>
        <w:rPr>
          <w:spacing w:val="-13"/>
        </w:rPr>
        <w:t xml:space="preserve"> </w:t>
      </w:r>
      <w:r>
        <w:t>gestión</w:t>
      </w:r>
      <w:r>
        <w:rPr>
          <w:spacing w:val="-13"/>
        </w:rPr>
        <w:t xml:space="preserve"> </w:t>
      </w:r>
      <w:r>
        <w:t>de</w:t>
      </w:r>
      <w:r>
        <w:rPr>
          <w:spacing w:val="-15"/>
        </w:rPr>
        <w:t xml:space="preserve"> </w:t>
      </w:r>
      <w:r>
        <w:t>mantenimientos</w:t>
      </w:r>
      <w:r>
        <w:rPr>
          <w:spacing w:val="-13"/>
        </w:rPr>
        <w:t xml:space="preserve"> </w:t>
      </w:r>
      <w:r>
        <w:t>perfectivos, correctivos y adaptativos para lograr que el SIIC, permita dar solución a las necesidades propias de los procesos misionales catastrales. De otra parte, atiende los requerimientos de los usuarios, de tal forma que</w:t>
      </w:r>
      <w:r>
        <w:rPr>
          <w:spacing w:val="-7"/>
        </w:rPr>
        <w:t xml:space="preserve"> </w:t>
      </w:r>
      <w:r>
        <w:t>se</w:t>
      </w:r>
      <w:r>
        <w:rPr>
          <w:spacing w:val="-8"/>
        </w:rPr>
        <w:t xml:space="preserve"> </w:t>
      </w:r>
      <w:r>
        <w:t>logre</w:t>
      </w:r>
      <w:r>
        <w:rPr>
          <w:spacing w:val="-12"/>
        </w:rPr>
        <w:t xml:space="preserve"> </w:t>
      </w:r>
      <w:r>
        <w:t>mejorar</w:t>
      </w:r>
      <w:r>
        <w:rPr>
          <w:spacing w:val="-9"/>
        </w:rPr>
        <w:t xml:space="preserve"> </w:t>
      </w:r>
      <w:r>
        <w:t>las</w:t>
      </w:r>
      <w:r>
        <w:rPr>
          <w:spacing w:val="-7"/>
        </w:rPr>
        <w:t xml:space="preserve"> </w:t>
      </w:r>
      <w:r>
        <w:t>funcionalidades</w:t>
      </w:r>
      <w:r>
        <w:rPr>
          <w:spacing w:val="-10"/>
        </w:rPr>
        <w:t xml:space="preserve"> </w:t>
      </w:r>
      <w:r>
        <w:t>actuales</w:t>
      </w:r>
      <w:r>
        <w:rPr>
          <w:spacing w:val="-11"/>
        </w:rPr>
        <w:t xml:space="preserve"> </w:t>
      </w:r>
      <w:r>
        <w:t>o</w:t>
      </w:r>
      <w:r>
        <w:rPr>
          <w:spacing w:val="-7"/>
        </w:rPr>
        <w:t xml:space="preserve"> </w:t>
      </w:r>
      <w:r>
        <w:t>crear</w:t>
      </w:r>
      <w:r>
        <w:rPr>
          <w:spacing w:val="-7"/>
        </w:rPr>
        <w:t xml:space="preserve"> </w:t>
      </w:r>
      <w:r>
        <w:t>nuevas</w:t>
      </w:r>
      <w:r>
        <w:rPr>
          <w:spacing w:val="-13"/>
        </w:rPr>
        <w:t xml:space="preserve"> </w:t>
      </w:r>
      <w:r>
        <w:t>opciones</w:t>
      </w:r>
      <w:r>
        <w:rPr>
          <w:spacing w:val="-7"/>
        </w:rPr>
        <w:t xml:space="preserve"> </w:t>
      </w:r>
      <w:r>
        <w:t>teniendo</w:t>
      </w:r>
      <w:r>
        <w:rPr>
          <w:spacing w:val="-7"/>
        </w:rPr>
        <w:t xml:space="preserve"> </w:t>
      </w:r>
      <w:r>
        <w:t>en</w:t>
      </w:r>
      <w:r>
        <w:rPr>
          <w:spacing w:val="-10"/>
        </w:rPr>
        <w:t xml:space="preserve"> </w:t>
      </w:r>
      <w:r>
        <w:t>cuenta</w:t>
      </w:r>
      <w:r>
        <w:rPr>
          <w:spacing w:val="-10"/>
        </w:rPr>
        <w:t xml:space="preserve"> </w:t>
      </w:r>
      <w:r>
        <w:t>la</w:t>
      </w:r>
      <w:r>
        <w:rPr>
          <w:spacing w:val="-10"/>
        </w:rPr>
        <w:t xml:space="preserve"> </w:t>
      </w:r>
      <w:r>
        <w:t>evolución de las necesidades del proceso Catastral</w:t>
      </w:r>
    </w:p>
    <w:p w:rsidR="003B45A1" w:rsidRDefault="003B45A1">
      <w:pPr>
        <w:pStyle w:val="Textoindependiente"/>
        <w:spacing w:before="11"/>
        <w:rPr>
          <w:sz w:val="21"/>
        </w:rPr>
      </w:pPr>
    </w:p>
    <w:p w:rsidR="003B45A1" w:rsidRDefault="004F742A">
      <w:pPr>
        <w:pStyle w:val="Textoindependiente"/>
        <w:ind w:left="118" w:right="574"/>
        <w:jc w:val="both"/>
      </w:pPr>
      <w:r>
        <w:t>Igualmente, realiza las actividades de soporte y acompañamiento al proceso misional del Censo Inmobiliario de Bogotá, que se lleva a cabo todos los años permitiendo mantener actualizada la información predial de la totalidad de inmuebles registrados en la base de datos de la Entidad.</w:t>
      </w:r>
    </w:p>
    <w:p w:rsidR="003B45A1" w:rsidRDefault="003B45A1">
      <w:pPr>
        <w:jc w:val="both"/>
        <w:sectPr w:rsidR="003B45A1">
          <w:pgSz w:w="12250" w:h="15850"/>
          <w:pgMar w:top="2200" w:right="840" w:bottom="1480" w:left="1300" w:header="857" w:footer="1262" w:gutter="0"/>
          <w:cols w:space="720"/>
        </w:sectPr>
      </w:pPr>
    </w:p>
    <w:p w:rsidR="003B45A1" w:rsidRDefault="003B45A1">
      <w:pPr>
        <w:pStyle w:val="Textoindependiente"/>
        <w:rPr>
          <w:sz w:val="20"/>
        </w:rPr>
      </w:pPr>
    </w:p>
    <w:p w:rsidR="003B45A1" w:rsidRDefault="003B45A1">
      <w:pPr>
        <w:pStyle w:val="Textoindependiente"/>
        <w:spacing w:before="4"/>
        <w:rPr>
          <w:sz w:val="18"/>
        </w:rPr>
      </w:pPr>
    </w:p>
    <w:p w:rsidR="003B45A1" w:rsidRDefault="004F742A">
      <w:pPr>
        <w:pStyle w:val="Ttulo1"/>
        <w:numPr>
          <w:ilvl w:val="0"/>
          <w:numId w:val="65"/>
        </w:numPr>
        <w:tabs>
          <w:tab w:val="left" w:pos="479"/>
        </w:tabs>
        <w:spacing w:before="57"/>
        <w:ind w:hanging="361"/>
      </w:pPr>
      <w:r>
        <w:t>Grupo Interno de sistemas</w:t>
      </w:r>
      <w:r>
        <w:rPr>
          <w:spacing w:val="-9"/>
        </w:rPr>
        <w:t xml:space="preserve"> </w:t>
      </w:r>
      <w:r>
        <w:t>administrativos</w:t>
      </w:r>
    </w:p>
    <w:p w:rsidR="003B45A1" w:rsidRDefault="003B45A1">
      <w:pPr>
        <w:pStyle w:val="Textoindependiente"/>
        <w:rPr>
          <w:b/>
        </w:rPr>
      </w:pPr>
    </w:p>
    <w:p w:rsidR="003B45A1" w:rsidRDefault="004F742A">
      <w:pPr>
        <w:pStyle w:val="Textoindependiente"/>
        <w:ind w:left="118" w:right="569"/>
        <w:jc w:val="both"/>
      </w:pPr>
      <w:r>
        <w:t>Este</w:t>
      </w:r>
      <w:r>
        <w:rPr>
          <w:spacing w:val="-4"/>
        </w:rPr>
        <w:t xml:space="preserve"> </w:t>
      </w:r>
      <w:r>
        <w:t>grupo</w:t>
      </w:r>
      <w:r>
        <w:rPr>
          <w:spacing w:val="-3"/>
        </w:rPr>
        <w:t xml:space="preserve"> </w:t>
      </w:r>
      <w:r>
        <w:t>tiene</w:t>
      </w:r>
      <w:r>
        <w:rPr>
          <w:spacing w:val="-4"/>
        </w:rPr>
        <w:t xml:space="preserve"> </w:t>
      </w:r>
      <w:r>
        <w:t>como</w:t>
      </w:r>
      <w:r>
        <w:rPr>
          <w:spacing w:val="-2"/>
        </w:rPr>
        <w:t xml:space="preserve"> </w:t>
      </w:r>
      <w:r>
        <w:t>función</w:t>
      </w:r>
      <w:r>
        <w:rPr>
          <w:spacing w:val="-5"/>
        </w:rPr>
        <w:t xml:space="preserve"> </w:t>
      </w:r>
      <w:r>
        <w:t>efectuar</w:t>
      </w:r>
      <w:r>
        <w:rPr>
          <w:spacing w:val="-5"/>
        </w:rPr>
        <w:t xml:space="preserve"> </w:t>
      </w:r>
      <w:r>
        <w:t>el</w:t>
      </w:r>
      <w:r>
        <w:rPr>
          <w:spacing w:val="-3"/>
        </w:rPr>
        <w:t xml:space="preserve"> </w:t>
      </w:r>
      <w:r>
        <w:t>soporte</w:t>
      </w:r>
      <w:r>
        <w:rPr>
          <w:spacing w:val="-4"/>
        </w:rPr>
        <w:t xml:space="preserve"> </w:t>
      </w:r>
      <w:r>
        <w:t>sobre</w:t>
      </w:r>
      <w:r>
        <w:rPr>
          <w:spacing w:val="-4"/>
        </w:rPr>
        <w:t xml:space="preserve"> </w:t>
      </w:r>
      <w:r>
        <w:t>los</w:t>
      </w:r>
      <w:r>
        <w:rPr>
          <w:spacing w:val="-4"/>
        </w:rPr>
        <w:t xml:space="preserve"> </w:t>
      </w:r>
      <w:r>
        <w:t>sistemas</w:t>
      </w:r>
      <w:r>
        <w:rPr>
          <w:spacing w:val="-3"/>
        </w:rPr>
        <w:t xml:space="preserve"> </w:t>
      </w:r>
      <w:r>
        <w:t>de</w:t>
      </w:r>
      <w:r>
        <w:rPr>
          <w:spacing w:val="-4"/>
        </w:rPr>
        <w:t xml:space="preserve"> </w:t>
      </w:r>
      <w:r>
        <w:t>información</w:t>
      </w:r>
      <w:r>
        <w:rPr>
          <w:spacing w:val="-3"/>
        </w:rPr>
        <w:t xml:space="preserve"> </w:t>
      </w:r>
      <w:r>
        <w:t>administrativos</w:t>
      </w:r>
      <w:r>
        <w:rPr>
          <w:spacing w:val="-3"/>
        </w:rPr>
        <w:t xml:space="preserve"> </w:t>
      </w:r>
      <w:r>
        <w:t>y</w:t>
      </w:r>
      <w:r>
        <w:rPr>
          <w:spacing w:val="-4"/>
        </w:rPr>
        <w:t xml:space="preserve"> </w:t>
      </w:r>
      <w:r>
        <w:t>de apoyo con que cuenta la Unidad. El desarrollo de las actividades administrativas se base en el sistema de información denominado SI-CAPITAL, que permite efectuar las actividades de gestión financiera (Contabilidad,</w:t>
      </w:r>
      <w:r>
        <w:rPr>
          <w:spacing w:val="-9"/>
        </w:rPr>
        <w:t xml:space="preserve"> </w:t>
      </w:r>
      <w:r>
        <w:t>Presupuesto),</w:t>
      </w:r>
      <w:r>
        <w:rPr>
          <w:spacing w:val="-7"/>
        </w:rPr>
        <w:t xml:space="preserve"> </w:t>
      </w:r>
      <w:r>
        <w:t>de</w:t>
      </w:r>
      <w:r>
        <w:rPr>
          <w:spacing w:val="-8"/>
        </w:rPr>
        <w:t xml:space="preserve"> </w:t>
      </w:r>
      <w:r>
        <w:t>gestión</w:t>
      </w:r>
      <w:r>
        <w:rPr>
          <w:spacing w:val="-9"/>
        </w:rPr>
        <w:t xml:space="preserve"> </w:t>
      </w:r>
      <w:r>
        <w:t>del</w:t>
      </w:r>
      <w:r>
        <w:rPr>
          <w:spacing w:val="-9"/>
        </w:rPr>
        <w:t xml:space="preserve"> </w:t>
      </w:r>
      <w:r>
        <w:t>recurso</w:t>
      </w:r>
      <w:r>
        <w:rPr>
          <w:spacing w:val="-8"/>
        </w:rPr>
        <w:t xml:space="preserve"> </w:t>
      </w:r>
      <w:r>
        <w:t>humano</w:t>
      </w:r>
      <w:r>
        <w:rPr>
          <w:spacing w:val="-7"/>
        </w:rPr>
        <w:t xml:space="preserve"> </w:t>
      </w:r>
      <w:r>
        <w:t>(Nómina),</w:t>
      </w:r>
      <w:r>
        <w:rPr>
          <w:spacing w:val="-5"/>
        </w:rPr>
        <w:t xml:space="preserve"> </w:t>
      </w:r>
      <w:r>
        <w:t>gestión</w:t>
      </w:r>
      <w:r>
        <w:rPr>
          <w:spacing w:val="-7"/>
        </w:rPr>
        <w:t xml:space="preserve"> </w:t>
      </w:r>
      <w:r>
        <w:t>de</w:t>
      </w:r>
      <w:r>
        <w:rPr>
          <w:spacing w:val="-8"/>
        </w:rPr>
        <w:t xml:space="preserve"> </w:t>
      </w:r>
      <w:r>
        <w:t>elementos</w:t>
      </w:r>
      <w:r>
        <w:rPr>
          <w:spacing w:val="-8"/>
        </w:rPr>
        <w:t xml:space="preserve"> </w:t>
      </w:r>
      <w:r>
        <w:t>(Inventarios) y gestión comercial</w:t>
      </w:r>
      <w:r>
        <w:rPr>
          <w:spacing w:val="-2"/>
        </w:rPr>
        <w:t xml:space="preserve"> </w:t>
      </w:r>
      <w:r>
        <w:t>(Facturación).</w:t>
      </w:r>
    </w:p>
    <w:p w:rsidR="003B45A1" w:rsidRDefault="003B45A1">
      <w:pPr>
        <w:pStyle w:val="Textoindependiente"/>
        <w:spacing w:before="10"/>
        <w:rPr>
          <w:sz w:val="20"/>
        </w:rPr>
      </w:pPr>
    </w:p>
    <w:p w:rsidR="003B45A1" w:rsidRDefault="004F742A">
      <w:pPr>
        <w:pStyle w:val="Ttulo1"/>
        <w:numPr>
          <w:ilvl w:val="0"/>
          <w:numId w:val="65"/>
        </w:numPr>
        <w:tabs>
          <w:tab w:val="left" w:pos="478"/>
          <w:tab w:val="left" w:pos="479"/>
        </w:tabs>
        <w:ind w:hanging="361"/>
      </w:pPr>
      <w:r>
        <w:t>Grupo Interno de Catastro en</w:t>
      </w:r>
      <w:r>
        <w:rPr>
          <w:spacing w:val="-10"/>
        </w:rPr>
        <w:t xml:space="preserve"> </w:t>
      </w:r>
      <w:r>
        <w:t>Línea</w:t>
      </w:r>
    </w:p>
    <w:p w:rsidR="003B45A1" w:rsidRDefault="003B45A1">
      <w:pPr>
        <w:pStyle w:val="Textoindependiente"/>
        <w:rPr>
          <w:b/>
        </w:rPr>
      </w:pPr>
    </w:p>
    <w:p w:rsidR="003B45A1" w:rsidRDefault="004F742A">
      <w:pPr>
        <w:pStyle w:val="Textoindependiente"/>
        <w:ind w:left="118" w:right="571"/>
        <w:jc w:val="both"/>
      </w:pPr>
      <w:r>
        <w:t>Este grupo es el encargado de mantener y gestionar las opciones implementadas en ambiente WEB que permite a la ciudadanía o a entidades del orden nacional y/o distrital mantener contacto con la UAECD y acceder a los servicios catastrales que se ofrecen por medio del sitio de la UAECD.</w:t>
      </w:r>
    </w:p>
    <w:p w:rsidR="003B45A1" w:rsidRDefault="003B45A1">
      <w:pPr>
        <w:pStyle w:val="Textoindependiente"/>
        <w:spacing w:before="11"/>
        <w:rPr>
          <w:sz w:val="21"/>
        </w:rPr>
      </w:pPr>
    </w:p>
    <w:p w:rsidR="003B45A1" w:rsidRDefault="004F742A">
      <w:pPr>
        <w:pStyle w:val="Ttulo1"/>
        <w:numPr>
          <w:ilvl w:val="0"/>
          <w:numId w:val="65"/>
        </w:numPr>
        <w:tabs>
          <w:tab w:val="left" w:pos="479"/>
        </w:tabs>
        <w:ind w:hanging="361"/>
      </w:pPr>
      <w:r>
        <w:t>Grupo Interno de Línea de Producción</w:t>
      </w:r>
      <w:r>
        <w:rPr>
          <w:spacing w:val="-10"/>
        </w:rPr>
        <w:t xml:space="preserve"> </w:t>
      </w:r>
      <w:r>
        <w:t>Cartográfica</w:t>
      </w:r>
    </w:p>
    <w:p w:rsidR="003B45A1" w:rsidRDefault="003B45A1">
      <w:pPr>
        <w:pStyle w:val="Textoindependiente"/>
        <w:spacing w:before="1"/>
        <w:rPr>
          <w:b/>
        </w:rPr>
      </w:pPr>
    </w:p>
    <w:p w:rsidR="003B45A1" w:rsidRDefault="004F742A">
      <w:pPr>
        <w:pStyle w:val="Textoindependiente"/>
        <w:ind w:left="118" w:right="571"/>
        <w:jc w:val="both"/>
      </w:pPr>
      <w:r>
        <w:t>El grupo de la línea de producción cartográfica - LPC es la solución tecnológica que permite administrar y gestionar la información cartográfica asociada a cada una de las mutaciones realizadas producto de los cambios</w:t>
      </w:r>
      <w:r>
        <w:rPr>
          <w:spacing w:val="-4"/>
        </w:rPr>
        <w:t xml:space="preserve"> </w:t>
      </w:r>
      <w:r>
        <w:t>por</w:t>
      </w:r>
      <w:r>
        <w:rPr>
          <w:spacing w:val="-3"/>
        </w:rPr>
        <w:t xml:space="preserve"> </w:t>
      </w:r>
      <w:r>
        <w:t>los</w:t>
      </w:r>
      <w:r>
        <w:rPr>
          <w:spacing w:val="-3"/>
        </w:rPr>
        <w:t xml:space="preserve"> </w:t>
      </w:r>
      <w:r>
        <w:t>procesos</w:t>
      </w:r>
      <w:r>
        <w:rPr>
          <w:spacing w:val="-6"/>
        </w:rPr>
        <w:t xml:space="preserve"> </w:t>
      </w:r>
      <w:r>
        <w:t>de</w:t>
      </w:r>
      <w:r>
        <w:rPr>
          <w:spacing w:val="-4"/>
        </w:rPr>
        <w:t xml:space="preserve"> </w:t>
      </w:r>
      <w:r>
        <w:t>conservación</w:t>
      </w:r>
      <w:r>
        <w:rPr>
          <w:spacing w:val="-4"/>
        </w:rPr>
        <w:t xml:space="preserve"> </w:t>
      </w:r>
      <w:r>
        <w:t>catastral</w:t>
      </w:r>
      <w:r>
        <w:rPr>
          <w:spacing w:val="-6"/>
        </w:rPr>
        <w:t xml:space="preserve"> </w:t>
      </w:r>
      <w:r>
        <w:t>y</w:t>
      </w:r>
      <w:r>
        <w:rPr>
          <w:spacing w:val="-2"/>
        </w:rPr>
        <w:t xml:space="preserve"> </w:t>
      </w:r>
      <w:r>
        <w:t>de</w:t>
      </w:r>
      <w:r>
        <w:rPr>
          <w:spacing w:val="-4"/>
        </w:rPr>
        <w:t xml:space="preserve"> </w:t>
      </w:r>
      <w:r>
        <w:t>acuerdo</w:t>
      </w:r>
      <w:r>
        <w:rPr>
          <w:spacing w:val="-2"/>
        </w:rPr>
        <w:t xml:space="preserve"> </w:t>
      </w:r>
      <w:r>
        <w:t>con</w:t>
      </w:r>
      <w:r>
        <w:rPr>
          <w:spacing w:val="-4"/>
        </w:rPr>
        <w:t xml:space="preserve"> </w:t>
      </w:r>
      <w:r>
        <w:t>los</w:t>
      </w:r>
      <w:r>
        <w:rPr>
          <w:spacing w:val="-6"/>
        </w:rPr>
        <w:t xml:space="preserve"> </w:t>
      </w:r>
      <w:r>
        <w:t>cambios</w:t>
      </w:r>
      <w:r>
        <w:rPr>
          <w:spacing w:val="-3"/>
        </w:rPr>
        <w:t xml:space="preserve"> </w:t>
      </w:r>
      <w:r>
        <w:t>reportados</w:t>
      </w:r>
      <w:r>
        <w:rPr>
          <w:spacing w:val="-4"/>
        </w:rPr>
        <w:t xml:space="preserve"> </w:t>
      </w:r>
      <w:r>
        <w:t>por</w:t>
      </w:r>
      <w:r>
        <w:rPr>
          <w:spacing w:val="-6"/>
        </w:rPr>
        <w:t xml:space="preserve"> </w:t>
      </w:r>
      <w:r>
        <w:t>el</w:t>
      </w:r>
      <w:r>
        <w:rPr>
          <w:spacing w:val="-6"/>
        </w:rPr>
        <w:t xml:space="preserve"> </w:t>
      </w:r>
      <w:r>
        <w:t>Censo Inmobiliarios de Bogotá –</w:t>
      </w:r>
      <w:r>
        <w:rPr>
          <w:spacing w:val="-4"/>
        </w:rPr>
        <w:t xml:space="preserve"> </w:t>
      </w:r>
      <w:r>
        <w:t>CIB.</w:t>
      </w:r>
    </w:p>
    <w:p w:rsidR="003B45A1" w:rsidRDefault="003B45A1">
      <w:pPr>
        <w:pStyle w:val="Textoindependiente"/>
        <w:spacing w:before="9"/>
        <w:rPr>
          <w:sz w:val="20"/>
        </w:rPr>
      </w:pPr>
    </w:p>
    <w:p w:rsidR="003B45A1" w:rsidRDefault="004F742A">
      <w:pPr>
        <w:pStyle w:val="Ttulo1"/>
        <w:numPr>
          <w:ilvl w:val="1"/>
          <w:numId w:val="66"/>
        </w:numPr>
        <w:tabs>
          <w:tab w:val="left" w:pos="479"/>
        </w:tabs>
        <w:ind w:hanging="361"/>
      </w:pPr>
      <w:bookmarkStart w:id="15" w:name="_bookmark14"/>
      <w:bookmarkEnd w:id="15"/>
      <w:r>
        <w:t>Situación actual de los Sistemas de</w:t>
      </w:r>
      <w:r>
        <w:rPr>
          <w:spacing w:val="-9"/>
        </w:rPr>
        <w:t xml:space="preserve"> </w:t>
      </w:r>
      <w:r>
        <w:t>Información</w:t>
      </w:r>
    </w:p>
    <w:p w:rsidR="003B45A1" w:rsidRDefault="003B45A1">
      <w:pPr>
        <w:pStyle w:val="Textoindependiente"/>
        <w:spacing w:before="8"/>
        <w:rPr>
          <w:b/>
          <w:sz w:val="20"/>
        </w:rPr>
      </w:pPr>
    </w:p>
    <w:p w:rsidR="003B45A1" w:rsidRDefault="004F742A">
      <w:pPr>
        <w:pStyle w:val="Textoindependiente"/>
        <w:ind w:left="118" w:right="572"/>
        <w:jc w:val="both"/>
      </w:pPr>
      <w:r>
        <w:t>A</w:t>
      </w:r>
      <w:r>
        <w:rPr>
          <w:spacing w:val="-10"/>
        </w:rPr>
        <w:t xml:space="preserve"> </w:t>
      </w:r>
      <w:r>
        <w:t>continuación,</w:t>
      </w:r>
      <w:r>
        <w:rPr>
          <w:spacing w:val="-8"/>
        </w:rPr>
        <w:t xml:space="preserve"> </w:t>
      </w:r>
      <w:r>
        <w:t>se</w:t>
      </w:r>
      <w:r>
        <w:rPr>
          <w:spacing w:val="-10"/>
        </w:rPr>
        <w:t xml:space="preserve"> </w:t>
      </w:r>
      <w:r>
        <w:t>realizará</w:t>
      </w:r>
      <w:r>
        <w:rPr>
          <w:spacing w:val="-11"/>
        </w:rPr>
        <w:t xml:space="preserve"> </w:t>
      </w:r>
      <w:r>
        <w:t>una</w:t>
      </w:r>
      <w:r>
        <w:rPr>
          <w:spacing w:val="-8"/>
        </w:rPr>
        <w:t xml:space="preserve"> </w:t>
      </w:r>
      <w:r>
        <w:t>descripción</w:t>
      </w:r>
      <w:r>
        <w:rPr>
          <w:spacing w:val="-9"/>
        </w:rPr>
        <w:t xml:space="preserve"> </w:t>
      </w:r>
      <w:r>
        <w:t>de</w:t>
      </w:r>
      <w:r>
        <w:rPr>
          <w:spacing w:val="-8"/>
        </w:rPr>
        <w:t xml:space="preserve"> </w:t>
      </w:r>
      <w:r>
        <w:t>la</w:t>
      </w:r>
      <w:r>
        <w:rPr>
          <w:spacing w:val="-8"/>
        </w:rPr>
        <w:t xml:space="preserve"> </w:t>
      </w:r>
      <w:r>
        <w:t>situación</w:t>
      </w:r>
      <w:r>
        <w:rPr>
          <w:spacing w:val="-8"/>
        </w:rPr>
        <w:t xml:space="preserve"> </w:t>
      </w:r>
      <w:r>
        <w:t>de</w:t>
      </w:r>
      <w:r>
        <w:rPr>
          <w:spacing w:val="-8"/>
        </w:rPr>
        <w:t xml:space="preserve"> </w:t>
      </w:r>
      <w:r>
        <w:t>los</w:t>
      </w:r>
      <w:r>
        <w:rPr>
          <w:spacing w:val="-8"/>
        </w:rPr>
        <w:t xml:space="preserve"> </w:t>
      </w:r>
      <w:r>
        <w:t>sistemas</w:t>
      </w:r>
      <w:r>
        <w:rPr>
          <w:spacing w:val="-9"/>
        </w:rPr>
        <w:t xml:space="preserve"> </w:t>
      </w:r>
      <w:r>
        <w:t>de</w:t>
      </w:r>
      <w:r>
        <w:rPr>
          <w:spacing w:val="-7"/>
        </w:rPr>
        <w:t xml:space="preserve"> </w:t>
      </w:r>
      <w:r>
        <w:t>información</w:t>
      </w:r>
      <w:r>
        <w:rPr>
          <w:spacing w:val="-9"/>
        </w:rPr>
        <w:t xml:space="preserve"> </w:t>
      </w:r>
      <w:r>
        <w:t>implementados en la</w:t>
      </w:r>
      <w:r>
        <w:rPr>
          <w:spacing w:val="-1"/>
        </w:rPr>
        <w:t xml:space="preserve"> </w:t>
      </w:r>
      <w:r>
        <w:t>Unidad:</w:t>
      </w:r>
    </w:p>
    <w:p w:rsidR="003B45A1" w:rsidRDefault="003B45A1">
      <w:pPr>
        <w:pStyle w:val="Textoindependiente"/>
        <w:spacing w:before="10"/>
        <w:rPr>
          <w:sz w:val="23"/>
        </w:rPr>
      </w:pPr>
    </w:p>
    <w:p w:rsidR="003B45A1" w:rsidRDefault="004F742A">
      <w:pPr>
        <w:pStyle w:val="Ttulo1"/>
        <w:numPr>
          <w:ilvl w:val="0"/>
          <w:numId w:val="64"/>
        </w:numPr>
        <w:tabs>
          <w:tab w:val="left" w:pos="479"/>
        </w:tabs>
        <w:ind w:hanging="361"/>
      </w:pPr>
      <w:r>
        <w:t>Sistema Integrado de Información Catastral -</w:t>
      </w:r>
      <w:r>
        <w:rPr>
          <w:spacing w:val="-8"/>
        </w:rPr>
        <w:t xml:space="preserve"> </w:t>
      </w:r>
      <w:r>
        <w:t>SIIC</w:t>
      </w:r>
    </w:p>
    <w:p w:rsidR="003B45A1" w:rsidRDefault="003B45A1">
      <w:pPr>
        <w:pStyle w:val="Textoindependiente"/>
        <w:rPr>
          <w:b/>
        </w:rPr>
      </w:pPr>
    </w:p>
    <w:p w:rsidR="003B45A1" w:rsidRDefault="004F742A">
      <w:pPr>
        <w:pStyle w:val="Textoindependiente"/>
        <w:spacing w:before="1"/>
        <w:ind w:left="118" w:right="572"/>
        <w:jc w:val="both"/>
      </w:pPr>
      <w:r>
        <w:t>El SIIC es un sistema de información implementado en Catastro en el año 1997, bajo requerimientos y normatividad</w:t>
      </w:r>
      <w:r>
        <w:rPr>
          <w:spacing w:val="-11"/>
        </w:rPr>
        <w:t xml:space="preserve"> </w:t>
      </w:r>
      <w:r>
        <w:t>existentes</w:t>
      </w:r>
      <w:r>
        <w:rPr>
          <w:spacing w:val="-10"/>
        </w:rPr>
        <w:t xml:space="preserve"> </w:t>
      </w:r>
      <w:r>
        <w:t>en</w:t>
      </w:r>
      <w:r>
        <w:rPr>
          <w:spacing w:val="-10"/>
        </w:rPr>
        <w:t xml:space="preserve"> </w:t>
      </w:r>
      <w:r>
        <w:t>el</w:t>
      </w:r>
      <w:r>
        <w:rPr>
          <w:spacing w:val="-13"/>
        </w:rPr>
        <w:t xml:space="preserve"> </w:t>
      </w:r>
      <w:r>
        <w:t>momento,</w:t>
      </w:r>
      <w:r>
        <w:rPr>
          <w:spacing w:val="-10"/>
        </w:rPr>
        <w:t xml:space="preserve"> </w:t>
      </w:r>
      <w:r>
        <w:t>la</w:t>
      </w:r>
      <w:r>
        <w:rPr>
          <w:spacing w:val="-9"/>
        </w:rPr>
        <w:t xml:space="preserve"> </w:t>
      </w:r>
      <w:r>
        <w:t>Unidad</w:t>
      </w:r>
      <w:r>
        <w:rPr>
          <w:spacing w:val="-9"/>
        </w:rPr>
        <w:t xml:space="preserve"> </w:t>
      </w:r>
      <w:r>
        <w:t>ha</w:t>
      </w:r>
      <w:r>
        <w:rPr>
          <w:spacing w:val="-11"/>
        </w:rPr>
        <w:t xml:space="preserve"> </w:t>
      </w:r>
      <w:r>
        <w:t>ido</w:t>
      </w:r>
      <w:r>
        <w:rPr>
          <w:spacing w:val="-8"/>
        </w:rPr>
        <w:t xml:space="preserve"> </w:t>
      </w:r>
      <w:r>
        <w:t>evolucionando</w:t>
      </w:r>
      <w:r>
        <w:rPr>
          <w:spacing w:val="-9"/>
        </w:rPr>
        <w:t xml:space="preserve"> </w:t>
      </w:r>
      <w:r>
        <w:t>y</w:t>
      </w:r>
      <w:r>
        <w:rPr>
          <w:spacing w:val="-9"/>
        </w:rPr>
        <w:t xml:space="preserve"> </w:t>
      </w:r>
      <w:r>
        <w:t>por</w:t>
      </w:r>
      <w:r>
        <w:rPr>
          <w:spacing w:val="-10"/>
        </w:rPr>
        <w:t xml:space="preserve"> </w:t>
      </w:r>
      <w:r>
        <w:t>lo</w:t>
      </w:r>
      <w:r>
        <w:rPr>
          <w:spacing w:val="-9"/>
        </w:rPr>
        <w:t xml:space="preserve"> </w:t>
      </w:r>
      <w:r>
        <w:t>tanto</w:t>
      </w:r>
      <w:r>
        <w:rPr>
          <w:spacing w:val="-9"/>
        </w:rPr>
        <w:t xml:space="preserve"> </w:t>
      </w:r>
      <w:r>
        <w:t>han</w:t>
      </w:r>
      <w:r>
        <w:rPr>
          <w:spacing w:val="-8"/>
        </w:rPr>
        <w:t xml:space="preserve"> </w:t>
      </w:r>
      <w:r>
        <w:t>surgido</w:t>
      </w:r>
      <w:r>
        <w:rPr>
          <w:spacing w:val="-9"/>
        </w:rPr>
        <w:t xml:space="preserve"> </w:t>
      </w:r>
      <w:r>
        <w:t>nuevas necesidades las cuales han sido soportadas adecuadamente, mediante ajustes efectuados al SIIC. Aunque el SIIC ha crecido para soportar los cambios requeridos de los nuevos procesos, actualmente el impacto en la implementación de un cambio adicional se ve reflejado en la complejidad para su realización. Tal como se muestra en la siguiente ilustración la evolución del sistema alrededor de una base de datos centralizada.</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10"/>
        <w:rPr>
          <w:sz w:val="14"/>
        </w:rPr>
      </w:pPr>
    </w:p>
    <w:p w:rsidR="003B45A1" w:rsidRDefault="004F742A">
      <w:pPr>
        <w:spacing w:before="94"/>
        <w:ind w:left="2661"/>
        <w:rPr>
          <w:rFonts w:ascii="Arial" w:hAnsi="Arial"/>
          <w:i/>
          <w:sz w:val="18"/>
        </w:rPr>
      </w:pPr>
      <w:bookmarkStart w:id="16" w:name="_bookmark15"/>
      <w:bookmarkEnd w:id="16"/>
      <w:r>
        <w:rPr>
          <w:rFonts w:ascii="Arial" w:hAnsi="Arial"/>
          <w:i/>
          <w:color w:val="44536A"/>
          <w:sz w:val="18"/>
        </w:rPr>
        <w:t>Ilustración 1 Estructura evolución del sistema misional</w:t>
      </w:r>
    </w:p>
    <w:p w:rsidR="003B45A1" w:rsidRDefault="004F742A">
      <w:pPr>
        <w:pStyle w:val="Textoindependiente"/>
        <w:spacing w:before="9"/>
        <w:rPr>
          <w:rFonts w:ascii="Arial"/>
          <w:i/>
          <w:sz w:val="13"/>
        </w:rPr>
      </w:pPr>
      <w:r>
        <w:rPr>
          <w:noProof/>
        </w:rPr>
        <w:drawing>
          <wp:anchor distT="0" distB="0" distL="0" distR="0" simplePos="0" relativeHeight="3" behindDoc="0" locked="0" layoutInCell="1" allowOverlap="1">
            <wp:simplePos x="0" y="0"/>
            <wp:positionH relativeFrom="page">
              <wp:posOffset>2434208</wp:posOffset>
            </wp:positionH>
            <wp:positionV relativeFrom="paragraph">
              <wp:posOffset>125551</wp:posOffset>
            </wp:positionV>
            <wp:extent cx="2910461" cy="2597467"/>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2910461" cy="2597467"/>
                    </a:xfrm>
                    <a:prstGeom prst="rect">
                      <a:avLst/>
                    </a:prstGeom>
                  </pic:spPr>
                </pic:pic>
              </a:graphicData>
            </a:graphic>
          </wp:anchor>
        </w:drawing>
      </w:r>
    </w:p>
    <w:p w:rsidR="003B45A1" w:rsidRDefault="003B45A1">
      <w:pPr>
        <w:pStyle w:val="Textoindependiente"/>
        <w:rPr>
          <w:rFonts w:ascii="Arial"/>
          <w:i/>
          <w:sz w:val="20"/>
        </w:rPr>
      </w:pPr>
    </w:p>
    <w:p w:rsidR="003B45A1" w:rsidRDefault="003B45A1">
      <w:pPr>
        <w:pStyle w:val="Textoindependiente"/>
        <w:spacing w:before="5"/>
        <w:rPr>
          <w:rFonts w:ascii="Arial"/>
          <w:i/>
          <w:sz w:val="23"/>
        </w:rPr>
      </w:pPr>
    </w:p>
    <w:p w:rsidR="003B45A1" w:rsidRDefault="004F742A">
      <w:pPr>
        <w:pStyle w:val="Textoindependiente"/>
        <w:spacing w:line="276" w:lineRule="auto"/>
        <w:ind w:left="118" w:right="575"/>
        <w:jc w:val="both"/>
      </w:pPr>
      <w:r>
        <w:t>El SIIC debe fortalecerse para atender las siguientes limitantes relacionadas con los procesos catastrales de manera prioritaria:</w:t>
      </w:r>
    </w:p>
    <w:p w:rsidR="003B45A1" w:rsidRDefault="004F742A">
      <w:pPr>
        <w:pStyle w:val="Prrafodelista"/>
        <w:numPr>
          <w:ilvl w:val="1"/>
          <w:numId w:val="64"/>
        </w:numPr>
        <w:tabs>
          <w:tab w:val="left" w:pos="1199"/>
        </w:tabs>
        <w:spacing w:before="2"/>
        <w:ind w:hanging="361"/>
        <w:jc w:val="both"/>
      </w:pPr>
      <w:r>
        <w:t>Integración del componente geográfico con el</w:t>
      </w:r>
      <w:r>
        <w:rPr>
          <w:spacing w:val="-2"/>
        </w:rPr>
        <w:t xml:space="preserve"> </w:t>
      </w:r>
      <w:r>
        <w:t>alfanumérico.</w:t>
      </w:r>
    </w:p>
    <w:p w:rsidR="003B45A1" w:rsidRDefault="004F742A">
      <w:pPr>
        <w:pStyle w:val="Prrafodelista"/>
        <w:numPr>
          <w:ilvl w:val="1"/>
          <w:numId w:val="64"/>
        </w:numPr>
        <w:tabs>
          <w:tab w:val="left" w:pos="1199"/>
        </w:tabs>
        <w:spacing w:before="39" w:line="276" w:lineRule="auto"/>
        <w:ind w:right="571"/>
        <w:jc w:val="both"/>
      </w:pPr>
      <w:r>
        <w:t>Desarrollar</w:t>
      </w:r>
      <w:r>
        <w:rPr>
          <w:spacing w:val="-11"/>
        </w:rPr>
        <w:t xml:space="preserve"> </w:t>
      </w:r>
      <w:r>
        <w:t>varias</w:t>
      </w:r>
      <w:r>
        <w:rPr>
          <w:spacing w:val="-10"/>
        </w:rPr>
        <w:t xml:space="preserve"> </w:t>
      </w:r>
      <w:r>
        <w:t>mutaciones</w:t>
      </w:r>
      <w:r>
        <w:rPr>
          <w:spacing w:val="-7"/>
        </w:rPr>
        <w:t xml:space="preserve"> </w:t>
      </w:r>
      <w:r>
        <w:t>en</w:t>
      </w:r>
      <w:r>
        <w:rPr>
          <w:spacing w:val="-7"/>
        </w:rPr>
        <w:t xml:space="preserve"> </w:t>
      </w:r>
      <w:r>
        <w:t>una</w:t>
      </w:r>
      <w:r>
        <w:rPr>
          <w:spacing w:val="-7"/>
        </w:rPr>
        <w:t xml:space="preserve"> </w:t>
      </w:r>
      <w:r>
        <w:t>sola</w:t>
      </w:r>
      <w:r>
        <w:rPr>
          <w:spacing w:val="-8"/>
        </w:rPr>
        <w:t xml:space="preserve"> </w:t>
      </w:r>
      <w:r>
        <w:t>actividad</w:t>
      </w:r>
      <w:r>
        <w:rPr>
          <w:spacing w:val="-8"/>
        </w:rPr>
        <w:t xml:space="preserve"> </w:t>
      </w:r>
      <w:r>
        <w:t>que</w:t>
      </w:r>
      <w:r>
        <w:rPr>
          <w:spacing w:val="-7"/>
        </w:rPr>
        <w:t xml:space="preserve"> </w:t>
      </w:r>
      <w:r>
        <w:t>se</w:t>
      </w:r>
      <w:r>
        <w:rPr>
          <w:spacing w:val="-9"/>
        </w:rPr>
        <w:t xml:space="preserve"> </w:t>
      </w:r>
      <w:r>
        <w:t>materialice</w:t>
      </w:r>
      <w:r>
        <w:rPr>
          <w:spacing w:val="-9"/>
        </w:rPr>
        <w:t xml:space="preserve"> </w:t>
      </w:r>
      <w:r>
        <w:t>con</w:t>
      </w:r>
      <w:r>
        <w:rPr>
          <w:spacing w:val="-9"/>
        </w:rPr>
        <w:t xml:space="preserve"> </w:t>
      </w:r>
      <w:r>
        <w:t>la</w:t>
      </w:r>
      <w:r>
        <w:rPr>
          <w:spacing w:val="-10"/>
        </w:rPr>
        <w:t xml:space="preserve"> </w:t>
      </w:r>
      <w:r>
        <w:t>expedición</w:t>
      </w:r>
      <w:r>
        <w:rPr>
          <w:spacing w:val="-9"/>
        </w:rPr>
        <w:t xml:space="preserve"> </w:t>
      </w:r>
      <w:r>
        <w:t>de</w:t>
      </w:r>
      <w:r>
        <w:rPr>
          <w:spacing w:val="-6"/>
        </w:rPr>
        <w:t xml:space="preserve"> </w:t>
      </w:r>
      <w:r>
        <w:t>un solo acto</w:t>
      </w:r>
      <w:r>
        <w:rPr>
          <w:spacing w:val="-2"/>
        </w:rPr>
        <w:t xml:space="preserve"> </w:t>
      </w:r>
      <w:r>
        <w:t>administrativo.</w:t>
      </w:r>
    </w:p>
    <w:p w:rsidR="003B45A1" w:rsidRDefault="004F742A">
      <w:pPr>
        <w:pStyle w:val="Prrafodelista"/>
        <w:numPr>
          <w:ilvl w:val="1"/>
          <w:numId w:val="64"/>
        </w:numPr>
        <w:tabs>
          <w:tab w:val="left" w:pos="1199"/>
        </w:tabs>
        <w:spacing w:before="1" w:line="273" w:lineRule="auto"/>
        <w:ind w:right="577"/>
        <w:jc w:val="both"/>
      </w:pPr>
      <w:r>
        <w:t>Documentar los procesos, procedimientos, instructivos y manuales de las acciones tecnológicas relacionadas con el proceso de actualización</w:t>
      </w:r>
      <w:r>
        <w:rPr>
          <w:spacing w:val="-4"/>
        </w:rPr>
        <w:t xml:space="preserve"> </w:t>
      </w:r>
      <w:r>
        <w:t>catastral.</w:t>
      </w:r>
    </w:p>
    <w:p w:rsidR="003B45A1" w:rsidRDefault="004F742A">
      <w:pPr>
        <w:pStyle w:val="Prrafodelista"/>
        <w:numPr>
          <w:ilvl w:val="1"/>
          <w:numId w:val="64"/>
        </w:numPr>
        <w:tabs>
          <w:tab w:val="left" w:pos="1199"/>
        </w:tabs>
        <w:spacing w:before="5" w:line="276" w:lineRule="auto"/>
        <w:ind w:right="577"/>
        <w:jc w:val="both"/>
      </w:pPr>
      <w:r>
        <w:t>Implementar reglas de validación de datos unificados y estandarizados para los procesos de conservación y</w:t>
      </w:r>
      <w:r>
        <w:rPr>
          <w:spacing w:val="-3"/>
        </w:rPr>
        <w:t xml:space="preserve"> </w:t>
      </w:r>
      <w:r>
        <w:t>actualización.</w:t>
      </w:r>
    </w:p>
    <w:p w:rsidR="003B45A1" w:rsidRDefault="004F742A">
      <w:pPr>
        <w:pStyle w:val="Prrafodelista"/>
        <w:numPr>
          <w:ilvl w:val="1"/>
          <w:numId w:val="64"/>
        </w:numPr>
        <w:tabs>
          <w:tab w:val="left" w:pos="1199"/>
        </w:tabs>
        <w:spacing w:before="1" w:line="276" w:lineRule="auto"/>
        <w:ind w:right="574"/>
        <w:jc w:val="both"/>
      </w:pPr>
      <w:r>
        <w:t>Implementar la firma electrónica de acuerdo con lo dispuesto en el Decreto 2364 del 22 de noviembre de 2012, “Por medio del cual se reglamenta el artículo 7° de la Ley 527 de 1999, sobre la firma electrónica y se dictan otras</w:t>
      </w:r>
      <w:r>
        <w:rPr>
          <w:spacing w:val="-12"/>
        </w:rPr>
        <w:t xml:space="preserve"> </w:t>
      </w:r>
      <w:r>
        <w:t>disposiciones”.</w:t>
      </w:r>
    </w:p>
    <w:p w:rsidR="003B45A1" w:rsidRDefault="004F742A">
      <w:pPr>
        <w:pStyle w:val="Prrafodelista"/>
        <w:numPr>
          <w:ilvl w:val="1"/>
          <w:numId w:val="64"/>
        </w:numPr>
        <w:tabs>
          <w:tab w:val="left" w:pos="1199"/>
        </w:tabs>
        <w:spacing w:before="1" w:line="273" w:lineRule="auto"/>
        <w:ind w:right="571"/>
        <w:jc w:val="both"/>
      </w:pPr>
      <w:r>
        <w:t>Automatizar la recopilación de información en línea de equipamientos de propiedad horizontal.</w:t>
      </w:r>
    </w:p>
    <w:p w:rsidR="003B45A1" w:rsidRDefault="004F742A">
      <w:pPr>
        <w:pStyle w:val="Prrafodelista"/>
        <w:numPr>
          <w:ilvl w:val="1"/>
          <w:numId w:val="64"/>
        </w:numPr>
        <w:tabs>
          <w:tab w:val="left" w:pos="1199"/>
        </w:tabs>
        <w:spacing w:before="4"/>
        <w:ind w:hanging="361"/>
        <w:jc w:val="both"/>
      </w:pPr>
      <w:r>
        <w:t>Depurar y realizar reingeniería sobre el componente de seguridad del</w:t>
      </w:r>
      <w:r>
        <w:rPr>
          <w:spacing w:val="-13"/>
        </w:rPr>
        <w:t xml:space="preserve"> </w:t>
      </w:r>
      <w:r>
        <w:t>SIIC</w:t>
      </w:r>
    </w:p>
    <w:p w:rsidR="003B45A1" w:rsidRDefault="004F742A">
      <w:pPr>
        <w:pStyle w:val="Prrafodelista"/>
        <w:numPr>
          <w:ilvl w:val="1"/>
          <w:numId w:val="64"/>
        </w:numPr>
        <w:tabs>
          <w:tab w:val="left" w:pos="1199"/>
        </w:tabs>
        <w:spacing w:before="41" w:line="276" w:lineRule="auto"/>
        <w:ind w:right="571"/>
        <w:jc w:val="both"/>
      </w:pPr>
      <w:r>
        <w:t>Realizar</w:t>
      </w:r>
      <w:r>
        <w:rPr>
          <w:spacing w:val="-11"/>
        </w:rPr>
        <w:t xml:space="preserve"> </w:t>
      </w:r>
      <w:r>
        <w:t>un</w:t>
      </w:r>
      <w:r>
        <w:rPr>
          <w:spacing w:val="-11"/>
        </w:rPr>
        <w:t xml:space="preserve"> </w:t>
      </w:r>
      <w:r>
        <w:t>piloto</w:t>
      </w:r>
      <w:r>
        <w:rPr>
          <w:spacing w:val="-9"/>
        </w:rPr>
        <w:t xml:space="preserve"> </w:t>
      </w:r>
      <w:r>
        <w:t>aplicado</w:t>
      </w:r>
      <w:r>
        <w:rPr>
          <w:spacing w:val="-12"/>
        </w:rPr>
        <w:t xml:space="preserve"> </w:t>
      </w:r>
      <w:r>
        <w:t>a</w:t>
      </w:r>
      <w:r>
        <w:rPr>
          <w:spacing w:val="-11"/>
        </w:rPr>
        <w:t xml:space="preserve"> </w:t>
      </w:r>
      <w:r>
        <w:t>la</w:t>
      </w:r>
      <w:r>
        <w:rPr>
          <w:spacing w:val="-11"/>
        </w:rPr>
        <w:t xml:space="preserve"> </w:t>
      </w:r>
      <w:r>
        <w:t>UAECD</w:t>
      </w:r>
      <w:r>
        <w:rPr>
          <w:spacing w:val="-10"/>
        </w:rPr>
        <w:t xml:space="preserve"> </w:t>
      </w:r>
      <w:r>
        <w:t>que</w:t>
      </w:r>
      <w:r>
        <w:rPr>
          <w:spacing w:val="-10"/>
        </w:rPr>
        <w:t xml:space="preserve"> </w:t>
      </w:r>
      <w:r>
        <w:t>permita</w:t>
      </w:r>
      <w:r>
        <w:rPr>
          <w:spacing w:val="-10"/>
        </w:rPr>
        <w:t xml:space="preserve"> </w:t>
      </w:r>
      <w:r>
        <w:t>realizar</w:t>
      </w:r>
      <w:r>
        <w:rPr>
          <w:spacing w:val="-11"/>
        </w:rPr>
        <w:t xml:space="preserve"> </w:t>
      </w:r>
      <w:r>
        <w:t>un</w:t>
      </w:r>
      <w:r>
        <w:rPr>
          <w:spacing w:val="-11"/>
        </w:rPr>
        <w:t xml:space="preserve"> </w:t>
      </w:r>
      <w:r>
        <w:t>diagnóstico,</w:t>
      </w:r>
      <w:r>
        <w:rPr>
          <w:spacing w:val="-10"/>
        </w:rPr>
        <w:t xml:space="preserve"> </w:t>
      </w:r>
      <w:r>
        <w:t>viabilidad</w:t>
      </w:r>
      <w:r>
        <w:rPr>
          <w:spacing w:val="-11"/>
        </w:rPr>
        <w:t xml:space="preserve"> </w:t>
      </w:r>
      <w:r>
        <w:t>y</w:t>
      </w:r>
      <w:r>
        <w:rPr>
          <w:spacing w:val="-10"/>
        </w:rPr>
        <w:t xml:space="preserve"> </w:t>
      </w:r>
      <w:r>
        <w:t>alcance de la implementación a de la norma ISO 19152:2012. Geographic information - Land Administration Domain Model</w:t>
      </w:r>
      <w:r>
        <w:rPr>
          <w:spacing w:val="-8"/>
        </w:rPr>
        <w:t xml:space="preserve"> </w:t>
      </w:r>
      <w:r>
        <w:t>(LADM).</w:t>
      </w:r>
    </w:p>
    <w:p w:rsidR="003B45A1" w:rsidRDefault="004F742A">
      <w:pPr>
        <w:pStyle w:val="Prrafodelista"/>
        <w:numPr>
          <w:ilvl w:val="1"/>
          <w:numId w:val="64"/>
        </w:numPr>
        <w:tabs>
          <w:tab w:val="left" w:pos="1199"/>
        </w:tabs>
        <w:spacing w:line="273" w:lineRule="auto"/>
        <w:ind w:right="570"/>
        <w:jc w:val="both"/>
      </w:pPr>
      <w:r>
        <w:t>Optimizar</w:t>
      </w:r>
      <w:r>
        <w:rPr>
          <w:spacing w:val="-6"/>
        </w:rPr>
        <w:t xml:space="preserve"> </w:t>
      </w:r>
      <w:r>
        <w:t>los</w:t>
      </w:r>
      <w:r>
        <w:rPr>
          <w:spacing w:val="-6"/>
        </w:rPr>
        <w:t xml:space="preserve"> </w:t>
      </w:r>
      <w:r>
        <w:t>procesos</w:t>
      </w:r>
      <w:r>
        <w:rPr>
          <w:spacing w:val="-5"/>
        </w:rPr>
        <w:t xml:space="preserve"> </w:t>
      </w:r>
      <w:r>
        <w:t>de</w:t>
      </w:r>
      <w:r>
        <w:rPr>
          <w:spacing w:val="-5"/>
        </w:rPr>
        <w:t xml:space="preserve"> </w:t>
      </w:r>
      <w:r>
        <w:t>interoperabilidad</w:t>
      </w:r>
      <w:r>
        <w:rPr>
          <w:spacing w:val="-6"/>
        </w:rPr>
        <w:t xml:space="preserve"> </w:t>
      </w:r>
      <w:r>
        <w:t>de</w:t>
      </w:r>
      <w:r>
        <w:rPr>
          <w:spacing w:val="-4"/>
        </w:rPr>
        <w:t xml:space="preserve"> </w:t>
      </w:r>
      <w:r>
        <w:t>la</w:t>
      </w:r>
      <w:r>
        <w:rPr>
          <w:spacing w:val="-6"/>
        </w:rPr>
        <w:t xml:space="preserve"> </w:t>
      </w:r>
      <w:r>
        <w:t>información</w:t>
      </w:r>
      <w:r>
        <w:rPr>
          <w:spacing w:val="-6"/>
        </w:rPr>
        <w:t xml:space="preserve"> </w:t>
      </w:r>
      <w:r>
        <w:t>de</w:t>
      </w:r>
      <w:r>
        <w:rPr>
          <w:spacing w:val="-4"/>
        </w:rPr>
        <w:t xml:space="preserve"> </w:t>
      </w:r>
      <w:r>
        <w:t>intercambio</w:t>
      </w:r>
      <w:r>
        <w:rPr>
          <w:spacing w:val="-7"/>
        </w:rPr>
        <w:t xml:space="preserve"> </w:t>
      </w:r>
      <w:r>
        <w:t>establecida</w:t>
      </w:r>
      <w:r>
        <w:rPr>
          <w:spacing w:val="-6"/>
        </w:rPr>
        <w:t xml:space="preserve"> </w:t>
      </w:r>
      <w:r>
        <w:t>con la Superintendencia de Notariado y</w:t>
      </w:r>
      <w:r>
        <w:rPr>
          <w:spacing w:val="-3"/>
        </w:rPr>
        <w:t xml:space="preserve"> </w:t>
      </w:r>
      <w:r>
        <w:t>Registro</w:t>
      </w:r>
    </w:p>
    <w:p w:rsidR="003B45A1" w:rsidRDefault="004F742A">
      <w:pPr>
        <w:pStyle w:val="Prrafodelista"/>
        <w:numPr>
          <w:ilvl w:val="1"/>
          <w:numId w:val="64"/>
        </w:numPr>
        <w:tabs>
          <w:tab w:val="left" w:pos="1199"/>
        </w:tabs>
        <w:spacing w:before="5"/>
        <w:ind w:hanging="361"/>
        <w:jc w:val="both"/>
      </w:pPr>
      <w:r>
        <w:t>Implementar el módulo de</w:t>
      </w:r>
      <w:r>
        <w:rPr>
          <w:spacing w:val="-11"/>
        </w:rPr>
        <w:t xml:space="preserve"> </w:t>
      </w:r>
      <w:r>
        <w:t>plusvalía.</w:t>
      </w:r>
    </w:p>
    <w:p w:rsidR="003B45A1" w:rsidRDefault="004F742A">
      <w:pPr>
        <w:pStyle w:val="Prrafodelista"/>
        <w:numPr>
          <w:ilvl w:val="1"/>
          <w:numId w:val="64"/>
        </w:numPr>
        <w:tabs>
          <w:tab w:val="left" w:pos="1199"/>
        </w:tabs>
        <w:spacing w:before="41"/>
        <w:ind w:hanging="361"/>
        <w:jc w:val="both"/>
      </w:pPr>
      <w:r>
        <w:t>Implementar el módulo de avalúos</w:t>
      </w:r>
      <w:r>
        <w:rPr>
          <w:spacing w:val="-13"/>
        </w:rPr>
        <w:t xml:space="preserve"> </w:t>
      </w:r>
      <w:r>
        <w:t>catastrales</w:t>
      </w:r>
    </w:p>
    <w:p w:rsidR="003B45A1" w:rsidRDefault="003B45A1">
      <w:pPr>
        <w:jc w:val="both"/>
        <w:sectPr w:rsidR="003B45A1">
          <w:pgSz w:w="12250" w:h="15850"/>
          <w:pgMar w:top="2200" w:right="840" w:bottom="1500" w:left="1300" w:header="857" w:footer="1262" w:gutter="0"/>
          <w:cols w:space="720"/>
        </w:sectPr>
      </w:pPr>
    </w:p>
    <w:p w:rsidR="003B45A1" w:rsidRDefault="003B45A1">
      <w:pPr>
        <w:pStyle w:val="Textoindependiente"/>
        <w:spacing w:before="9"/>
        <w:rPr>
          <w:sz w:val="17"/>
        </w:rPr>
      </w:pPr>
    </w:p>
    <w:p w:rsidR="003B45A1" w:rsidRDefault="004F742A">
      <w:pPr>
        <w:pStyle w:val="Prrafodelista"/>
        <w:numPr>
          <w:ilvl w:val="1"/>
          <w:numId w:val="64"/>
        </w:numPr>
        <w:tabs>
          <w:tab w:val="left" w:pos="1198"/>
          <w:tab w:val="left" w:pos="1199"/>
        </w:tabs>
        <w:spacing w:before="56"/>
        <w:ind w:hanging="361"/>
      </w:pPr>
      <w:r>
        <w:t>Implementar el módulo de captura de visita a</w:t>
      </w:r>
      <w:r>
        <w:rPr>
          <w:spacing w:val="-16"/>
        </w:rPr>
        <w:t xml:space="preserve"> </w:t>
      </w:r>
      <w:r>
        <w:t>terreno</w:t>
      </w:r>
    </w:p>
    <w:p w:rsidR="003B45A1" w:rsidRDefault="004F742A">
      <w:pPr>
        <w:pStyle w:val="Prrafodelista"/>
        <w:numPr>
          <w:ilvl w:val="1"/>
          <w:numId w:val="64"/>
        </w:numPr>
        <w:tabs>
          <w:tab w:val="left" w:pos="1199"/>
        </w:tabs>
        <w:spacing w:before="39"/>
        <w:ind w:hanging="361"/>
      </w:pPr>
      <w:r>
        <w:t>Implementar el numero único de</w:t>
      </w:r>
      <w:r>
        <w:rPr>
          <w:spacing w:val="-5"/>
        </w:rPr>
        <w:t xml:space="preserve"> </w:t>
      </w:r>
      <w:r>
        <w:t>radicación.</w:t>
      </w:r>
    </w:p>
    <w:p w:rsidR="003B45A1" w:rsidRDefault="004F742A">
      <w:pPr>
        <w:pStyle w:val="Prrafodelista"/>
        <w:numPr>
          <w:ilvl w:val="1"/>
          <w:numId w:val="64"/>
        </w:numPr>
        <w:tabs>
          <w:tab w:val="left" w:pos="1199"/>
        </w:tabs>
        <w:spacing w:before="41"/>
        <w:ind w:hanging="361"/>
      </w:pPr>
      <w:r>
        <w:t>Implementar el gestor de flujos de los tramites que se realizan en el sistema misional</w:t>
      </w:r>
      <w:r>
        <w:rPr>
          <w:spacing w:val="-24"/>
        </w:rPr>
        <w:t xml:space="preserve"> </w:t>
      </w:r>
      <w:r>
        <w:t>SIIC.</w:t>
      </w:r>
    </w:p>
    <w:p w:rsidR="003B45A1" w:rsidRDefault="004F742A">
      <w:pPr>
        <w:pStyle w:val="Prrafodelista"/>
        <w:numPr>
          <w:ilvl w:val="1"/>
          <w:numId w:val="64"/>
        </w:numPr>
        <w:tabs>
          <w:tab w:val="left" w:pos="1199"/>
        </w:tabs>
        <w:spacing w:before="41"/>
        <w:ind w:hanging="361"/>
      </w:pPr>
      <w:r>
        <w:t>Implementar el procedimiento de englobes y</w:t>
      </w:r>
      <w:r>
        <w:rPr>
          <w:spacing w:val="-8"/>
        </w:rPr>
        <w:t xml:space="preserve"> </w:t>
      </w:r>
      <w:r>
        <w:t>desenglobes.</w:t>
      </w:r>
    </w:p>
    <w:p w:rsidR="003B45A1" w:rsidRDefault="004F742A">
      <w:pPr>
        <w:pStyle w:val="Prrafodelista"/>
        <w:numPr>
          <w:ilvl w:val="1"/>
          <w:numId w:val="64"/>
        </w:numPr>
        <w:tabs>
          <w:tab w:val="left" w:pos="1199"/>
        </w:tabs>
        <w:spacing w:before="38"/>
        <w:ind w:hanging="361"/>
      </w:pPr>
      <w:r>
        <w:t>Implementar la carpeta digital del expediente de los trámites procesados en el</w:t>
      </w:r>
      <w:r>
        <w:rPr>
          <w:spacing w:val="-11"/>
        </w:rPr>
        <w:t xml:space="preserve"> </w:t>
      </w:r>
      <w:r>
        <w:t>SIIC.</w:t>
      </w:r>
    </w:p>
    <w:p w:rsidR="003B45A1" w:rsidRDefault="004F742A">
      <w:pPr>
        <w:pStyle w:val="Prrafodelista"/>
        <w:numPr>
          <w:ilvl w:val="1"/>
          <w:numId w:val="64"/>
        </w:numPr>
        <w:tabs>
          <w:tab w:val="left" w:pos="1199"/>
        </w:tabs>
        <w:spacing w:before="42" w:line="276" w:lineRule="auto"/>
        <w:ind w:right="575"/>
      </w:pPr>
      <w:r>
        <w:t>Implementar el módulo de avalúos comerciales para la gestión de productos comercializados por la Unidad.</w:t>
      </w:r>
    </w:p>
    <w:p w:rsidR="003B45A1" w:rsidRDefault="004F742A">
      <w:pPr>
        <w:pStyle w:val="Prrafodelista"/>
        <w:numPr>
          <w:ilvl w:val="1"/>
          <w:numId w:val="64"/>
        </w:numPr>
        <w:tabs>
          <w:tab w:val="left" w:pos="1198"/>
          <w:tab w:val="left" w:pos="1199"/>
        </w:tabs>
        <w:spacing w:before="2" w:line="273" w:lineRule="auto"/>
        <w:ind w:right="572"/>
      </w:pPr>
      <w:r>
        <w:t>Implementar las herramientas de automatización de la liquidación de avalúos catastrales y validación de la sensibilidad para el proceso de actualización</w:t>
      </w:r>
      <w:r>
        <w:rPr>
          <w:spacing w:val="-3"/>
        </w:rPr>
        <w:t xml:space="preserve"> </w:t>
      </w:r>
      <w:r>
        <w:t>catastral.</w:t>
      </w:r>
    </w:p>
    <w:p w:rsidR="003B45A1" w:rsidRDefault="004F742A">
      <w:pPr>
        <w:pStyle w:val="Prrafodelista"/>
        <w:numPr>
          <w:ilvl w:val="1"/>
          <w:numId w:val="64"/>
        </w:numPr>
        <w:tabs>
          <w:tab w:val="left" w:pos="1198"/>
          <w:tab w:val="left" w:pos="1199"/>
        </w:tabs>
        <w:spacing w:before="4" w:line="276" w:lineRule="auto"/>
        <w:ind w:right="574"/>
      </w:pPr>
      <w:r>
        <w:t>Implementar el proceso de radicación masiva de solicitudes de los ciudadanos recibidas por correspondencia.</w:t>
      </w:r>
    </w:p>
    <w:p w:rsidR="003B45A1" w:rsidRDefault="004F742A">
      <w:pPr>
        <w:pStyle w:val="Prrafodelista"/>
        <w:numPr>
          <w:ilvl w:val="1"/>
          <w:numId w:val="64"/>
        </w:numPr>
        <w:tabs>
          <w:tab w:val="left" w:pos="1198"/>
          <w:tab w:val="left" w:pos="1199"/>
        </w:tabs>
        <w:spacing w:line="276" w:lineRule="auto"/>
        <w:ind w:right="572"/>
      </w:pPr>
      <w:r>
        <w:t>Implementar la generación de certificaciones de información histórica para otras entidades del orden distrital y</w:t>
      </w:r>
      <w:r>
        <w:rPr>
          <w:spacing w:val="-4"/>
        </w:rPr>
        <w:t xml:space="preserve"> </w:t>
      </w:r>
      <w:r>
        <w:t>nacional.</w:t>
      </w:r>
    </w:p>
    <w:p w:rsidR="003B45A1" w:rsidRDefault="004F742A">
      <w:pPr>
        <w:pStyle w:val="Prrafodelista"/>
        <w:numPr>
          <w:ilvl w:val="1"/>
          <w:numId w:val="64"/>
        </w:numPr>
        <w:tabs>
          <w:tab w:val="left" w:pos="1199"/>
        </w:tabs>
        <w:spacing w:before="1"/>
        <w:ind w:hanging="361"/>
      </w:pPr>
      <w:r>
        <w:t>Implementar</w:t>
      </w:r>
      <w:r>
        <w:rPr>
          <w:spacing w:val="-3"/>
        </w:rPr>
        <w:t xml:space="preserve"> </w:t>
      </w:r>
      <w:r>
        <w:t>la</w:t>
      </w:r>
      <w:r>
        <w:rPr>
          <w:spacing w:val="-4"/>
        </w:rPr>
        <w:t xml:space="preserve"> </w:t>
      </w:r>
      <w:r>
        <w:t>nueva</w:t>
      </w:r>
      <w:r>
        <w:rPr>
          <w:spacing w:val="-2"/>
        </w:rPr>
        <w:t xml:space="preserve"> </w:t>
      </w:r>
      <w:r>
        <w:t>arquitectura</w:t>
      </w:r>
      <w:r>
        <w:rPr>
          <w:spacing w:val="-4"/>
        </w:rPr>
        <w:t xml:space="preserve"> </w:t>
      </w:r>
      <w:r>
        <w:t>tecnológica</w:t>
      </w:r>
      <w:r>
        <w:rPr>
          <w:spacing w:val="-3"/>
        </w:rPr>
        <w:t xml:space="preserve"> </w:t>
      </w:r>
      <w:r>
        <w:t>de</w:t>
      </w:r>
      <w:r>
        <w:rPr>
          <w:spacing w:val="-2"/>
        </w:rPr>
        <w:t xml:space="preserve"> </w:t>
      </w:r>
      <w:r>
        <w:t>montaje</w:t>
      </w:r>
      <w:r>
        <w:rPr>
          <w:spacing w:val="-3"/>
        </w:rPr>
        <w:t xml:space="preserve"> </w:t>
      </w:r>
      <w:r>
        <w:t>para</w:t>
      </w:r>
      <w:r>
        <w:rPr>
          <w:spacing w:val="-4"/>
        </w:rPr>
        <w:t xml:space="preserve"> </w:t>
      </w:r>
      <w:r>
        <w:t>la</w:t>
      </w:r>
      <w:r>
        <w:rPr>
          <w:spacing w:val="-3"/>
        </w:rPr>
        <w:t xml:space="preserve"> </w:t>
      </w:r>
      <w:r>
        <w:t>nueva</w:t>
      </w:r>
      <w:r>
        <w:rPr>
          <w:spacing w:val="-3"/>
        </w:rPr>
        <w:t xml:space="preserve"> </w:t>
      </w:r>
      <w:r>
        <w:t>versión</w:t>
      </w:r>
      <w:r>
        <w:rPr>
          <w:spacing w:val="-3"/>
        </w:rPr>
        <w:t xml:space="preserve"> </w:t>
      </w:r>
      <w:r>
        <w:t>del</w:t>
      </w:r>
      <w:r>
        <w:rPr>
          <w:spacing w:val="-3"/>
        </w:rPr>
        <w:t xml:space="preserve"> </w:t>
      </w:r>
      <w:r>
        <w:t>sistema.</w:t>
      </w:r>
    </w:p>
    <w:p w:rsidR="003B45A1" w:rsidRDefault="004F742A">
      <w:pPr>
        <w:pStyle w:val="Prrafodelista"/>
        <w:numPr>
          <w:ilvl w:val="1"/>
          <w:numId w:val="64"/>
        </w:numPr>
        <w:tabs>
          <w:tab w:val="left" w:pos="1198"/>
          <w:tab w:val="left" w:pos="1199"/>
        </w:tabs>
        <w:spacing w:before="38"/>
        <w:ind w:hanging="361"/>
      </w:pPr>
      <w:r>
        <w:t>Implementar el certificado catastral (tienda</w:t>
      </w:r>
      <w:r>
        <w:rPr>
          <w:spacing w:val="-10"/>
        </w:rPr>
        <w:t xml:space="preserve"> </w:t>
      </w:r>
      <w:r>
        <w:t>virtual).</w:t>
      </w:r>
    </w:p>
    <w:p w:rsidR="003B45A1" w:rsidRDefault="004F742A">
      <w:pPr>
        <w:pStyle w:val="Prrafodelista"/>
        <w:numPr>
          <w:ilvl w:val="1"/>
          <w:numId w:val="64"/>
        </w:numPr>
        <w:tabs>
          <w:tab w:val="left" w:pos="1199"/>
        </w:tabs>
        <w:spacing w:before="41" w:line="276" w:lineRule="auto"/>
        <w:ind w:right="573"/>
        <w:jc w:val="both"/>
      </w:pPr>
      <w:r>
        <w:t>Implementar servicios web para el reporte de novedades de mutaciones a la Secretaría Distrital de Hacienda: predios nuevos incorporados en la base catastral por medio de la aplicación de mutaciones del proceso de conservación catastral, predios borrados de la base catastral por medio de la aplicación de mutaciones del proceso de conservación catastral y estructuras asociadas a los predios que mediante mutaciones se les modifica el avalúo catastral para la presente</w:t>
      </w:r>
      <w:r>
        <w:rPr>
          <w:spacing w:val="-8"/>
        </w:rPr>
        <w:t xml:space="preserve"> </w:t>
      </w:r>
      <w:r>
        <w:t>vigencia.</w:t>
      </w:r>
    </w:p>
    <w:p w:rsidR="003B45A1" w:rsidRDefault="004F742A">
      <w:pPr>
        <w:pStyle w:val="Prrafodelista"/>
        <w:numPr>
          <w:ilvl w:val="1"/>
          <w:numId w:val="64"/>
        </w:numPr>
        <w:tabs>
          <w:tab w:val="left" w:pos="1199"/>
        </w:tabs>
        <w:spacing w:before="1"/>
        <w:ind w:hanging="361"/>
        <w:jc w:val="both"/>
      </w:pPr>
      <w:r>
        <w:t>Implementar el módulo de seguimiento a cotizaciones –</w:t>
      </w:r>
      <w:r>
        <w:rPr>
          <w:spacing w:val="-11"/>
        </w:rPr>
        <w:t xml:space="preserve"> </w:t>
      </w:r>
      <w:r>
        <w:t>CRM.</w:t>
      </w:r>
    </w:p>
    <w:p w:rsidR="003B45A1" w:rsidRDefault="004F742A">
      <w:pPr>
        <w:pStyle w:val="Prrafodelista"/>
        <w:numPr>
          <w:ilvl w:val="1"/>
          <w:numId w:val="64"/>
        </w:numPr>
        <w:tabs>
          <w:tab w:val="left" w:pos="1199"/>
        </w:tabs>
        <w:spacing w:before="41"/>
        <w:ind w:hanging="361"/>
        <w:jc w:val="both"/>
      </w:pPr>
      <w:r>
        <w:t>Implementar</w:t>
      </w:r>
      <w:r>
        <w:rPr>
          <w:spacing w:val="-13"/>
        </w:rPr>
        <w:t xml:space="preserve"> </w:t>
      </w:r>
      <w:r>
        <w:t>el</w:t>
      </w:r>
      <w:r>
        <w:rPr>
          <w:spacing w:val="-10"/>
        </w:rPr>
        <w:t xml:space="preserve"> </w:t>
      </w:r>
      <w:r>
        <w:t>nuevo</w:t>
      </w:r>
      <w:r>
        <w:rPr>
          <w:spacing w:val="-8"/>
        </w:rPr>
        <w:t xml:space="preserve"> </w:t>
      </w:r>
      <w:r>
        <w:t>aplicativo</w:t>
      </w:r>
      <w:r>
        <w:rPr>
          <w:spacing w:val="-9"/>
        </w:rPr>
        <w:t xml:space="preserve"> </w:t>
      </w:r>
      <w:r>
        <w:t>para</w:t>
      </w:r>
      <w:r>
        <w:rPr>
          <w:spacing w:val="-12"/>
        </w:rPr>
        <w:t xml:space="preserve"> </w:t>
      </w:r>
      <w:r>
        <w:t>el</w:t>
      </w:r>
      <w:r>
        <w:rPr>
          <w:spacing w:val="-10"/>
        </w:rPr>
        <w:t xml:space="preserve"> </w:t>
      </w:r>
      <w:r>
        <w:t>flujo</w:t>
      </w:r>
      <w:r>
        <w:rPr>
          <w:spacing w:val="-11"/>
        </w:rPr>
        <w:t xml:space="preserve"> </w:t>
      </w:r>
      <w:r>
        <w:t>de</w:t>
      </w:r>
      <w:r>
        <w:rPr>
          <w:spacing w:val="-12"/>
        </w:rPr>
        <w:t xml:space="preserve"> </w:t>
      </w:r>
      <w:r>
        <w:t>ofertas</w:t>
      </w:r>
      <w:r>
        <w:rPr>
          <w:spacing w:val="-9"/>
        </w:rPr>
        <w:t xml:space="preserve"> </w:t>
      </w:r>
      <w:r>
        <w:t>económicas</w:t>
      </w:r>
      <w:r>
        <w:rPr>
          <w:spacing w:val="-13"/>
        </w:rPr>
        <w:t xml:space="preserve"> </w:t>
      </w:r>
      <w:r>
        <w:t>inmobiliarias</w:t>
      </w:r>
      <w:r>
        <w:rPr>
          <w:spacing w:val="-13"/>
        </w:rPr>
        <w:t xml:space="preserve"> </w:t>
      </w:r>
      <w:r>
        <w:t>de</w:t>
      </w:r>
      <w:r>
        <w:rPr>
          <w:spacing w:val="-9"/>
        </w:rPr>
        <w:t xml:space="preserve"> </w:t>
      </w:r>
      <w:r>
        <w:t>la</w:t>
      </w:r>
      <w:r>
        <w:rPr>
          <w:spacing w:val="-11"/>
        </w:rPr>
        <w:t xml:space="preserve"> </w:t>
      </w:r>
      <w:r>
        <w:t>ciudad.</w:t>
      </w:r>
    </w:p>
    <w:p w:rsidR="003B45A1" w:rsidRDefault="003B45A1">
      <w:pPr>
        <w:pStyle w:val="Textoindependiente"/>
        <w:spacing w:before="8"/>
        <w:rPr>
          <w:sz w:val="28"/>
        </w:rPr>
      </w:pPr>
    </w:p>
    <w:p w:rsidR="003B45A1" w:rsidRDefault="004F742A">
      <w:pPr>
        <w:ind w:left="1438"/>
        <w:rPr>
          <w:rFonts w:ascii="Arial" w:hAnsi="Arial"/>
          <w:i/>
          <w:sz w:val="18"/>
        </w:rPr>
      </w:pPr>
      <w:r>
        <w:rPr>
          <w:noProof/>
        </w:rPr>
        <w:drawing>
          <wp:anchor distT="0" distB="0" distL="0" distR="0" simplePos="0" relativeHeight="251662336" behindDoc="0" locked="0" layoutInCell="1" allowOverlap="1">
            <wp:simplePos x="0" y="0"/>
            <wp:positionH relativeFrom="page">
              <wp:posOffset>1586230</wp:posOffset>
            </wp:positionH>
            <wp:positionV relativeFrom="paragraph">
              <wp:posOffset>257199</wp:posOffset>
            </wp:positionV>
            <wp:extent cx="5086985" cy="2533091"/>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5086985" cy="2533091"/>
                    </a:xfrm>
                    <a:prstGeom prst="rect">
                      <a:avLst/>
                    </a:prstGeom>
                  </pic:spPr>
                </pic:pic>
              </a:graphicData>
            </a:graphic>
          </wp:anchor>
        </w:drawing>
      </w:r>
      <w:bookmarkStart w:id="17" w:name="_bookmark16"/>
      <w:bookmarkEnd w:id="17"/>
      <w:r>
        <w:rPr>
          <w:rFonts w:ascii="Arial" w:hAnsi="Arial"/>
          <w:i/>
          <w:color w:val="44536A"/>
          <w:sz w:val="18"/>
        </w:rPr>
        <w:t>Ilustración 2 Esquema General del sistema Integrado de Información Catastral - SIIC</w:t>
      </w:r>
    </w:p>
    <w:p w:rsidR="003B45A1" w:rsidRDefault="003B45A1">
      <w:pPr>
        <w:rPr>
          <w:rFonts w:ascii="Arial" w:hAnsi="Arial"/>
          <w:sz w:val="18"/>
        </w:rPr>
        <w:sectPr w:rsidR="003B45A1">
          <w:pgSz w:w="12250" w:h="15850"/>
          <w:pgMar w:top="2200" w:right="840" w:bottom="1540" w:left="1300" w:header="857" w:footer="1262" w:gutter="0"/>
          <w:cols w:space="720"/>
        </w:sectPr>
      </w:pPr>
    </w:p>
    <w:p w:rsidR="003B45A1" w:rsidRDefault="003B45A1">
      <w:pPr>
        <w:pStyle w:val="Textoindependiente"/>
        <w:spacing w:before="9"/>
        <w:rPr>
          <w:rFonts w:ascii="Arial"/>
          <w:i/>
          <w:sz w:val="18"/>
        </w:rPr>
      </w:pPr>
    </w:p>
    <w:p w:rsidR="003B45A1" w:rsidRDefault="004F742A">
      <w:pPr>
        <w:pStyle w:val="Ttulo1"/>
        <w:numPr>
          <w:ilvl w:val="0"/>
          <w:numId w:val="64"/>
        </w:numPr>
        <w:tabs>
          <w:tab w:val="left" w:pos="479"/>
        </w:tabs>
        <w:spacing w:before="57"/>
        <w:ind w:hanging="361"/>
      </w:pPr>
      <w:r>
        <w:t>Sistema de apoyo administrativo</w:t>
      </w:r>
      <w:r>
        <w:rPr>
          <w:spacing w:val="-5"/>
        </w:rPr>
        <w:t xml:space="preserve"> </w:t>
      </w:r>
      <w:r>
        <w:t>SI-CAPITAL</w:t>
      </w:r>
    </w:p>
    <w:p w:rsidR="003B45A1" w:rsidRDefault="003B45A1">
      <w:pPr>
        <w:pStyle w:val="Textoindependiente"/>
        <w:spacing w:before="10"/>
        <w:rPr>
          <w:b/>
          <w:sz w:val="21"/>
        </w:rPr>
      </w:pPr>
    </w:p>
    <w:p w:rsidR="003B45A1" w:rsidRDefault="004F742A">
      <w:pPr>
        <w:pStyle w:val="Textoindependiente"/>
        <w:ind w:left="118" w:right="571"/>
        <w:jc w:val="both"/>
      </w:pPr>
      <w:r>
        <w:t>El ERP SI-CAPITAL es un sistema modular que fue desarrollado en la Secretaría de Hacienda Distrital e implementado en Catastro Distrital, el cual ha tenido constante evolución y ha sido ajustado por parte de los</w:t>
      </w:r>
      <w:r>
        <w:rPr>
          <w:spacing w:val="-4"/>
        </w:rPr>
        <w:t xml:space="preserve"> </w:t>
      </w:r>
      <w:r>
        <w:t>recursos</w:t>
      </w:r>
      <w:r>
        <w:rPr>
          <w:spacing w:val="-4"/>
        </w:rPr>
        <w:t xml:space="preserve"> </w:t>
      </w:r>
      <w:r>
        <w:t>propios</w:t>
      </w:r>
      <w:r>
        <w:rPr>
          <w:spacing w:val="-4"/>
        </w:rPr>
        <w:t xml:space="preserve"> </w:t>
      </w:r>
      <w:r>
        <w:t>de</w:t>
      </w:r>
      <w:r>
        <w:rPr>
          <w:spacing w:val="-1"/>
        </w:rPr>
        <w:t xml:space="preserve"> </w:t>
      </w:r>
      <w:r>
        <w:t>la Unidad,</w:t>
      </w:r>
      <w:r>
        <w:rPr>
          <w:spacing w:val="-1"/>
        </w:rPr>
        <w:t xml:space="preserve"> </w:t>
      </w:r>
      <w:r>
        <w:t>por</w:t>
      </w:r>
      <w:r>
        <w:rPr>
          <w:spacing w:val="-5"/>
        </w:rPr>
        <w:t xml:space="preserve"> </w:t>
      </w:r>
      <w:r>
        <w:t>lo</w:t>
      </w:r>
      <w:r>
        <w:rPr>
          <w:spacing w:val="-2"/>
        </w:rPr>
        <w:t xml:space="preserve"> </w:t>
      </w:r>
      <w:r>
        <w:t>tanto,</w:t>
      </w:r>
      <w:r>
        <w:rPr>
          <w:spacing w:val="-3"/>
        </w:rPr>
        <w:t xml:space="preserve"> </w:t>
      </w:r>
      <w:r>
        <w:t>cada</w:t>
      </w:r>
      <w:r>
        <w:rPr>
          <w:spacing w:val="-4"/>
        </w:rPr>
        <w:t xml:space="preserve"> </w:t>
      </w:r>
      <w:r>
        <w:t>uno de</w:t>
      </w:r>
      <w:r>
        <w:rPr>
          <w:spacing w:val="-4"/>
        </w:rPr>
        <w:t xml:space="preserve"> </w:t>
      </w:r>
      <w:r>
        <w:t>los</w:t>
      </w:r>
      <w:r>
        <w:rPr>
          <w:spacing w:val="-5"/>
        </w:rPr>
        <w:t xml:space="preserve"> </w:t>
      </w:r>
      <w:r>
        <w:t>módulos</w:t>
      </w:r>
      <w:r>
        <w:rPr>
          <w:spacing w:val="-1"/>
        </w:rPr>
        <w:t xml:space="preserve"> </w:t>
      </w:r>
      <w:r>
        <w:t>que</w:t>
      </w:r>
      <w:r>
        <w:rPr>
          <w:spacing w:val="-3"/>
        </w:rPr>
        <w:t xml:space="preserve"> </w:t>
      </w:r>
      <w:r>
        <w:t>conforman</w:t>
      </w:r>
      <w:r>
        <w:rPr>
          <w:spacing w:val="-2"/>
        </w:rPr>
        <w:t xml:space="preserve"> </w:t>
      </w:r>
      <w:r>
        <w:t>a</w:t>
      </w:r>
      <w:r>
        <w:rPr>
          <w:spacing w:val="-3"/>
        </w:rPr>
        <w:t xml:space="preserve"> </w:t>
      </w:r>
      <w:r>
        <w:t>SI-CAPITAL</w:t>
      </w:r>
      <w:r>
        <w:rPr>
          <w:spacing w:val="-3"/>
        </w:rPr>
        <w:t xml:space="preserve"> </w:t>
      </w:r>
      <w:r>
        <w:t>han tenido modificaciones y personalizaciones de acuerdo con las necesidades normativas de la</w:t>
      </w:r>
      <w:r>
        <w:rPr>
          <w:spacing w:val="-14"/>
        </w:rPr>
        <w:t xml:space="preserve"> </w:t>
      </w:r>
      <w:r>
        <w:t>Unidad.</w:t>
      </w:r>
    </w:p>
    <w:p w:rsidR="003B45A1" w:rsidRDefault="003B45A1">
      <w:pPr>
        <w:pStyle w:val="Textoindependiente"/>
        <w:spacing w:before="1"/>
      </w:pPr>
    </w:p>
    <w:p w:rsidR="003B45A1" w:rsidRDefault="004F742A">
      <w:pPr>
        <w:pStyle w:val="Textoindependiente"/>
        <w:spacing w:line="278" w:lineRule="auto"/>
        <w:ind w:left="118" w:right="574"/>
        <w:jc w:val="both"/>
      </w:pPr>
      <w:r>
        <w:t>El SI-CAPITAL debe fortalecerse para atender las siguientes limitantes relacionadas con los procesos catastrales de manera prioritaria:</w:t>
      </w:r>
    </w:p>
    <w:p w:rsidR="003B45A1" w:rsidRDefault="003B45A1">
      <w:pPr>
        <w:pStyle w:val="Textoindependiente"/>
        <w:spacing w:before="11"/>
        <w:rPr>
          <w:sz w:val="24"/>
        </w:rPr>
      </w:pPr>
    </w:p>
    <w:p w:rsidR="003B45A1" w:rsidRDefault="004F742A">
      <w:pPr>
        <w:pStyle w:val="Prrafodelista"/>
        <w:numPr>
          <w:ilvl w:val="1"/>
          <w:numId w:val="64"/>
        </w:numPr>
        <w:tabs>
          <w:tab w:val="left" w:pos="839"/>
        </w:tabs>
        <w:spacing w:line="276" w:lineRule="auto"/>
        <w:ind w:left="838" w:right="570"/>
        <w:jc w:val="both"/>
      </w:pPr>
      <w:r>
        <w:t>Implementación del webservice de radicación. Para la radicación en línea con otros sistemas legadas (SIIC, FOCA, CEL entre</w:t>
      </w:r>
      <w:r>
        <w:rPr>
          <w:spacing w:val="-6"/>
        </w:rPr>
        <w:t xml:space="preserve"> </w:t>
      </w:r>
      <w:r>
        <w:t>otros)</w:t>
      </w:r>
    </w:p>
    <w:p w:rsidR="003B45A1" w:rsidRDefault="004F742A">
      <w:pPr>
        <w:pStyle w:val="Prrafodelista"/>
        <w:numPr>
          <w:ilvl w:val="1"/>
          <w:numId w:val="64"/>
        </w:numPr>
        <w:tabs>
          <w:tab w:val="left" w:pos="839"/>
        </w:tabs>
        <w:spacing w:line="268" w:lineRule="exact"/>
        <w:ind w:left="838" w:hanging="361"/>
      </w:pPr>
      <w:r>
        <w:t>Puesta en operación del gestor de contenidos WCC y su interoperabilidad con otros</w:t>
      </w:r>
      <w:r>
        <w:rPr>
          <w:spacing w:val="-20"/>
        </w:rPr>
        <w:t xml:space="preserve"> </w:t>
      </w:r>
      <w:r>
        <w:t>sistemas.</w:t>
      </w:r>
    </w:p>
    <w:p w:rsidR="003B45A1" w:rsidRDefault="004F742A">
      <w:pPr>
        <w:pStyle w:val="Prrafodelista"/>
        <w:numPr>
          <w:ilvl w:val="1"/>
          <w:numId w:val="64"/>
        </w:numPr>
        <w:tabs>
          <w:tab w:val="left" w:pos="838"/>
          <w:tab w:val="left" w:pos="839"/>
        </w:tabs>
        <w:spacing w:before="41"/>
        <w:ind w:left="838" w:hanging="361"/>
      </w:pPr>
      <w:r>
        <w:t>Implementación del webservice de facturación para pagos en línea</w:t>
      </w:r>
      <w:r>
        <w:rPr>
          <w:spacing w:val="-16"/>
        </w:rPr>
        <w:t xml:space="preserve"> </w:t>
      </w:r>
      <w:r>
        <w:t>PSE</w:t>
      </w:r>
    </w:p>
    <w:p w:rsidR="003B45A1" w:rsidRDefault="004F742A">
      <w:pPr>
        <w:pStyle w:val="Prrafodelista"/>
        <w:numPr>
          <w:ilvl w:val="1"/>
          <w:numId w:val="64"/>
        </w:numPr>
        <w:tabs>
          <w:tab w:val="left" w:pos="839"/>
        </w:tabs>
        <w:spacing w:before="41"/>
        <w:ind w:left="838" w:hanging="361"/>
      </w:pPr>
      <w:r>
        <w:t>Puesta en operación de la nueva versión de CORDIS y su interoperabilidad con el</w:t>
      </w:r>
      <w:r>
        <w:rPr>
          <w:spacing w:val="-25"/>
        </w:rPr>
        <w:t xml:space="preserve"> </w:t>
      </w:r>
      <w:r>
        <w:t>WCC</w:t>
      </w:r>
    </w:p>
    <w:p w:rsidR="003B45A1" w:rsidRDefault="004F742A">
      <w:pPr>
        <w:pStyle w:val="Prrafodelista"/>
        <w:numPr>
          <w:ilvl w:val="1"/>
          <w:numId w:val="64"/>
        </w:numPr>
        <w:tabs>
          <w:tab w:val="left" w:pos="839"/>
        </w:tabs>
        <w:spacing w:before="39"/>
        <w:ind w:left="838" w:hanging="361"/>
      </w:pPr>
      <w:r>
        <w:t>Implementar webservices para carga, consulta de documentos en el</w:t>
      </w:r>
      <w:r>
        <w:rPr>
          <w:spacing w:val="-10"/>
        </w:rPr>
        <w:t xml:space="preserve"> </w:t>
      </w:r>
      <w:r>
        <w:t>WCC</w:t>
      </w:r>
    </w:p>
    <w:p w:rsidR="003B45A1" w:rsidRDefault="004F742A">
      <w:pPr>
        <w:pStyle w:val="Prrafodelista"/>
        <w:numPr>
          <w:ilvl w:val="1"/>
          <w:numId w:val="64"/>
        </w:numPr>
        <w:tabs>
          <w:tab w:val="left" w:pos="839"/>
        </w:tabs>
        <w:spacing w:before="41" w:line="276" w:lineRule="auto"/>
        <w:ind w:left="838" w:right="574"/>
        <w:jc w:val="both"/>
      </w:pPr>
      <w:r>
        <w:t>Implementar</w:t>
      </w:r>
      <w:r>
        <w:rPr>
          <w:spacing w:val="-14"/>
        </w:rPr>
        <w:t xml:space="preserve"> </w:t>
      </w:r>
      <w:r>
        <w:t>ajustes</w:t>
      </w:r>
      <w:r>
        <w:rPr>
          <w:spacing w:val="-15"/>
        </w:rPr>
        <w:t xml:space="preserve"> </w:t>
      </w:r>
      <w:r>
        <w:t>y</w:t>
      </w:r>
      <w:r>
        <w:rPr>
          <w:spacing w:val="-13"/>
        </w:rPr>
        <w:t xml:space="preserve"> </w:t>
      </w:r>
      <w:r>
        <w:t>mejoras</w:t>
      </w:r>
      <w:r>
        <w:rPr>
          <w:spacing w:val="-13"/>
        </w:rPr>
        <w:t xml:space="preserve"> </w:t>
      </w:r>
      <w:r>
        <w:t>al</w:t>
      </w:r>
      <w:r>
        <w:rPr>
          <w:spacing w:val="-14"/>
        </w:rPr>
        <w:t xml:space="preserve"> </w:t>
      </w:r>
      <w:r>
        <w:t>sistema</w:t>
      </w:r>
      <w:r>
        <w:rPr>
          <w:spacing w:val="-13"/>
        </w:rPr>
        <w:t xml:space="preserve"> </w:t>
      </w:r>
      <w:r>
        <w:t>de</w:t>
      </w:r>
      <w:r>
        <w:rPr>
          <w:spacing w:val="-13"/>
        </w:rPr>
        <w:t xml:space="preserve"> </w:t>
      </w:r>
      <w:r>
        <w:t>contratación</w:t>
      </w:r>
      <w:r>
        <w:rPr>
          <w:spacing w:val="-14"/>
        </w:rPr>
        <w:t xml:space="preserve"> </w:t>
      </w:r>
      <w:r>
        <w:t>SISCO,</w:t>
      </w:r>
      <w:r>
        <w:rPr>
          <w:spacing w:val="-14"/>
        </w:rPr>
        <w:t xml:space="preserve"> </w:t>
      </w:r>
      <w:r>
        <w:t>relacionado</w:t>
      </w:r>
      <w:r>
        <w:rPr>
          <w:spacing w:val="-12"/>
        </w:rPr>
        <w:t xml:space="preserve"> </w:t>
      </w:r>
      <w:r>
        <w:t>con</w:t>
      </w:r>
      <w:r>
        <w:rPr>
          <w:spacing w:val="-15"/>
        </w:rPr>
        <w:t xml:space="preserve"> </w:t>
      </w:r>
      <w:r>
        <w:t>el</w:t>
      </w:r>
      <w:r>
        <w:rPr>
          <w:spacing w:val="-13"/>
        </w:rPr>
        <w:t xml:space="preserve"> </w:t>
      </w:r>
      <w:r>
        <w:t>requerimiento de seguridad social para contratistas, con el objetivo de dar cumplimiento al Decreto 1273 de 2018.</w:t>
      </w:r>
    </w:p>
    <w:p w:rsidR="003B45A1" w:rsidRDefault="004F742A">
      <w:pPr>
        <w:pStyle w:val="Prrafodelista"/>
        <w:numPr>
          <w:ilvl w:val="1"/>
          <w:numId w:val="64"/>
        </w:numPr>
        <w:tabs>
          <w:tab w:val="left" w:pos="839"/>
        </w:tabs>
        <w:spacing w:line="276" w:lineRule="auto"/>
        <w:ind w:left="838" w:right="576"/>
        <w:jc w:val="both"/>
      </w:pPr>
      <w:r>
        <w:t>Implementar un servicio web de facturación interoperable que permita la generación de facturas desde otros aplicativos, sin importar la tecnología en la cual estén</w:t>
      </w:r>
      <w:r>
        <w:rPr>
          <w:spacing w:val="-13"/>
        </w:rPr>
        <w:t xml:space="preserve"> </w:t>
      </w:r>
      <w:r>
        <w:t>desarrollados.</w:t>
      </w:r>
    </w:p>
    <w:p w:rsidR="003B45A1" w:rsidRDefault="004F742A">
      <w:pPr>
        <w:pStyle w:val="Prrafodelista"/>
        <w:numPr>
          <w:ilvl w:val="1"/>
          <w:numId w:val="64"/>
        </w:numPr>
        <w:tabs>
          <w:tab w:val="left" w:pos="839"/>
        </w:tabs>
        <w:spacing w:before="2" w:line="276" w:lineRule="auto"/>
        <w:ind w:left="838" w:right="573"/>
        <w:jc w:val="both"/>
      </w:pPr>
      <w:r>
        <w:t>Implementar el módulo de facturación electrónica, para dar cumplimiento al DECRETO 2242 de 2015, que reglamenta las condiciones de expedición e interoperabilidad de la facturación electrónica con fines de masificación y control fiscal por parte del ente de control</w:t>
      </w:r>
      <w:r>
        <w:rPr>
          <w:spacing w:val="-20"/>
        </w:rPr>
        <w:t xml:space="preserve"> </w:t>
      </w:r>
      <w:r>
        <w:t>DIAN.</w:t>
      </w:r>
    </w:p>
    <w:p w:rsidR="003B45A1" w:rsidRDefault="004F742A">
      <w:pPr>
        <w:pStyle w:val="Prrafodelista"/>
        <w:numPr>
          <w:ilvl w:val="1"/>
          <w:numId w:val="64"/>
        </w:numPr>
        <w:tabs>
          <w:tab w:val="left" w:pos="839"/>
        </w:tabs>
        <w:spacing w:line="276" w:lineRule="auto"/>
        <w:ind w:left="838" w:right="571"/>
        <w:jc w:val="both"/>
      </w:pPr>
      <w:r>
        <w:t>Implementar un servicio web que genere por demanda un número único de radicado a partir de una metadata definida por correspondencia y que permita asociar un documento almacenado en el gestor de contenidos</w:t>
      </w:r>
      <w:r>
        <w:rPr>
          <w:spacing w:val="-4"/>
        </w:rPr>
        <w:t xml:space="preserve"> </w:t>
      </w:r>
      <w:r>
        <w:t>WCC.</w:t>
      </w:r>
    </w:p>
    <w:p w:rsidR="003B45A1" w:rsidRDefault="004F742A">
      <w:pPr>
        <w:pStyle w:val="Prrafodelista"/>
        <w:numPr>
          <w:ilvl w:val="1"/>
          <w:numId w:val="64"/>
        </w:numPr>
        <w:tabs>
          <w:tab w:val="left" w:pos="839"/>
        </w:tabs>
        <w:spacing w:line="273" w:lineRule="auto"/>
        <w:ind w:left="838" w:right="574"/>
        <w:jc w:val="both"/>
      </w:pPr>
      <w:r>
        <w:t>Implementar una plantilla electrónica desde el aplicativo CORDIS que permita gestionar las comunicaciones internas de la UAECD de forma digital y la relacione con la comunicación</w:t>
      </w:r>
      <w:r>
        <w:rPr>
          <w:spacing w:val="16"/>
        </w:rPr>
        <w:t xml:space="preserve"> </w:t>
      </w:r>
      <w:r>
        <w:t>Interna</w:t>
      </w:r>
    </w:p>
    <w:p w:rsidR="003B45A1" w:rsidRDefault="004F742A">
      <w:pPr>
        <w:pStyle w:val="Textoindependiente"/>
        <w:spacing w:before="5"/>
        <w:ind w:left="838"/>
        <w:jc w:val="both"/>
      </w:pPr>
      <w:r>
        <w:t>- Enviada en el aplicativo.</w:t>
      </w:r>
    </w:p>
    <w:p w:rsidR="003B45A1" w:rsidRDefault="004F742A">
      <w:pPr>
        <w:pStyle w:val="Prrafodelista"/>
        <w:numPr>
          <w:ilvl w:val="1"/>
          <w:numId w:val="64"/>
        </w:numPr>
        <w:tabs>
          <w:tab w:val="left" w:pos="839"/>
        </w:tabs>
        <w:spacing w:before="41"/>
        <w:ind w:left="838" w:hanging="361"/>
        <w:jc w:val="both"/>
      </w:pPr>
      <w:r>
        <w:t>Implementar el módulo de beneficios a largo</w:t>
      </w:r>
      <w:r>
        <w:rPr>
          <w:spacing w:val="-13"/>
        </w:rPr>
        <w:t xml:space="preserve"> </w:t>
      </w:r>
      <w:r>
        <w:t>plazo.</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10"/>
        <w:rPr>
          <w:sz w:val="14"/>
        </w:rPr>
      </w:pPr>
    </w:p>
    <w:p w:rsidR="003B45A1" w:rsidRDefault="004F742A">
      <w:pPr>
        <w:spacing w:before="94"/>
        <w:ind w:left="2951"/>
        <w:rPr>
          <w:rFonts w:ascii="Arial" w:hAnsi="Arial"/>
          <w:i/>
          <w:sz w:val="18"/>
        </w:rPr>
      </w:pPr>
      <w:bookmarkStart w:id="18" w:name="_bookmark17"/>
      <w:bookmarkEnd w:id="18"/>
      <w:r>
        <w:rPr>
          <w:rFonts w:ascii="Arial" w:hAnsi="Arial"/>
          <w:i/>
          <w:color w:val="44536A"/>
          <w:sz w:val="18"/>
        </w:rPr>
        <w:t>Ilustración 3 Esquema General de SI CAPITAL</w:t>
      </w:r>
    </w:p>
    <w:p w:rsidR="003B45A1" w:rsidRDefault="004F742A">
      <w:pPr>
        <w:pStyle w:val="Textoindependiente"/>
        <w:spacing w:before="9"/>
        <w:rPr>
          <w:rFonts w:ascii="Arial"/>
          <w:i/>
          <w:sz w:val="13"/>
        </w:rPr>
      </w:pPr>
      <w:r>
        <w:rPr>
          <w:noProof/>
        </w:rPr>
        <w:drawing>
          <wp:anchor distT="0" distB="0" distL="0" distR="0" simplePos="0" relativeHeight="5" behindDoc="0" locked="0" layoutInCell="1" allowOverlap="1">
            <wp:simplePos x="0" y="0"/>
            <wp:positionH relativeFrom="page">
              <wp:posOffset>900430</wp:posOffset>
            </wp:positionH>
            <wp:positionV relativeFrom="paragraph">
              <wp:posOffset>125551</wp:posOffset>
            </wp:positionV>
            <wp:extent cx="5949749" cy="3797808"/>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5949749" cy="3797808"/>
                    </a:xfrm>
                    <a:prstGeom prst="rect">
                      <a:avLst/>
                    </a:prstGeom>
                  </pic:spPr>
                </pic:pic>
              </a:graphicData>
            </a:graphic>
          </wp:anchor>
        </w:drawing>
      </w: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4F742A">
      <w:pPr>
        <w:pStyle w:val="Ttulo1"/>
        <w:numPr>
          <w:ilvl w:val="0"/>
          <w:numId w:val="64"/>
        </w:numPr>
        <w:tabs>
          <w:tab w:val="left" w:pos="478"/>
          <w:tab w:val="left" w:pos="479"/>
        </w:tabs>
        <w:spacing w:before="130"/>
        <w:ind w:hanging="361"/>
      </w:pPr>
      <w:r>
        <w:t>Catastro en</w:t>
      </w:r>
      <w:r>
        <w:rPr>
          <w:spacing w:val="-6"/>
        </w:rPr>
        <w:t xml:space="preserve"> </w:t>
      </w:r>
      <w:r>
        <w:t>línea</w:t>
      </w:r>
    </w:p>
    <w:p w:rsidR="003B45A1" w:rsidRDefault="003B45A1">
      <w:pPr>
        <w:pStyle w:val="Textoindependiente"/>
        <w:spacing w:before="10"/>
        <w:rPr>
          <w:b/>
          <w:sz w:val="21"/>
        </w:rPr>
      </w:pPr>
    </w:p>
    <w:p w:rsidR="003B45A1" w:rsidRDefault="004F742A">
      <w:pPr>
        <w:pStyle w:val="Textoindependiente"/>
        <w:ind w:left="118" w:right="572"/>
        <w:jc w:val="both"/>
      </w:pPr>
      <w:r>
        <w:t>Catastro en Línea - CEL es un sistema desarrollado en JAVA utilizando jdk 1.8 y angular TS para su despliegue de presentación en ambiente WEB, el cual básicamente atiende tres (3) tipos de roles que detallamos a</w:t>
      </w:r>
      <w:r>
        <w:rPr>
          <w:spacing w:val="-3"/>
        </w:rPr>
        <w:t xml:space="preserve"> </w:t>
      </w:r>
      <w:r>
        <w:t>continuación:</w:t>
      </w:r>
    </w:p>
    <w:p w:rsidR="003B45A1" w:rsidRDefault="003B45A1">
      <w:pPr>
        <w:pStyle w:val="Textoindependiente"/>
        <w:spacing w:before="1"/>
      </w:pPr>
    </w:p>
    <w:p w:rsidR="003B45A1" w:rsidRDefault="004F742A">
      <w:pPr>
        <w:pStyle w:val="Prrafodelista"/>
        <w:numPr>
          <w:ilvl w:val="0"/>
          <w:numId w:val="63"/>
        </w:numPr>
        <w:tabs>
          <w:tab w:val="left" w:pos="477"/>
        </w:tabs>
        <w:ind w:right="569"/>
        <w:jc w:val="both"/>
      </w:pPr>
      <w:r>
        <w:rPr>
          <w:i/>
          <w:u w:val="single"/>
        </w:rPr>
        <w:t>Ciudadanos</w:t>
      </w:r>
      <w:r>
        <w:t>: La plataforma de Catastro en Línea le permite al ciudadano identificar los predios que tiene inscritos, de acuerdo con la base catastral, a partir de esto el ciudadano está en capacidad de emitir las certificaciones de inscripción y catastrales de los predios inscritos a su nombre. Además, permite</w:t>
      </w:r>
      <w:r>
        <w:rPr>
          <w:spacing w:val="-8"/>
        </w:rPr>
        <w:t xml:space="preserve"> </w:t>
      </w:r>
      <w:r>
        <w:t>a</w:t>
      </w:r>
      <w:r>
        <w:rPr>
          <w:spacing w:val="-8"/>
        </w:rPr>
        <w:t xml:space="preserve"> </w:t>
      </w:r>
      <w:r>
        <w:t>los</w:t>
      </w:r>
      <w:r>
        <w:rPr>
          <w:spacing w:val="-8"/>
        </w:rPr>
        <w:t xml:space="preserve"> </w:t>
      </w:r>
      <w:r>
        <w:t>ciudadanos</w:t>
      </w:r>
      <w:r>
        <w:rPr>
          <w:spacing w:val="-8"/>
        </w:rPr>
        <w:t xml:space="preserve"> </w:t>
      </w:r>
      <w:r>
        <w:t>el</w:t>
      </w:r>
      <w:r>
        <w:rPr>
          <w:spacing w:val="-10"/>
        </w:rPr>
        <w:t xml:space="preserve"> </w:t>
      </w:r>
      <w:r>
        <w:t>registro</w:t>
      </w:r>
      <w:r>
        <w:rPr>
          <w:spacing w:val="-7"/>
        </w:rPr>
        <w:t xml:space="preserve"> </w:t>
      </w:r>
      <w:r>
        <w:t>de</w:t>
      </w:r>
      <w:r>
        <w:rPr>
          <w:spacing w:val="-8"/>
        </w:rPr>
        <w:t xml:space="preserve"> </w:t>
      </w:r>
      <w:r>
        <w:t>solicitudes</w:t>
      </w:r>
      <w:r>
        <w:rPr>
          <w:spacing w:val="-7"/>
        </w:rPr>
        <w:t xml:space="preserve"> </w:t>
      </w:r>
      <w:r>
        <w:t>de</w:t>
      </w:r>
      <w:r>
        <w:rPr>
          <w:spacing w:val="-10"/>
        </w:rPr>
        <w:t xml:space="preserve"> </w:t>
      </w:r>
      <w:r>
        <w:t>20</w:t>
      </w:r>
      <w:r>
        <w:rPr>
          <w:spacing w:val="-7"/>
        </w:rPr>
        <w:t xml:space="preserve"> </w:t>
      </w:r>
      <w:r>
        <w:t>trámites</w:t>
      </w:r>
      <w:r>
        <w:rPr>
          <w:spacing w:val="-7"/>
        </w:rPr>
        <w:t xml:space="preserve"> </w:t>
      </w:r>
      <w:r>
        <w:t>ante</w:t>
      </w:r>
      <w:r>
        <w:rPr>
          <w:spacing w:val="-8"/>
        </w:rPr>
        <w:t xml:space="preserve"> </w:t>
      </w:r>
      <w:r>
        <w:t>la</w:t>
      </w:r>
      <w:r>
        <w:rPr>
          <w:spacing w:val="-8"/>
        </w:rPr>
        <w:t xml:space="preserve"> </w:t>
      </w:r>
      <w:r>
        <w:t>Unidad</w:t>
      </w:r>
      <w:r>
        <w:rPr>
          <w:spacing w:val="-11"/>
        </w:rPr>
        <w:t xml:space="preserve"> </w:t>
      </w:r>
      <w:r>
        <w:t>en</w:t>
      </w:r>
      <w:r>
        <w:rPr>
          <w:spacing w:val="-9"/>
        </w:rPr>
        <w:t xml:space="preserve"> </w:t>
      </w:r>
      <w:r>
        <w:t>línea</w:t>
      </w:r>
      <w:r>
        <w:rPr>
          <w:spacing w:val="-8"/>
        </w:rPr>
        <w:t xml:space="preserve"> </w:t>
      </w:r>
      <w:r>
        <w:t>sin</w:t>
      </w:r>
      <w:r>
        <w:rPr>
          <w:spacing w:val="-9"/>
        </w:rPr>
        <w:t xml:space="preserve"> </w:t>
      </w:r>
      <w:r>
        <w:t>necesidad que requiera acercarse a la entidad. Otra opción importante hacia los ciudadanos es la compra de productos catastrales a través del canal electrónico PSE como son el plano de manzanas catastrales y la certificación catastral de terceros, con lo cual el ciudadano puede realizar la adquisición de productos sin necesidad de acercarse a las instalaciones de la</w:t>
      </w:r>
      <w:r>
        <w:rPr>
          <w:spacing w:val="-9"/>
        </w:rPr>
        <w:t xml:space="preserve"> </w:t>
      </w:r>
      <w:r>
        <w:t>entidad.</w:t>
      </w:r>
    </w:p>
    <w:p w:rsidR="003B45A1" w:rsidRDefault="004F742A">
      <w:pPr>
        <w:pStyle w:val="Prrafodelista"/>
        <w:numPr>
          <w:ilvl w:val="0"/>
          <w:numId w:val="63"/>
        </w:numPr>
        <w:tabs>
          <w:tab w:val="left" w:pos="479"/>
        </w:tabs>
        <w:spacing w:before="1" w:line="276" w:lineRule="auto"/>
        <w:ind w:left="478" w:right="570" w:hanging="360"/>
        <w:jc w:val="both"/>
      </w:pPr>
      <w:r>
        <w:rPr>
          <w:i/>
          <w:u w:val="single"/>
        </w:rPr>
        <w:t>Usuarios de entidades externas:</w:t>
      </w:r>
      <w:r>
        <w:rPr>
          <w:i/>
        </w:rPr>
        <w:t xml:space="preserve"> </w:t>
      </w:r>
      <w:r>
        <w:t>Este tipo de usuarios corresponde a funcionarios de entidades que previamente</w:t>
      </w:r>
      <w:r>
        <w:rPr>
          <w:spacing w:val="-8"/>
        </w:rPr>
        <w:t xml:space="preserve"> </w:t>
      </w:r>
      <w:r>
        <w:t>han</w:t>
      </w:r>
      <w:r>
        <w:rPr>
          <w:spacing w:val="-11"/>
        </w:rPr>
        <w:t xml:space="preserve"> </w:t>
      </w:r>
      <w:r>
        <w:t>suscrito</w:t>
      </w:r>
      <w:r>
        <w:rPr>
          <w:spacing w:val="-10"/>
        </w:rPr>
        <w:t xml:space="preserve"> </w:t>
      </w:r>
      <w:r>
        <w:t>convenios</w:t>
      </w:r>
      <w:r>
        <w:rPr>
          <w:spacing w:val="-10"/>
        </w:rPr>
        <w:t xml:space="preserve"> </w:t>
      </w:r>
      <w:r>
        <w:t>con</w:t>
      </w:r>
      <w:r>
        <w:rPr>
          <w:spacing w:val="-10"/>
        </w:rPr>
        <w:t xml:space="preserve"> </w:t>
      </w:r>
      <w:r>
        <w:t>la</w:t>
      </w:r>
      <w:r>
        <w:rPr>
          <w:spacing w:val="-10"/>
        </w:rPr>
        <w:t xml:space="preserve"> </w:t>
      </w:r>
      <w:r>
        <w:t>Unidad</w:t>
      </w:r>
      <w:r>
        <w:rPr>
          <w:spacing w:val="-9"/>
        </w:rPr>
        <w:t xml:space="preserve"> </w:t>
      </w:r>
      <w:r>
        <w:t>para</w:t>
      </w:r>
      <w:r>
        <w:rPr>
          <w:spacing w:val="-9"/>
        </w:rPr>
        <w:t xml:space="preserve"> </w:t>
      </w:r>
      <w:r>
        <w:t>consultar</w:t>
      </w:r>
      <w:r>
        <w:rPr>
          <w:spacing w:val="-10"/>
        </w:rPr>
        <w:t xml:space="preserve"> </w:t>
      </w:r>
      <w:r>
        <w:t>y</w:t>
      </w:r>
      <w:r>
        <w:rPr>
          <w:spacing w:val="-10"/>
        </w:rPr>
        <w:t xml:space="preserve"> </w:t>
      </w:r>
      <w:r>
        <w:t>generar</w:t>
      </w:r>
      <w:r>
        <w:rPr>
          <w:spacing w:val="-11"/>
        </w:rPr>
        <w:t xml:space="preserve"> </w:t>
      </w:r>
      <w:r>
        <w:t>información</w:t>
      </w:r>
      <w:r>
        <w:rPr>
          <w:spacing w:val="-9"/>
        </w:rPr>
        <w:t xml:space="preserve"> </w:t>
      </w:r>
      <w:r>
        <w:t>de</w:t>
      </w:r>
      <w:r>
        <w:rPr>
          <w:spacing w:val="-11"/>
        </w:rPr>
        <w:t xml:space="preserve"> </w:t>
      </w:r>
      <w:r>
        <w:t>los</w:t>
      </w:r>
      <w:r>
        <w:rPr>
          <w:spacing w:val="-8"/>
        </w:rPr>
        <w:t xml:space="preserve"> </w:t>
      </w:r>
      <w:r>
        <w:t>predios existentes</w:t>
      </w:r>
      <w:r>
        <w:rPr>
          <w:spacing w:val="31"/>
        </w:rPr>
        <w:t xml:space="preserve"> </w:t>
      </w:r>
      <w:r>
        <w:t>en</w:t>
      </w:r>
      <w:r>
        <w:rPr>
          <w:spacing w:val="34"/>
        </w:rPr>
        <w:t xml:space="preserve"> </w:t>
      </w:r>
      <w:r>
        <w:t>la</w:t>
      </w:r>
      <w:r>
        <w:rPr>
          <w:spacing w:val="31"/>
        </w:rPr>
        <w:t xml:space="preserve"> </w:t>
      </w:r>
      <w:r>
        <w:t>Base</w:t>
      </w:r>
      <w:r>
        <w:rPr>
          <w:spacing w:val="32"/>
        </w:rPr>
        <w:t xml:space="preserve"> </w:t>
      </w:r>
      <w:r>
        <w:t>de</w:t>
      </w:r>
      <w:r>
        <w:rPr>
          <w:spacing w:val="32"/>
        </w:rPr>
        <w:t xml:space="preserve"> </w:t>
      </w:r>
      <w:r>
        <w:t>Datos</w:t>
      </w:r>
      <w:r>
        <w:rPr>
          <w:spacing w:val="31"/>
        </w:rPr>
        <w:t xml:space="preserve"> </w:t>
      </w:r>
      <w:r>
        <w:t>Predial.</w:t>
      </w:r>
      <w:r>
        <w:rPr>
          <w:spacing w:val="32"/>
        </w:rPr>
        <w:t xml:space="preserve"> </w:t>
      </w:r>
      <w:r>
        <w:t>Para</w:t>
      </w:r>
      <w:r>
        <w:rPr>
          <w:spacing w:val="31"/>
        </w:rPr>
        <w:t xml:space="preserve"> </w:t>
      </w:r>
      <w:r>
        <w:t>los</w:t>
      </w:r>
      <w:r>
        <w:rPr>
          <w:spacing w:val="31"/>
        </w:rPr>
        <w:t xml:space="preserve"> </w:t>
      </w:r>
      <w:r>
        <w:t>procesos</w:t>
      </w:r>
      <w:r>
        <w:rPr>
          <w:spacing w:val="31"/>
        </w:rPr>
        <w:t xml:space="preserve"> </w:t>
      </w:r>
      <w:r>
        <w:t>propios</w:t>
      </w:r>
      <w:r>
        <w:rPr>
          <w:spacing w:val="34"/>
        </w:rPr>
        <w:t xml:space="preserve"> </w:t>
      </w:r>
      <w:r>
        <w:t>de</w:t>
      </w:r>
      <w:r>
        <w:rPr>
          <w:spacing w:val="32"/>
        </w:rPr>
        <w:t xml:space="preserve"> </w:t>
      </w:r>
      <w:r>
        <w:t>ellos</w:t>
      </w:r>
      <w:r>
        <w:rPr>
          <w:spacing w:val="31"/>
        </w:rPr>
        <w:t xml:space="preserve"> </w:t>
      </w:r>
      <w:r>
        <w:t>estos</w:t>
      </w:r>
      <w:r>
        <w:rPr>
          <w:spacing w:val="35"/>
        </w:rPr>
        <w:t xml:space="preserve"> </w:t>
      </w:r>
      <w:r>
        <w:t>usuarios</w:t>
      </w:r>
      <w:r>
        <w:rPr>
          <w:spacing w:val="31"/>
        </w:rPr>
        <w:t xml:space="preserve"> </w:t>
      </w:r>
      <w:r>
        <w:t>pueden</w:t>
      </w:r>
    </w:p>
    <w:p w:rsidR="003B45A1" w:rsidRDefault="003B45A1">
      <w:pPr>
        <w:spacing w:line="276" w:lineRule="auto"/>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line="273" w:lineRule="auto"/>
        <w:ind w:left="478" w:right="571"/>
        <w:jc w:val="both"/>
      </w:pPr>
      <w:r>
        <w:t>generar</w:t>
      </w:r>
      <w:r>
        <w:rPr>
          <w:spacing w:val="-11"/>
        </w:rPr>
        <w:t xml:space="preserve"> </w:t>
      </w:r>
      <w:r>
        <w:t>certificaciones</w:t>
      </w:r>
      <w:r>
        <w:rPr>
          <w:spacing w:val="-12"/>
        </w:rPr>
        <w:t xml:space="preserve"> </w:t>
      </w:r>
      <w:r>
        <w:t>catastrales</w:t>
      </w:r>
      <w:r>
        <w:rPr>
          <w:spacing w:val="-13"/>
        </w:rPr>
        <w:t xml:space="preserve"> </w:t>
      </w:r>
      <w:r>
        <w:t>y</w:t>
      </w:r>
      <w:r>
        <w:rPr>
          <w:spacing w:val="-10"/>
        </w:rPr>
        <w:t xml:space="preserve"> </w:t>
      </w:r>
      <w:r>
        <w:t>de</w:t>
      </w:r>
      <w:r>
        <w:rPr>
          <w:spacing w:val="-12"/>
        </w:rPr>
        <w:t xml:space="preserve"> </w:t>
      </w:r>
      <w:r>
        <w:t>vivienda</w:t>
      </w:r>
      <w:r>
        <w:rPr>
          <w:spacing w:val="-11"/>
        </w:rPr>
        <w:t xml:space="preserve"> </w:t>
      </w:r>
      <w:r>
        <w:t>como</w:t>
      </w:r>
      <w:r>
        <w:rPr>
          <w:spacing w:val="-8"/>
        </w:rPr>
        <w:t xml:space="preserve"> </w:t>
      </w:r>
      <w:r>
        <w:t>también</w:t>
      </w:r>
      <w:r>
        <w:rPr>
          <w:spacing w:val="-11"/>
        </w:rPr>
        <w:t xml:space="preserve"> </w:t>
      </w:r>
      <w:r>
        <w:t>realizar</w:t>
      </w:r>
      <w:r>
        <w:rPr>
          <w:spacing w:val="-11"/>
        </w:rPr>
        <w:t xml:space="preserve"> </w:t>
      </w:r>
      <w:r>
        <w:t>la</w:t>
      </w:r>
      <w:r>
        <w:rPr>
          <w:spacing w:val="-11"/>
        </w:rPr>
        <w:t xml:space="preserve"> </w:t>
      </w:r>
      <w:r>
        <w:t>validación</w:t>
      </w:r>
      <w:r>
        <w:rPr>
          <w:spacing w:val="-11"/>
        </w:rPr>
        <w:t xml:space="preserve"> </w:t>
      </w:r>
      <w:r>
        <w:t>sobre</w:t>
      </w:r>
      <w:r>
        <w:rPr>
          <w:spacing w:val="-10"/>
        </w:rPr>
        <w:t xml:space="preserve"> </w:t>
      </w:r>
      <w:r>
        <w:t>la</w:t>
      </w:r>
      <w:r>
        <w:rPr>
          <w:spacing w:val="-13"/>
        </w:rPr>
        <w:t xml:space="preserve"> </w:t>
      </w:r>
      <w:r>
        <w:t>veracidad de los certificados generados por</w:t>
      </w:r>
      <w:r>
        <w:rPr>
          <w:spacing w:val="-6"/>
        </w:rPr>
        <w:t xml:space="preserve"> </w:t>
      </w:r>
      <w:r>
        <w:t>Catastro.</w:t>
      </w:r>
    </w:p>
    <w:p w:rsidR="003B45A1" w:rsidRDefault="004F742A">
      <w:pPr>
        <w:pStyle w:val="Prrafodelista"/>
        <w:numPr>
          <w:ilvl w:val="0"/>
          <w:numId w:val="63"/>
        </w:numPr>
        <w:tabs>
          <w:tab w:val="left" w:pos="479"/>
        </w:tabs>
        <w:spacing w:before="5" w:line="276" w:lineRule="auto"/>
        <w:ind w:left="478" w:right="572" w:hanging="360"/>
        <w:jc w:val="both"/>
      </w:pPr>
      <w:r>
        <w:rPr>
          <w:i/>
          <w:u w:val="single"/>
        </w:rPr>
        <w:t>Usuarios Internos de Catastro:</w:t>
      </w:r>
      <w:r>
        <w:rPr>
          <w:i/>
        </w:rPr>
        <w:t xml:space="preserve"> </w:t>
      </w:r>
      <w:r>
        <w:t>Por medio de este sistema, los usuarios internos pueden hacer uso de opciones desarrolladas especialmente para efectuar actividades propias del área misional de la Unidad. Estas opciones</w:t>
      </w:r>
      <w:r>
        <w:rPr>
          <w:spacing w:val="-3"/>
        </w:rPr>
        <w:t xml:space="preserve"> </w:t>
      </w:r>
      <w:r>
        <w:t>son:</w:t>
      </w:r>
    </w:p>
    <w:p w:rsidR="003B45A1" w:rsidRDefault="004F742A">
      <w:pPr>
        <w:pStyle w:val="Prrafodelista"/>
        <w:numPr>
          <w:ilvl w:val="1"/>
          <w:numId w:val="64"/>
        </w:numPr>
        <w:tabs>
          <w:tab w:val="left" w:pos="1199"/>
        </w:tabs>
        <w:spacing w:line="276" w:lineRule="auto"/>
        <w:ind w:right="569"/>
        <w:jc w:val="both"/>
      </w:pPr>
      <w:r>
        <w:t>FOTOS: Por medio de esta opción se permite el cargue de imágenes fotográficas asociadas a los predios del distrito y que son generadas por diferentes</w:t>
      </w:r>
      <w:r>
        <w:rPr>
          <w:spacing w:val="-14"/>
        </w:rPr>
        <w:t xml:space="preserve"> </w:t>
      </w:r>
      <w:r>
        <w:t>procesos.</w:t>
      </w:r>
    </w:p>
    <w:p w:rsidR="003B45A1" w:rsidRDefault="004F742A">
      <w:pPr>
        <w:pStyle w:val="Prrafodelista"/>
        <w:numPr>
          <w:ilvl w:val="1"/>
          <w:numId w:val="64"/>
        </w:numPr>
        <w:tabs>
          <w:tab w:val="left" w:pos="1199"/>
        </w:tabs>
        <w:spacing w:line="276" w:lineRule="auto"/>
        <w:ind w:right="576"/>
        <w:jc w:val="both"/>
      </w:pPr>
      <w:r>
        <w:t>NOTIFICACIÓN: Este proceso realiza la notificación de respuesta a trámites a los usuarios que han autorizado la notificación</w:t>
      </w:r>
      <w:r>
        <w:rPr>
          <w:spacing w:val="-5"/>
        </w:rPr>
        <w:t xml:space="preserve"> </w:t>
      </w:r>
      <w:r>
        <w:t>electrónica.</w:t>
      </w:r>
    </w:p>
    <w:p w:rsidR="003B45A1" w:rsidRDefault="004F742A">
      <w:pPr>
        <w:pStyle w:val="Prrafodelista"/>
        <w:numPr>
          <w:ilvl w:val="1"/>
          <w:numId w:val="64"/>
        </w:numPr>
        <w:tabs>
          <w:tab w:val="left" w:pos="1199"/>
        </w:tabs>
        <w:spacing w:before="1" w:line="276" w:lineRule="auto"/>
        <w:ind w:right="573"/>
        <w:jc w:val="both"/>
      </w:pPr>
      <w:r>
        <w:t>RADICACIONES MASIVAS: Permite el registro masivo de radicaciones provenientes de correspondencia y la generación de su correspondiente radicado y papeleta de radicación en el SIIC, así como la transferencia a la dependencia destino, generación del Externo-Enviado (EE) y cierre del Externo-Recibido (ER) de entrada en</w:t>
      </w:r>
      <w:r>
        <w:rPr>
          <w:spacing w:val="-9"/>
        </w:rPr>
        <w:t xml:space="preserve"> </w:t>
      </w:r>
      <w:r>
        <w:t>CORDIS.</w:t>
      </w:r>
    </w:p>
    <w:p w:rsidR="003B45A1" w:rsidRDefault="004F742A">
      <w:pPr>
        <w:pStyle w:val="Prrafodelista"/>
        <w:numPr>
          <w:ilvl w:val="1"/>
          <w:numId w:val="64"/>
        </w:numPr>
        <w:tabs>
          <w:tab w:val="left" w:pos="1199"/>
        </w:tabs>
        <w:spacing w:line="267" w:lineRule="exact"/>
        <w:ind w:hanging="361"/>
        <w:jc w:val="both"/>
      </w:pPr>
      <w:r>
        <w:t>CERTIFICACIONES: Permite descargar los certificados laborales y los desprendibles de</w:t>
      </w:r>
      <w:r>
        <w:rPr>
          <w:spacing w:val="-11"/>
        </w:rPr>
        <w:t xml:space="preserve"> </w:t>
      </w:r>
      <w:r>
        <w:t>pago.</w:t>
      </w:r>
    </w:p>
    <w:p w:rsidR="003B45A1" w:rsidRDefault="003B45A1">
      <w:pPr>
        <w:pStyle w:val="Textoindependiente"/>
        <w:rPr>
          <w:sz w:val="24"/>
        </w:rPr>
      </w:pPr>
    </w:p>
    <w:p w:rsidR="003B45A1" w:rsidRDefault="004F742A">
      <w:pPr>
        <w:pStyle w:val="Ttulo1"/>
        <w:numPr>
          <w:ilvl w:val="0"/>
          <w:numId w:val="64"/>
        </w:numPr>
        <w:tabs>
          <w:tab w:val="left" w:pos="479"/>
        </w:tabs>
        <w:ind w:hanging="361"/>
      </w:pPr>
      <w:r>
        <w:t>Línea Producción Cartográfica -</w:t>
      </w:r>
      <w:r>
        <w:rPr>
          <w:spacing w:val="-4"/>
        </w:rPr>
        <w:t xml:space="preserve"> </w:t>
      </w:r>
      <w:r>
        <w:t>LPC</w:t>
      </w:r>
    </w:p>
    <w:p w:rsidR="003B45A1" w:rsidRDefault="003B45A1">
      <w:pPr>
        <w:pStyle w:val="Textoindependiente"/>
        <w:rPr>
          <w:b/>
        </w:rPr>
      </w:pPr>
    </w:p>
    <w:p w:rsidR="003B45A1" w:rsidRDefault="004F742A">
      <w:pPr>
        <w:pStyle w:val="Textoindependiente"/>
        <w:ind w:left="118" w:right="570"/>
        <w:jc w:val="both"/>
      </w:pPr>
      <w:r>
        <w:t>La Línea de Producción Cartográfica, es el sistema que permite realizar la administración, supervisión y edición del proceso de actualización cartográfica, mediante la implementación de flujos de trabajo asociados</w:t>
      </w:r>
      <w:r>
        <w:rPr>
          <w:spacing w:val="-8"/>
        </w:rPr>
        <w:t xml:space="preserve"> </w:t>
      </w:r>
      <w:r>
        <w:t>con</w:t>
      </w:r>
      <w:r>
        <w:rPr>
          <w:spacing w:val="-9"/>
        </w:rPr>
        <w:t xml:space="preserve"> </w:t>
      </w:r>
      <w:r>
        <w:t>tareas</w:t>
      </w:r>
      <w:r>
        <w:rPr>
          <w:spacing w:val="-8"/>
        </w:rPr>
        <w:t xml:space="preserve"> </w:t>
      </w:r>
      <w:r>
        <w:t>las</w:t>
      </w:r>
      <w:r>
        <w:rPr>
          <w:spacing w:val="-11"/>
        </w:rPr>
        <w:t xml:space="preserve"> </w:t>
      </w:r>
      <w:r>
        <w:t>cuales</w:t>
      </w:r>
      <w:r>
        <w:rPr>
          <w:spacing w:val="-8"/>
        </w:rPr>
        <w:t xml:space="preserve"> </w:t>
      </w:r>
      <w:r>
        <w:t>se</w:t>
      </w:r>
      <w:r>
        <w:rPr>
          <w:spacing w:val="-10"/>
        </w:rPr>
        <w:t xml:space="preserve"> </w:t>
      </w:r>
      <w:r>
        <w:t>encuentran</w:t>
      </w:r>
      <w:r>
        <w:rPr>
          <w:spacing w:val="-9"/>
        </w:rPr>
        <w:t xml:space="preserve"> </w:t>
      </w:r>
      <w:r>
        <w:t>interrelacionadas</w:t>
      </w:r>
      <w:r>
        <w:rPr>
          <w:spacing w:val="-8"/>
        </w:rPr>
        <w:t xml:space="preserve"> </w:t>
      </w:r>
      <w:r>
        <w:t>con</w:t>
      </w:r>
      <w:r>
        <w:rPr>
          <w:spacing w:val="-8"/>
        </w:rPr>
        <w:t xml:space="preserve"> </w:t>
      </w:r>
      <w:r>
        <w:t>los</w:t>
      </w:r>
      <w:r>
        <w:rPr>
          <w:spacing w:val="-8"/>
        </w:rPr>
        <w:t xml:space="preserve"> </w:t>
      </w:r>
      <w:r>
        <w:t>trámites</w:t>
      </w:r>
      <w:r>
        <w:rPr>
          <w:spacing w:val="-10"/>
        </w:rPr>
        <w:t xml:space="preserve"> </w:t>
      </w:r>
      <w:r>
        <w:t>del</w:t>
      </w:r>
      <w:r>
        <w:rPr>
          <w:spacing w:val="-8"/>
        </w:rPr>
        <w:t xml:space="preserve"> </w:t>
      </w:r>
      <w:r>
        <w:t>SIIC</w:t>
      </w:r>
      <w:r>
        <w:rPr>
          <w:spacing w:val="-9"/>
        </w:rPr>
        <w:t xml:space="preserve"> </w:t>
      </w:r>
      <w:r>
        <w:t>que</w:t>
      </w:r>
      <w:r>
        <w:rPr>
          <w:spacing w:val="-7"/>
        </w:rPr>
        <w:t xml:space="preserve"> </w:t>
      </w:r>
      <w:r>
        <w:t>requieren</w:t>
      </w:r>
      <w:r>
        <w:rPr>
          <w:spacing w:val="-8"/>
        </w:rPr>
        <w:t xml:space="preserve"> </w:t>
      </w:r>
      <w:r>
        <w:t>del componente cartográfico. Esta desarrollado en C charp (C#), utilizando componentes ArcObjects de ESRI para la implementación de las diferentes funcionalidades que aplican reglas topológicas. Actualmente la versión de ArcGIS. Desde la vigencia 2018 la línea de producción cartográfica soporta la emisión de las certificaciones de cabida y linderos de acuerdo con la normatividad vigente, además de estar integrado con el aplicativo de visita a terreno y el sistema misional para la consulta de información</w:t>
      </w:r>
      <w:r>
        <w:rPr>
          <w:spacing w:val="-25"/>
        </w:rPr>
        <w:t xml:space="preserve"> </w:t>
      </w:r>
      <w:r>
        <w:t>geográfica.</w:t>
      </w:r>
    </w:p>
    <w:p w:rsidR="003B45A1" w:rsidRDefault="003B45A1">
      <w:pPr>
        <w:pStyle w:val="Textoindependiente"/>
      </w:pPr>
    </w:p>
    <w:p w:rsidR="003B45A1" w:rsidRDefault="004F742A">
      <w:pPr>
        <w:pStyle w:val="Textoindependiente"/>
        <w:spacing w:before="1" w:line="276" w:lineRule="auto"/>
        <w:ind w:left="118" w:right="583"/>
      </w:pPr>
      <w:r>
        <w:t>El LPC debe fortalecerse para atender las siguientes limitantes relacionadas con los procesos catastrales de manera prioritaria:</w:t>
      </w:r>
    </w:p>
    <w:p w:rsidR="003B45A1" w:rsidRDefault="004F742A">
      <w:pPr>
        <w:pStyle w:val="Prrafodelista"/>
        <w:numPr>
          <w:ilvl w:val="1"/>
          <w:numId w:val="64"/>
        </w:numPr>
        <w:tabs>
          <w:tab w:val="left" w:pos="839"/>
        </w:tabs>
        <w:spacing w:before="1"/>
        <w:ind w:left="838" w:hanging="361"/>
      </w:pPr>
      <w:r>
        <w:t>Implementar las estrategias de datos abiertos con entidades privadas y</w:t>
      </w:r>
      <w:r>
        <w:rPr>
          <w:spacing w:val="-9"/>
        </w:rPr>
        <w:t xml:space="preserve"> </w:t>
      </w:r>
      <w:r>
        <w:t>estatales.</w:t>
      </w:r>
    </w:p>
    <w:p w:rsidR="003B45A1" w:rsidRDefault="004F742A">
      <w:pPr>
        <w:pStyle w:val="Prrafodelista"/>
        <w:numPr>
          <w:ilvl w:val="1"/>
          <w:numId w:val="64"/>
        </w:numPr>
        <w:tabs>
          <w:tab w:val="left" w:pos="839"/>
        </w:tabs>
        <w:ind w:left="838" w:right="574"/>
      </w:pPr>
      <w:r>
        <w:t>Fortalecer los mecanismos de publicación de información para el análisis, gestión y control de la información existente en los sistemas misionales de la</w:t>
      </w:r>
      <w:r>
        <w:rPr>
          <w:spacing w:val="-16"/>
        </w:rPr>
        <w:t xml:space="preserve"> </w:t>
      </w:r>
      <w:r>
        <w:t>UAECD.</w:t>
      </w:r>
    </w:p>
    <w:p w:rsidR="003B45A1" w:rsidRDefault="004F742A">
      <w:pPr>
        <w:pStyle w:val="Prrafodelista"/>
        <w:numPr>
          <w:ilvl w:val="1"/>
          <w:numId w:val="64"/>
        </w:numPr>
        <w:tabs>
          <w:tab w:val="left" w:pos="838"/>
          <w:tab w:val="left" w:pos="839"/>
        </w:tabs>
        <w:ind w:left="838" w:right="856"/>
      </w:pPr>
      <w:r>
        <w:t>Establecer una estructura de edición orientada a los procesos masivos con lo cual se mejore la disponibilidad y eficiencia del</w:t>
      </w:r>
      <w:r>
        <w:rPr>
          <w:spacing w:val="-4"/>
        </w:rPr>
        <w:t xml:space="preserve"> </w:t>
      </w:r>
      <w:r>
        <w:t>sistema.</w:t>
      </w:r>
    </w:p>
    <w:p w:rsidR="003B45A1" w:rsidRDefault="003B45A1">
      <w:pPr>
        <w:pStyle w:val="Textoindependiente"/>
      </w:pPr>
    </w:p>
    <w:p w:rsidR="003B45A1" w:rsidRDefault="004F742A">
      <w:pPr>
        <w:pStyle w:val="Ttulo1"/>
        <w:numPr>
          <w:ilvl w:val="0"/>
          <w:numId w:val="64"/>
        </w:numPr>
        <w:tabs>
          <w:tab w:val="left" w:pos="479"/>
        </w:tabs>
        <w:ind w:hanging="361"/>
      </w:pPr>
      <w:r>
        <w:t>Visor</w:t>
      </w:r>
      <w:r>
        <w:rPr>
          <w:spacing w:val="-3"/>
        </w:rPr>
        <w:t xml:space="preserve"> </w:t>
      </w:r>
      <w:r>
        <w:t>Cartográfico</w:t>
      </w:r>
    </w:p>
    <w:p w:rsidR="003B45A1" w:rsidRDefault="003B45A1">
      <w:pPr>
        <w:pStyle w:val="Textoindependiente"/>
        <w:rPr>
          <w:b/>
        </w:rPr>
      </w:pPr>
    </w:p>
    <w:p w:rsidR="003B45A1" w:rsidRDefault="004F742A">
      <w:pPr>
        <w:pStyle w:val="Textoindependiente"/>
        <w:ind w:left="118" w:right="572"/>
        <w:jc w:val="both"/>
      </w:pPr>
      <w:r>
        <w:t>Actualmente la Unidad cuenta con una herramienta de visualización de información cartográfica y generador de planos que es utilizada en la atención de solicitudes que requieran la consulta de un determinado plano. Esta funcionalidad actualizada en su plataforma realizando la migración de Flex de Adobe a componentes html responsive y lenguaje javascript.</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tulo1"/>
        <w:numPr>
          <w:ilvl w:val="1"/>
          <w:numId w:val="66"/>
        </w:numPr>
        <w:tabs>
          <w:tab w:val="left" w:pos="479"/>
        </w:tabs>
        <w:spacing w:before="56"/>
        <w:ind w:hanging="361"/>
      </w:pPr>
      <w:bookmarkStart w:id="19" w:name="_bookmark18"/>
      <w:bookmarkEnd w:id="19"/>
      <w:r>
        <w:t>Gestión de</w:t>
      </w:r>
      <w:r>
        <w:rPr>
          <w:spacing w:val="-3"/>
        </w:rPr>
        <w:t xml:space="preserve"> </w:t>
      </w:r>
      <w:r>
        <w:t>Información</w:t>
      </w:r>
    </w:p>
    <w:p w:rsidR="003B45A1" w:rsidRDefault="003B45A1">
      <w:pPr>
        <w:pStyle w:val="Textoindependiente"/>
        <w:spacing w:before="10"/>
        <w:rPr>
          <w:b/>
          <w:sz w:val="21"/>
        </w:rPr>
      </w:pPr>
    </w:p>
    <w:p w:rsidR="003B45A1" w:rsidRDefault="004F742A">
      <w:pPr>
        <w:pStyle w:val="Textoindependiente"/>
        <w:ind w:left="118" w:right="571"/>
        <w:jc w:val="both"/>
      </w:pPr>
      <w:r>
        <w:t>La gestión de la información se define como un conjunto de actividades o procesos que permiten la obtención</w:t>
      </w:r>
      <w:r>
        <w:rPr>
          <w:spacing w:val="-9"/>
        </w:rPr>
        <w:t xml:space="preserve"> </w:t>
      </w:r>
      <w:r>
        <w:t>de</w:t>
      </w:r>
      <w:r>
        <w:rPr>
          <w:spacing w:val="-10"/>
        </w:rPr>
        <w:t xml:space="preserve"> </w:t>
      </w:r>
      <w:r>
        <w:t>la</w:t>
      </w:r>
      <w:r>
        <w:rPr>
          <w:spacing w:val="-8"/>
        </w:rPr>
        <w:t xml:space="preserve"> </w:t>
      </w:r>
      <w:r>
        <w:t>información</w:t>
      </w:r>
      <w:r>
        <w:rPr>
          <w:spacing w:val="-9"/>
        </w:rPr>
        <w:t xml:space="preserve"> </w:t>
      </w:r>
      <w:r>
        <w:t>y</w:t>
      </w:r>
      <w:r>
        <w:rPr>
          <w:spacing w:val="-6"/>
        </w:rPr>
        <w:t xml:space="preserve"> </w:t>
      </w:r>
      <w:r>
        <w:t>por</w:t>
      </w:r>
      <w:r>
        <w:rPr>
          <w:spacing w:val="-7"/>
        </w:rPr>
        <w:t xml:space="preserve"> </w:t>
      </w:r>
      <w:r>
        <w:t>los</w:t>
      </w:r>
      <w:r>
        <w:rPr>
          <w:spacing w:val="-10"/>
        </w:rPr>
        <w:t xml:space="preserve"> </w:t>
      </w:r>
      <w:r>
        <w:t>cuales</w:t>
      </w:r>
      <w:r>
        <w:rPr>
          <w:spacing w:val="-10"/>
        </w:rPr>
        <w:t xml:space="preserve"> </w:t>
      </w:r>
      <w:r>
        <w:t>se</w:t>
      </w:r>
      <w:r>
        <w:rPr>
          <w:spacing w:val="-10"/>
        </w:rPr>
        <w:t xml:space="preserve"> </w:t>
      </w:r>
      <w:r>
        <w:t>controla</w:t>
      </w:r>
      <w:r>
        <w:rPr>
          <w:spacing w:val="-7"/>
        </w:rPr>
        <w:t xml:space="preserve"> </w:t>
      </w:r>
      <w:r>
        <w:t>el</w:t>
      </w:r>
      <w:r>
        <w:rPr>
          <w:spacing w:val="-10"/>
        </w:rPr>
        <w:t xml:space="preserve"> </w:t>
      </w:r>
      <w:r>
        <w:t>ciclo</w:t>
      </w:r>
      <w:r>
        <w:rPr>
          <w:spacing w:val="-9"/>
        </w:rPr>
        <w:t xml:space="preserve"> </w:t>
      </w:r>
      <w:r>
        <w:t>de</w:t>
      </w:r>
      <w:r>
        <w:rPr>
          <w:spacing w:val="-10"/>
        </w:rPr>
        <w:t xml:space="preserve"> </w:t>
      </w:r>
      <w:r>
        <w:t>vida</w:t>
      </w:r>
      <w:r>
        <w:rPr>
          <w:spacing w:val="-8"/>
        </w:rPr>
        <w:t xml:space="preserve"> </w:t>
      </w:r>
      <w:r>
        <w:t>de</w:t>
      </w:r>
      <w:r>
        <w:rPr>
          <w:spacing w:val="-6"/>
        </w:rPr>
        <w:t xml:space="preserve"> </w:t>
      </w:r>
      <w:r>
        <w:t>la</w:t>
      </w:r>
      <w:r>
        <w:rPr>
          <w:spacing w:val="-8"/>
        </w:rPr>
        <w:t xml:space="preserve"> </w:t>
      </w:r>
      <w:r>
        <w:t>información</w:t>
      </w:r>
      <w:r>
        <w:rPr>
          <w:spacing w:val="-9"/>
        </w:rPr>
        <w:t xml:space="preserve"> </w:t>
      </w:r>
      <w:r>
        <w:t>desde</w:t>
      </w:r>
      <w:r>
        <w:rPr>
          <w:spacing w:val="-7"/>
        </w:rPr>
        <w:t xml:space="preserve"> </w:t>
      </w:r>
      <w:r>
        <w:t>la</w:t>
      </w:r>
      <w:r>
        <w:rPr>
          <w:spacing w:val="-11"/>
        </w:rPr>
        <w:t xml:space="preserve"> </w:t>
      </w:r>
      <w:r>
        <w:t>creación hasta su disposición final. Estos procesos incluyen las actividades tales como extracción, manipulación, depuración,</w:t>
      </w:r>
      <w:r>
        <w:rPr>
          <w:spacing w:val="-4"/>
        </w:rPr>
        <w:t xml:space="preserve"> </w:t>
      </w:r>
      <w:r>
        <w:t>acceso</w:t>
      </w:r>
      <w:r>
        <w:rPr>
          <w:spacing w:val="-4"/>
        </w:rPr>
        <w:t xml:space="preserve"> </w:t>
      </w:r>
      <w:r>
        <w:t>y</w:t>
      </w:r>
      <w:r>
        <w:rPr>
          <w:spacing w:val="-1"/>
        </w:rPr>
        <w:t xml:space="preserve"> </w:t>
      </w:r>
      <w:r>
        <w:t>distribución</w:t>
      </w:r>
      <w:r>
        <w:rPr>
          <w:spacing w:val="-2"/>
        </w:rPr>
        <w:t xml:space="preserve"> </w:t>
      </w:r>
      <w:r>
        <w:t>de</w:t>
      </w:r>
      <w:r>
        <w:rPr>
          <w:spacing w:val="-3"/>
        </w:rPr>
        <w:t xml:space="preserve"> </w:t>
      </w:r>
      <w:r>
        <w:t>la</w:t>
      </w:r>
      <w:r>
        <w:rPr>
          <w:spacing w:val="-4"/>
        </w:rPr>
        <w:t xml:space="preserve"> </w:t>
      </w:r>
      <w:r>
        <w:t>información</w:t>
      </w:r>
      <w:r>
        <w:rPr>
          <w:spacing w:val="-5"/>
        </w:rPr>
        <w:t xml:space="preserve"> </w:t>
      </w:r>
      <w:r>
        <w:t>con</w:t>
      </w:r>
      <w:r>
        <w:rPr>
          <w:spacing w:val="-2"/>
        </w:rPr>
        <w:t xml:space="preserve"> </w:t>
      </w:r>
      <w:r>
        <w:t>que</w:t>
      </w:r>
      <w:r>
        <w:rPr>
          <w:spacing w:val="-2"/>
        </w:rPr>
        <w:t xml:space="preserve"> </w:t>
      </w:r>
      <w:r>
        <w:t>cuenta</w:t>
      </w:r>
      <w:r>
        <w:rPr>
          <w:spacing w:val="-1"/>
        </w:rPr>
        <w:t xml:space="preserve"> </w:t>
      </w:r>
      <w:r>
        <w:t>la</w:t>
      </w:r>
      <w:r>
        <w:rPr>
          <w:spacing w:val="-2"/>
        </w:rPr>
        <w:t xml:space="preserve"> </w:t>
      </w:r>
      <w:r>
        <w:t>Unidad.</w:t>
      </w:r>
      <w:r>
        <w:rPr>
          <w:spacing w:val="-4"/>
        </w:rPr>
        <w:t xml:space="preserve"> </w:t>
      </w:r>
      <w:r>
        <w:t>El</w:t>
      </w:r>
      <w:r>
        <w:rPr>
          <w:spacing w:val="-3"/>
        </w:rPr>
        <w:t xml:space="preserve"> </w:t>
      </w:r>
      <w:r>
        <w:t>objetivo</w:t>
      </w:r>
      <w:r>
        <w:rPr>
          <w:spacing w:val="-3"/>
        </w:rPr>
        <w:t xml:space="preserve"> </w:t>
      </w:r>
      <w:r>
        <w:t>de</w:t>
      </w:r>
      <w:r>
        <w:rPr>
          <w:spacing w:val="-4"/>
        </w:rPr>
        <w:t xml:space="preserve"> </w:t>
      </w:r>
      <w:r>
        <w:t>la</w:t>
      </w:r>
      <w:r>
        <w:rPr>
          <w:spacing w:val="-4"/>
        </w:rPr>
        <w:t xml:space="preserve"> </w:t>
      </w:r>
      <w:r>
        <w:t>gestión</w:t>
      </w:r>
      <w:r>
        <w:rPr>
          <w:spacing w:val="-2"/>
        </w:rPr>
        <w:t xml:space="preserve"> </w:t>
      </w:r>
      <w:r>
        <w:t>de la información es garantizar su integridad, disponibilidad y</w:t>
      </w:r>
      <w:r>
        <w:rPr>
          <w:spacing w:val="-4"/>
        </w:rPr>
        <w:t xml:space="preserve"> </w:t>
      </w:r>
      <w:r>
        <w:t>confidencialidad.</w:t>
      </w:r>
    </w:p>
    <w:p w:rsidR="003B45A1" w:rsidRDefault="003B45A1">
      <w:pPr>
        <w:pStyle w:val="Textoindependiente"/>
        <w:spacing w:before="2"/>
      </w:pPr>
    </w:p>
    <w:p w:rsidR="003B45A1" w:rsidRDefault="004F742A">
      <w:pPr>
        <w:pStyle w:val="Textoindependiente"/>
        <w:ind w:left="118" w:right="573"/>
        <w:jc w:val="both"/>
      </w:pPr>
      <w:r>
        <w:t>Mediante la gestión de la información se suministran los recursos necesarios para una buena toma de decisiones, se desarrollan nuevos conocimientos que permiten contar con calidad y eficiencia en los servicios y productos de la Unidad.</w:t>
      </w:r>
    </w:p>
    <w:p w:rsidR="003B45A1" w:rsidRDefault="003B45A1">
      <w:pPr>
        <w:pStyle w:val="Textoindependiente"/>
        <w:spacing w:before="11"/>
        <w:rPr>
          <w:sz w:val="21"/>
        </w:rPr>
      </w:pPr>
    </w:p>
    <w:p w:rsidR="003B45A1" w:rsidRDefault="004F742A">
      <w:pPr>
        <w:pStyle w:val="Textoindependiente"/>
        <w:ind w:left="118"/>
        <w:jc w:val="both"/>
      </w:pPr>
      <w:r>
        <w:t>En la UAECD, la gestión adecuada de la información se ha asociado con los siguientes objetivos:</w:t>
      </w:r>
    </w:p>
    <w:p w:rsidR="003B45A1" w:rsidRDefault="003B45A1">
      <w:pPr>
        <w:pStyle w:val="Textoindependiente"/>
        <w:spacing w:before="1"/>
      </w:pPr>
    </w:p>
    <w:p w:rsidR="003B45A1" w:rsidRDefault="004F742A">
      <w:pPr>
        <w:pStyle w:val="Prrafodelista"/>
        <w:numPr>
          <w:ilvl w:val="0"/>
          <w:numId w:val="62"/>
        </w:numPr>
        <w:tabs>
          <w:tab w:val="left" w:pos="479"/>
        </w:tabs>
        <w:ind w:hanging="361"/>
      </w:pPr>
      <w:r>
        <w:t>Optimizar el valor y las ventajas que se obtienen del uso de la</w:t>
      </w:r>
      <w:r>
        <w:rPr>
          <w:spacing w:val="-12"/>
        </w:rPr>
        <w:t xml:space="preserve"> </w:t>
      </w:r>
      <w:r>
        <w:t>información.</w:t>
      </w:r>
    </w:p>
    <w:p w:rsidR="003B45A1" w:rsidRDefault="004F742A">
      <w:pPr>
        <w:pStyle w:val="Prrafodelista"/>
        <w:numPr>
          <w:ilvl w:val="0"/>
          <w:numId w:val="62"/>
        </w:numPr>
        <w:tabs>
          <w:tab w:val="left" w:pos="479"/>
        </w:tabs>
        <w:spacing w:before="41"/>
        <w:ind w:hanging="361"/>
      </w:pPr>
      <w:r>
        <w:t>Reducir el costo por el procesamiento y uso de la</w:t>
      </w:r>
      <w:r>
        <w:rPr>
          <w:spacing w:val="-14"/>
        </w:rPr>
        <w:t xml:space="preserve"> </w:t>
      </w:r>
      <w:r>
        <w:t>información.</w:t>
      </w:r>
    </w:p>
    <w:p w:rsidR="003B45A1" w:rsidRDefault="004F742A">
      <w:pPr>
        <w:pStyle w:val="Prrafodelista"/>
        <w:numPr>
          <w:ilvl w:val="0"/>
          <w:numId w:val="62"/>
        </w:numPr>
        <w:tabs>
          <w:tab w:val="left" w:pos="478"/>
          <w:tab w:val="left" w:pos="479"/>
        </w:tabs>
        <w:spacing w:before="41"/>
        <w:ind w:hanging="361"/>
      </w:pPr>
      <w:r>
        <w:t>Mantener un constante acceso de la información de la</w:t>
      </w:r>
      <w:r>
        <w:rPr>
          <w:spacing w:val="-15"/>
        </w:rPr>
        <w:t xml:space="preserve"> </w:t>
      </w:r>
      <w:r>
        <w:t>Unidad.</w:t>
      </w:r>
    </w:p>
    <w:p w:rsidR="003B45A1" w:rsidRDefault="004F742A">
      <w:pPr>
        <w:pStyle w:val="Prrafodelista"/>
        <w:numPr>
          <w:ilvl w:val="0"/>
          <w:numId w:val="62"/>
        </w:numPr>
        <w:tabs>
          <w:tab w:val="left" w:pos="479"/>
        </w:tabs>
        <w:spacing w:before="38" w:line="453" w:lineRule="auto"/>
        <w:ind w:left="118" w:right="1218" w:firstLine="0"/>
      </w:pPr>
      <w:r>
        <w:t>Determinar los roles, privilegios y responsabilidades para el uso adecuado de la información. Así mismo, se han planteado las siguientes funciones para una eficiente gestión de la</w:t>
      </w:r>
      <w:r>
        <w:rPr>
          <w:spacing w:val="-31"/>
        </w:rPr>
        <w:t xml:space="preserve"> </w:t>
      </w:r>
      <w:r>
        <w:t>información:</w:t>
      </w:r>
    </w:p>
    <w:p w:rsidR="003B45A1" w:rsidRDefault="004F742A">
      <w:pPr>
        <w:pStyle w:val="Prrafodelista"/>
        <w:numPr>
          <w:ilvl w:val="0"/>
          <w:numId w:val="61"/>
        </w:numPr>
        <w:tabs>
          <w:tab w:val="left" w:pos="479"/>
        </w:tabs>
        <w:spacing w:before="32" w:line="276" w:lineRule="auto"/>
        <w:ind w:right="573"/>
      </w:pPr>
      <w:r>
        <w:t>Identificar las necesidades información que requieren los usuarios internos de Catastro (relacionados con las funciones que cumplen dentro de la Unidad) y atenderlas</w:t>
      </w:r>
      <w:r>
        <w:rPr>
          <w:spacing w:val="-14"/>
        </w:rPr>
        <w:t xml:space="preserve"> </w:t>
      </w:r>
      <w:r>
        <w:t>adecuadamente.</w:t>
      </w:r>
    </w:p>
    <w:p w:rsidR="003B45A1" w:rsidRDefault="004F742A">
      <w:pPr>
        <w:pStyle w:val="Prrafodelista"/>
        <w:numPr>
          <w:ilvl w:val="0"/>
          <w:numId w:val="61"/>
        </w:numPr>
        <w:tabs>
          <w:tab w:val="left" w:pos="479"/>
        </w:tabs>
        <w:spacing w:before="2" w:line="273" w:lineRule="auto"/>
        <w:ind w:right="577"/>
      </w:pPr>
      <w:r>
        <w:t>Gestionar los cambios permanentes en los sistemas de información, por requerimientos de normatividad o por mejora en los procedimientos propios de las funciones que realiza</w:t>
      </w:r>
      <w:r>
        <w:rPr>
          <w:spacing w:val="-15"/>
        </w:rPr>
        <w:t xml:space="preserve"> </w:t>
      </w:r>
      <w:r>
        <w:t>Catastro.</w:t>
      </w:r>
    </w:p>
    <w:p w:rsidR="003B45A1" w:rsidRDefault="004F742A">
      <w:pPr>
        <w:pStyle w:val="Prrafodelista"/>
        <w:numPr>
          <w:ilvl w:val="0"/>
          <w:numId w:val="61"/>
        </w:numPr>
        <w:tabs>
          <w:tab w:val="left" w:pos="478"/>
          <w:tab w:val="left" w:pos="479"/>
        </w:tabs>
        <w:spacing w:before="4"/>
        <w:ind w:hanging="361"/>
      </w:pPr>
      <w:r>
        <w:t>Actualizar la base de datos de la Unidad y garantizar el acceso por parte de los</w:t>
      </w:r>
      <w:r>
        <w:rPr>
          <w:spacing w:val="-11"/>
        </w:rPr>
        <w:t xml:space="preserve"> </w:t>
      </w:r>
      <w:r>
        <w:t>usuarios.</w:t>
      </w:r>
    </w:p>
    <w:p w:rsidR="003B45A1" w:rsidRDefault="004F742A">
      <w:pPr>
        <w:pStyle w:val="Prrafodelista"/>
        <w:numPr>
          <w:ilvl w:val="0"/>
          <w:numId w:val="61"/>
        </w:numPr>
        <w:tabs>
          <w:tab w:val="left" w:pos="479"/>
        </w:tabs>
        <w:spacing w:before="41" w:line="273" w:lineRule="auto"/>
        <w:ind w:right="572"/>
      </w:pPr>
      <w:r>
        <w:t>Establecer las necesidades de información por partes de usuarios externos de la Unidad y realizar las actividades requeridas para</w:t>
      </w:r>
      <w:r>
        <w:rPr>
          <w:spacing w:val="-6"/>
        </w:rPr>
        <w:t xml:space="preserve"> </w:t>
      </w:r>
      <w:r>
        <w:t>atenderlas.</w:t>
      </w:r>
    </w:p>
    <w:p w:rsidR="003B45A1" w:rsidRDefault="004F742A">
      <w:pPr>
        <w:pStyle w:val="Prrafodelista"/>
        <w:numPr>
          <w:ilvl w:val="0"/>
          <w:numId w:val="61"/>
        </w:numPr>
        <w:tabs>
          <w:tab w:val="left" w:pos="479"/>
        </w:tabs>
        <w:spacing w:before="5" w:line="276" w:lineRule="auto"/>
        <w:ind w:right="572"/>
      </w:pPr>
      <w:r>
        <w:t>Manejar</w:t>
      </w:r>
      <w:r>
        <w:rPr>
          <w:spacing w:val="-6"/>
        </w:rPr>
        <w:t xml:space="preserve"> </w:t>
      </w:r>
      <w:r>
        <w:t>eficientemente</w:t>
      </w:r>
      <w:r>
        <w:rPr>
          <w:spacing w:val="-3"/>
        </w:rPr>
        <w:t xml:space="preserve"> </w:t>
      </w:r>
      <w:r>
        <w:t>los</w:t>
      </w:r>
      <w:r>
        <w:rPr>
          <w:spacing w:val="-3"/>
        </w:rPr>
        <w:t xml:space="preserve"> </w:t>
      </w:r>
      <w:r>
        <w:t>recursos</w:t>
      </w:r>
      <w:r>
        <w:rPr>
          <w:spacing w:val="-4"/>
        </w:rPr>
        <w:t xml:space="preserve"> </w:t>
      </w:r>
      <w:r>
        <w:t>de</w:t>
      </w:r>
      <w:r>
        <w:rPr>
          <w:spacing w:val="-5"/>
        </w:rPr>
        <w:t xml:space="preserve"> </w:t>
      </w:r>
      <w:r>
        <w:t>información</w:t>
      </w:r>
      <w:r>
        <w:rPr>
          <w:spacing w:val="-4"/>
        </w:rPr>
        <w:t xml:space="preserve"> </w:t>
      </w:r>
      <w:r>
        <w:t>con</w:t>
      </w:r>
      <w:r>
        <w:rPr>
          <w:spacing w:val="-5"/>
        </w:rPr>
        <w:t xml:space="preserve"> </w:t>
      </w:r>
      <w:r>
        <w:t>que</w:t>
      </w:r>
      <w:r>
        <w:rPr>
          <w:spacing w:val="-3"/>
        </w:rPr>
        <w:t xml:space="preserve"> </w:t>
      </w:r>
      <w:r>
        <w:t>cuenta</w:t>
      </w:r>
      <w:r>
        <w:rPr>
          <w:spacing w:val="-3"/>
        </w:rPr>
        <w:t xml:space="preserve"> </w:t>
      </w:r>
      <w:r>
        <w:t>Catastro</w:t>
      </w:r>
      <w:r>
        <w:rPr>
          <w:spacing w:val="-5"/>
        </w:rPr>
        <w:t xml:space="preserve"> </w:t>
      </w:r>
      <w:r>
        <w:t>y</w:t>
      </w:r>
      <w:r>
        <w:rPr>
          <w:spacing w:val="-3"/>
        </w:rPr>
        <w:t xml:space="preserve"> </w:t>
      </w:r>
      <w:r>
        <w:t>optimizar</w:t>
      </w:r>
      <w:r>
        <w:rPr>
          <w:spacing w:val="-4"/>
        </w:rPr>
        <w:t xml:space="preserve"> </w:t>
      </w:r>
      <w:r>
        <w:t>los</w:t>
      </w:r>
      <w:r>
        <w:rPr>
          <w:spacing w:val="-4"/>
        </w:rPr>
        <w:t xml:space="preserve"> </w:t>
      </w:r>
      <w:r>
        <w:t>recursos destinados para su</w:t>
      </w:r>
      <w:r>
        <w:rPr>
          <w:spacing w:val="-4"/>
        </w:rPr>
        <w:t xml:space="preserve"> </w:t>
      </w:r>
      <w:r>
        <w:t>mejoramiento.</w:t>
      </w:r>
    </w:p>
    <w:p w:rsidR="003B45A1" w:rsidRDefault="004F742A">
      <w:pPr>
        <w:pStyle w:val="Prrafodelista"/>
        <w:numPr>
          <w:ilvl w:val="0"/>
          <w:numId w:val="61"/>
        </w:numPr>
        <w:tabs>
          <w:tab w:val="left" w:pos="478"/>
          <w:tab w:val="left" w:pos="479"/>
        </w:tabs>
        <w:spacing w:line="278" w:lineRule="auto"/>
        <w:ind w:right="575"/>
      </w:pPr>
      <w:r>
        <w:t>Optimizar el aprovechamiento de la base de datos de la Unidad y su estructura con el objetivo de incrementar su</w:t>
      </w:r>
      <w:r>
        <w:rPr>
          <w:spacing w:val="-1"/>
        </w:rPr>
        <w:t xml:space="preserve"> </w:t>
      </w:r>
      <w:r>
        <w:t>productividad.</w:t>
      </w:r>
    </w:p>
    <w:p w:rsidR="003B45A1" w:rsidRDefault="004F742A">
      <w:pPr>
        <w:pStyle w:val="Prrafodelista"/>
        <w:numPr>
          <w:ilvl w:val="0"/>
          <w:numId w:val="61"/>
        </w:numPr>
        <w:tabs>
          <w:tab w:val="left" w:pos="478"/>
          <w:tab w:val="left" w:pos="479"/>
        </w:tabs>
        <w:spacing w:line="273" w:lineRule="auto"/>
        <w:ind w:right="571"/>
      </w:pPr>
      <w:r>
        <w:t>Proponer y efectuar las actividades necesarias para garantizar la calidad en el contenido de la información que genera la</w:t>
      </w:r>
      <w:r>
        <w:rPr>
          <w:spacing w:val="-9"/>
        </w:rPr>
        <w:t xml:space="preserve"> </w:t>
      </w:r>
      <w:r>
        <w:t>Unidad.</w:t>
      </w:r>
    </w:p>
    <w:p w:rsidR="003B45A1" w:rsidRDefault="004F742A">
      <w:pPr>
        <w:pStyle w:val="Prrafodelista"/>
        <w:numPr>
          <w:ilvl w:val="0"/>
          <w:numId w:val="61"/>
        </w:numPr>
        <w:tabs>
          <w:tab w:val="left" w:pos="479"/>
        </w:tabs>
        <w:spacing w:line="276" w:lineRule="auto"/>
        <w:ind w:right="573"/>
      </w:pPr>
      <w:r>
        <w:t>Realizar</w:t>
      </w:r>
      <w:r>
        <w:rPr>
          <w:spacing w:val="-4"/>
        </w:rPr>
        <w:t xml:space="preserve"> </w:t>
      </w:r>
      <w:r>
        <w:t>los</w:t>
      </w:r>
      <w:r>
        <w:rPr>
          <w:spacing w:val="-3"/>
        </w:rPr>
        <w:t xml:space="preserve"> </w:t>
      </w:r>
      <w:r>
        <w:t>procesos</w:t>
      </w:r>
      <w:r>
        <w:rPr>
          <w:spacing w:val="-2"/>
        </w:rPr>
        <w:t xml:space="preserve"> </w:t>
      </w:r>
      <w:r>
        <w:t>de</w:t>
      </w:r>
      <w:r>
        <w:rPr>
          <w:spacing w:val="-5"/>
        </w:rPr>
        <w:t xml:space="preserve"> </w:t>
      </w:r>
      <w:r>
        <w:t>inducción</w:t>
      </w:r>
      <w:r>
        <w:rPr>
          <w:spacing w:val="-5"/>
        </w:rPr>
        <w:t xml:space="preserve"> </w:t>
      </w:r>
      <w:r>
        <w:t>y</w:t>
      </w:r>
      <w:r>
        <w:rPr>
          <w:spacing w:val="-3"/>
        </w:rPr>
        <w:t xml:space="preserve"> </w:t>
      </w:r>
      <w:r>
        <w:t>entrenamiento</w:t>
      </w:r>
      <w:r>
        <w:rPr>
          <w:spacing w:val="-2"/>
        </w:rPr>
        <w:t xml:space="preserve"> </w:t>
      </w:r>
      <w:r>
        <w:t>a</w:t>
      </w:r>
      <w:r>
        <w:rPr>
          <w:spacing w:val="-2"/>
        </w:rPr>
        <w:t xml:space="preserve"> </w:t>
      </w:r>
      <w:r>
        <w:t>los</w:t>
      </w:r>
      <w:r>
        <w:rPr>
          <w:spacing w:val="-3"/>
        </w:rPr>
        <w:t xml:space="preserve"> </w:t>
      </w:r>
      <w:r>
        <w:t>funcionarios</w:t>
      </w:r>
      <w:r>
        <w:rPr>
          <w:spacing w:val="-5"/>
        </w:rPr>
        <w:t xml:space="preserve"> </w:t>
      </w:r>
      <w:r>
        <w:t>de</w:t>
      </w:r>
      <w:r>
        <w:rPr>
          <w:spacing w:val="-3"/>
        </w:rPr>
        <w:t xml:space="preserve"> </w:t>
      </w:r>
      <w:r>
        <w:t>la</w:t>
      </w:r>
      <w:r>
        <w:rPr>
          <w:spacing w:val="-5"/>
        </w:rPr>
        <w:t xml:space="preserve"> </w:t>
      </w:r>
      <w:r>
        <w:t>Unidad</w:t>
      </w:r>
      <w:r>
        <w:rPr>
          <w:spacing w:val="-3"/>
        </w:rPr>
        <w:t xml:space="preserve"> </w:t>
      </w:r>
      <w:r>
        <w:t>en</w:t>
      </w:r>
      <w:r>
        <w:rPr>
          <w:spacing w:val="-3"/>
        </w:rPr>
        <w:t xml:space="preserve"> </w:t>
      </w:r>
      <w:r>
        <w:t>la</w:t>
      </w:r>
      <w:r>
        <w:rPr>
          <w:spacing w:val="-3"/>
        </w:rPr>
        <w:t xml:space="preserve"> </w:t>
      </w:r>
      <w:r>
        <w:t>operación</w:t>
      </w:r>
      <w:r>
        <w:rPr>
          <w:spacing w:val="-4"/>
        </w:rPr>
        <w:t xml:space="preserve"> </w:t>
      </w:r>
      <w:r>
        <w:t>de los recursos</w:t>
      </w:r>
      <w:r>
        <w:rPr>
          <w:spacing w:val="-1"/>
        </w:rPr>
        <w:t xml:space="preserve"> </w:t>
      </w:r>
      <w:r>
        <w:t>informáticos.</w:t>
      </w:r>
    </w:p>
    <w:p w:rsidR="003B45A1" w:rsidRDefault="004F742A">
      <w:pPr>
        <w:pStyle w:val="Prrafodelista"/>
        <w:numPr>
          <w:ilvl w:val="0"/>
          <w:numId w:val="61"/>
        </w:numPr>
        <w:tabs>
          <w:tab w:val="left" w:pos="478"/>
          <w:tab w:val="left" w:pos="479"/>
        </w:tabs>
        <w:spacing w:line="268" w:lineRule="exact"/>
        <w:ind w:hanging="361"/>
      </w:pPr>
      <w:r>
        <w:t>Definir procedimientos y políticas relacionados con la seguridad de la información de</w:t>
      </w:r>
      <w:r>
        <w:rPr>
          <w:spacing w:val="-13"/>
        </w:rPr>
        <w:t xml:space="preserve"> </w:t>
      </w:r>
      <w:r>
        <w:t>Catastro.</w:t>
      </w:r>
    </w:p>
    <w:p w:rsidR="003B45A1" w:rsidRDefault="004F742A">
      <w:pPr>
        <w:pStyle w:val="Prrafodelista"/>
        <w:numPr>
          <w:ilvl w:val="0"/>
          <w:numId w:val="61"/>
        </w:numPr>
        <w:tabs>
          <w:tab w:val="left" w:pos="478"/>
          <w:tab w:val="left" w:pos="479"/>
        </w:tabs>
        <w:spacing w:before="41" w:line="276" w:lineRule="auto"/>
        <w:ind w:right="569"/>
      </w:pPr>
      <w:r>
        <w:t>Establecer</w:t>
      </w:r>
      <w:r>
        <w:rPr>
          <w:spacing w:val="-8"/>
        </w:rPr>
        <w:t xml:space="preserve"> </w:t>
      </w:r>
      <w:r>
        <w:t>un</w:t>
      </w:r>
      <w:r>
        <w:rPr>
          <w:spacing w:val="-11"/>
        </w:rPr>
        <w:t xml:space="preserve"> </w:t>
      </w:r>
      <w:r>
        <w:t>esquema</w:t>
      </w:r>
      <w:r>
        <w:rPr>
          <w:spacing w:val="-11"/>
        </w:rPr>
        <w:t xml:space="preserve"> </w:t>
      </w:r>
      <w:r>
        <w:t>orientado</w:t>
      </w:r>
      <w:r>
        <w:rPr>
          <w:spacing w:val="-7"/>
        </w:rPr>
        <w:t xml:space="preserve"> </w:t>
      </w:r>
      <w:r>
        <w:t>a</w:t>
      </w:r>
      <w:r>
        <w:rPr>
          <w:spacing w:val="-11"/>
        </w:rPr>
        <w:t xml:space="preserve"> </w:t>
      </w:r>
      <w:r>
        <w:t>procesos</w:t>
      </w:r>
      <w:r>
        <w:rPr>
          <w:spacing w:val="-9"/>
        </w:rPr>
        <w:t xml:space="preserve"> </w:t>
      </w:r>
      <w:r>
        <w:t>en</w:t>
      </w:r>
      <w:r>
        <w:rPr>
          <w:spacing w:val="-8"/>
        </w:rPr>
        <w:t xml:space="preserve"> </w:t>
      </w:r>
      <w:r>
        <w:t>el</w:t>
      </w:r>
      <w:r>
        <w:rPr>
          <w:spacing w:val="-10"/>
        </w:rPr>
        <w:t xml:space="preserve"> </w:t>
      </w:r>
      <w:r>
        <w:t>cual</w:t>
      </w:r>
      <w:r>
        <w:rPr>
          <w:spacing w:val="-11"/>
        </w:rPr>
        <w:t xml:space="preserve"> </w:t>
      </w:r>
      <w:r>
        <w:t>las</w:t>
      </w:r>
      <w:r>
        <w:rPr>
          <w:spacing w:val="-8"/>
        </w:rPr>
        <w:t xml:space="preserve"> </w:t>
      </w:r>
      <w:r>
        <w:t>plataformas</w:t>
      </w:r>
      <w:r>
        <w:rPr>
          <w:spacing w:val="-8"/>
        </w:rPr>
        <w:t xml:space="preserve"> </w:t>
      </w:r>
      <w:r>
        <w:t>se</w:t>
      </w:r>
      <w:r>
        <w:rPr>
          <w:spacing w:val="-7"/>
        </w:rPr>
        <w:t xml:space="preserve"> </w:t>
      </w:r>
      <w:r>
        <w:t>configuran</w:t>
      </w:r>
      <w:r>
        <w:rPr>
          <w:spacing w:val="-8"/>
        </w:rPr>
        <w:t xml:space="preserve"> </w:t>
      </w:r>
      <w:r>
        <w:t>basadas</w:t>
      </w:r>
      <w:r>
        <w:rPr>
          <w:spacing w:val="-8"/>
        </w:rPr>
        <w:t xml:space="preserve"> </w:t>
      </w:r>
      <w:r>
        <w:t>en</w:t>
      </w:r>
      <w:r>
        <w:rPr>
          <w:spacing w:val="-11"/>
        </w:rPr>
        <w:t xml:space="preserve"> </w:t>
      </w:r>
      <w:r>
        <w:t>flujos de trabajo y roles para atender los trámites de manera unificada y</w:t>
      </w:r>
      <w:r>
        <w:rPr>
          <w:spacing w:val="-5"/>
        </w:rPr>
        <w:t xml:space="preserve"> </w:t>
      </w:r>
      <w:r>
        <w:t>auditada.</w:t>
      </w:r>
    </w:p>
    <w:p w:rsidR="003B45A1" w:rsidRDefault="003B45A1">
      <w:pPr>
        <w:spacing w:line="276" w:lineRule="auto"/>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Prrafodelista"/>
        <w:numPr>
          <w:ilvl w:val="0"/>
          <w:numId w:val="61"/>
        </w:numPr>
        <w:tabs>
          <w:tab w:val="left" w:pos="478"/>
          <w:tab w:val="left" w:pos="479"/>
        </w:tabs>
        <w:spacing w:before="56" w:line="273" w:lineRule="auto"/>
        <w:ind w:right="574"/>
      </w:pPr>
      <w:r>
        <w:t>Realizar</w:t>
      </w:r>
      <w:r>
        <w:rPr>
          <w:spacing w:val="-5"/>
        </w:rPr>
        <w:t xml:space="preserve"> </w:t>
      </w:r>
      <w:r>
        <w:t>la</w:t>
      </w:r>
      <w:r>
        <w:rPr>
          <w:spacing w:val="-6"/>
        </w:rPr>
        <w:t xml:space="preserve"> </w:t>
      </w:r>
      <w:r>
        <w:t>continua</w:t>
      </w:r>
      <w:r>
        <w:rPr>
          <w:spacing w:val="-3"/>
        </w:rPr>
        <w:t xml:space="preserve"> </w:t>
      </w:r>
      <w:r>
        <w:t>renovación</w:t>
      </w:r>
      <w:r>
        <w:rPr>
          <w:spacing w:val="-6"/>
        </w:rPr>
        <w:t xml:space="preserve"> </w:t>
      </w:r>
      <w:r>
        <w:t>tecnológica</w:t>
      </w:r>
      <w:r>
        <w:rPr>
          <w:spacing w:val="-6"/>
        </w:rPr>
        <w:t xml:space="preserve"> </w:t>
      </w:r>
      <w:r>
        <w:t>de</w:t>
      </w:r>
      <w:r>
        <w:rPr>
          <w:spacing w:val="-5"/>
        </w:rPr>
        <w:t xml:space="preserve"> </w:t>
      </w:r>
      <w:r>
        <w:t>los</w:t>
      </w:r>
      <w:r>
        <w:rPr>
          <w:spacing w:val="-3"/>
        </w:rPr>
        <w:t xml:space="preserve"> </w:t>
      </w:r>
      <w:r>
        <w:t>componentes</w:t>
      </w:r>
      <w:r>
        <w:rPr>
          <w:spacing w:val="-4"/>
        </w:rPr>
        <w:t xml:space="preserve"> </w:t>
      </w:r>
      <w:r>
        <w:t>de</w:t>
      </w:r>
      <w:r>
        <w:rPr>
          <w:spacing w:val="-5"/>
        </w:rPr>
        <w:t xml:space="preserve"> </w:t>
      </w:r>
      <w:r>
        <w:t>software</w:t>
      </w:r>
      <w:r>
        <w:rPr>
          <w:spacing w:val="-4"/>
        </w:rPr>
        <w:t xml:space="preserve"> </w:t>
      </w:r>
      <w:r>
        <w:t>para</w:t>
      </w:r>
      <w:r>
        <w:rPr>
          <w:spacing w:val="-9"/>
        </w:rPr>
        <w:t xml:space="preserve"> </w:t>
      </w:r>
      <w:r>
        <w:t>el</w:t>
      </w:r>
      <w:r>
        <w:rPr>
          <w:spacing w:val="-5"/>
        </w:rPr>
        <w:t xml:space="preserve"> </w:t>
      </w:r>
      <w:r>
        <w:t>mantenimiento</w:t>
      </w:r>
      <w:r>
        <w:rPr>
          <w:spacing w:val="-4"/>
        </w:rPr>
        <w:t xml:space="preserve"> </w:t>
      </w:r>
      <w:r>
        <w:t>y continua innovación y aplicación de nuevas</w:t>
      </w:r>
      <w:r>
        <w:rPr>
          <w:spacing w:val="-10"/>
        </w:rPr>
        <w:t xml:space="preserve"> </w:t>
      </w:r>
      <w:r>
        <w:t>funcionalidades.</w:t>
      </w:r>
    </w:p>
    <w:p w:rsidR="003B45A1" w:rsidRDefault="004F742A">
      <w:pPr>
        <w:pStyle w:val="Prrafodelista"/>
        <w:numPr>
          <w:ilvl w:val="0"/>
          <w:numId w:val="61"/>
        </w:numPr>
        <w:tabs>
          <w:tab w:val="left" w:pos="478"/>
          <w:tab w:val="left" w:pos="479"/>
        </w:tabs>
        <w:spacing w:before="5" w:line="276" w:lineRule="auto"/>
        <w:ind w:right="574"/>
      </w:pPr>
      <w:r>
        <w:t>Adopción de una arquitectura de solución basada en referentes exitosos de implementación basados en</w:t>
      </w:r>
      <w:r>
        <w:rPr>
          <w:spacing w:val="-1"/>
        </w:rPr>
        <w:t xml:space="preserve"> </w:t>
      </w:r>
      <w:r>
        <w:t>microservicios.</w:t>
      </w:r>
    </w:p>
    <w:p w:rsidR="003B45A1" w:rsidRDefault="003B45A1">
      <w:pPr>
        <w:pStyle w:val="Textoindependiente"/>
        <w:spacing w:before="11"/>
        <w:rPr>
          <w:sz w:val="21"/>
        </w:rPr>
      </w:pPr>
    </w:p>
    <w:p w:rsidR="003B45A1" w:rsidRDefault="004F742A">
      <w:pPr>
        <w:pStyle w:val="Ttulo1"/>
        <w:numPr>
          <w:ilvl w:val="1"/>
          <w:numId w:val="66"/>
        </w:numPr>
        <w:tabs>
          <w:tab w:val="left" w:pos="479"/>
        </w:tabs>
        <w:ind w:hanging="361"/>
      </w:pPr>
      <w:bookmarkStart w:id="20" w:name="_bookmark19"/>
      <w:bookmarkEnd w:id="20"/>
      <w:r>
        <w:t>Gobierno de TI y estructura organizacional de</w:t>
      </w:r>
      <w:r>
        <w:rPr>
          <w:spacing w:val="-4"/>
        </w:rPr>
        <w:t xml:space="preserve"> </w:t>
      </w:r>
      <w:r>
        <w:t>TI</w:t>
      </w:r>
    </w:p>
    <w:p w:rsidR="003B45A1" w:rsidRDefault="003B45A1">
      <w:pPr>
        <w:pStyle w:val="Textoindependiente"/>
        <w:rPr>
          <w:b/>
        </w:rPr>
      </w:pPr>
    </w:p>
    <w:p w:rsidR="003B45A1" w:rsidRDefault="004F742A">
      <w:pPr>
        <w:spacing w:before="1"/>
        <w:ind w:left="118" w:right="571"/>
        <w:jc w:val="both"/>
      </w:pPr>
      <w:r>
        <w:t xml:space="preserve">Con el fin de cumplir los objetivos tanto de los subprocesos de </w:t>
      </w:r>
      <w:r>
        <w:rPr>
          <w:i/>
        </w:rPr>
        <w:t xml:space="preserve">Gestión de Programas, Planes y Proyectos </w:t>
      </w:r>
      <w:r>
        <w:t xml:space="preserve">del proceso de </w:t>
      </w:r>
      <w:r>
        <w:rPr>
          <w:i/>
        </w:rPr>
        <w:t xml:space="preserve">Direccionamiento Estratégico </w:t>
      </w:r>
      <w:r>
        <w:t xml:space="preserve">y de </w:t>
      </w:r>
      <w:r>
        <w:rPr>
          <w:i/>
        </w:rPr>
        <w:t xml:space="preserve">Gestión de servicios de TI </w:t>
      </w:r>
      <w:r>
        <w:t xml:space="preserve">del proceso de </w:t>
      </w:r>
      <w:r>
        <w:rPr>
          <w:i/>
        </w:rPr>
        <w:t>Provisión y Soporte de Servicios TI</w:t>
      </w:r>
      <w:r>
        <w:t xml:space="preserve">, como de los subprocesos de </w:t>
      </w:r>
      <w:r>
        <w:rPr>
          <w:i/>
        </w:rPr>
        <w:t>Gestión de la Seguridad de la Información</w:t>
      </w:r>
      <w:r>
        <w:rPr>
          <w:b/>
          <w:i/>
          <w:vertAlign w:val="superscript"/>
        </w:rPr>
        <w:t>1</w:t>
      </w:r>
      <w:r>
        <w:rPr>
          <w:b/>
          <w:i/>
        </w:rPr>
        <w:t xml:space="preserve"> </w:t>
      </w:r>
      <w:r>
        <w:t xml:space="preserve">y </w:t>
      </w:r>
      <w:r>
        <w:rPr>
          <w:i/>
        </w:rPr>
        <w:t>Gestión de</w:t>
      </w:r>
      <w:r>
        <w:rPr>
          <w:i/>
          <w:spacing w:val="-13"/>
        </w:rPr>
        <w:t xml:space="preserve"> </w:t>
      </w:r>
      <w:r>
        <w:rPr>
          <w:i/>
        </w:rPr>
        <w:t>Continuidad</w:t>
      </w:r>
      <w:r>
        <w:rPr>
          <w:b/>
          <w:i/>
          <w:vertAlign w:val="superscript"/>
        </w:rPr>
        <w:t>2</w:t>
      </w:r>
      <w:r>
        <w:rPr>
          <w:b/>
          <w:i/>
          <w:spacing w:val="-14"/>
        </w:rPr>
        <w:t xml:space="preserve"> </w:t>
      </w:r>
      <w:r>
        <w:t>asociados</w:t>
      </w:r>
      <w:r>
        <w:rPr>
          <w:spacing w:val="-11"/>
        </w:rPr>
        <w:t xml:space="preserve"> </w:t>
      </w:r>
      <w:r>
        <w:t>al</w:t>
      </w:r>
      <w:r>
        <w:rPr>
          <w:spacing w:val="-15"/>
        </w:rPr>
        <w:t xml:space="preserve"> </w:t>
      </w:r>
      <w:r>
        <w:t>proceso</w:t>
      </w:r>
      <w:r>
        <w:rPr>
          <w:spacing w:val="-11"/>
        </w:rPr>
        <w:t xml:space="preserve"> </w:t>
      </w:r>
      <w:r>
        <w:t>de</w:t>
      </w:r>
      <w:r>
        <w:rPr>
          <w:spacing w:val="-12"/>
        </w:rPr>
        <w:t xml:space="preserve"> </w:t>
      </w:r>
      <w:r>
        <w:rPr>
          <w:i/>
        </w:rPr>
        <w:t>Gestión</w:t>
      </w:r>
      <w:r>
        <w:rPr>
          <w:i/>
          <w:spacing w:val="-13"/>
        </w:rPr>
        <w:t xml:space="preserve"> </w:t>
      </w:r>
      <w:r>
        <w:rPr>
          <w:i/>
        </w:rPr>
        <w:t>Integral</w:t>
      </w:r>
      <w:r>
        <w:rPr>
          <w:i/>
          <w:spacing w:val="-13"/>
        </w:rPr>
        <w:t xml:space="preserve"> </w:t>
      </w:r>
      <w:r>
        <w:rPr>
          <w:i/>
        </w:rPr>
        <w:t>del</w:t>
      </w:r>
      <w:r>
        <w:rPr>
          <w:i/>
          <w:spacing w:val="-12"/>
        </w:rPr>
        <w:t xml:space="preserve"> </w:t>
      </w:r>
      <w:r>
        <w:rPr>
          <w:i/>
        </w:rPr>
        <w:t>Riesgo</w:t>
      </w:r>
      <w:r>
        <w:t>,</w:t>
      </w:r>
      <w:r>
        <w:rPr>
          <w:spacing w:val="-13"/>
        </w:rPr>
        <w:t xml:space="preserve"> </w:t>
      </w:r>
      <w:r>
        <w:t>la</w:t>
      </w:r>
      <w:r>
        <w:rPr>
          <w:spacing w:val="-15"/>
        </w:rPr>
        <w:t xml:space="preserve"> </w:t>
      </w:r>
      <w:r>
        <w:t>Gerencia</w:t>
      </w:r>
      <w:r>
        <w:rPr>
          <w:spacing w:val="-13"/>
        </w:rPr>
        <w:t xml:space="preserve"> </w:t>
      </w:r>
      <w:r>
        <w:t>de</w:t>
      </w:r>
      <w:r>
        <w:rPr>
          <w:spacing w:val="-14"/>
        </w:rPr>
        <w:t xml:space="preserve"> </w:t>
      </w:r>
      <w:r>
        <w:t>Tecnología</w:t>
      </w:r>
      <w:r>
        <w:rPr>
          <w:spacing w:val="-13"/>
        </w:rPr>
        <w:t xml:space="preserve"> </w:t>
      </w:r>
      <w:r>
        <w:t>de</w:t>
      </w:r>
      <w:r>
        <w:rPr>
          <w:spacing w:val="-14"/>
        </w:rPr>
        <w:t xml:space="preserve"> </w:t>
      </w:r>
      <w:r>
        <w:t>la</w:t>
      </w:r>
      <w:r>
        <w:rPr>
          <w:spacing w:val="-13"/>
        </w:rPr>
        <w:t xml:space="preserve"> </w:t>
      </w:r>
      <w:r>
        <w:t>Unidad organizacionalmente se ha estructurado de la siguiente manera:</w:t>
      </w:r>
    </w:p>
    <w:p w:rsidR="003B45A1" w:rsidRDefault="003B45A1">
      <w:pPr>
        <w:pStyle w:val="Textoindependiente"/>
        <w:spacing w:before="4"/>
      </w:pPr>
    </w:p>
    <w:p w:rsidR="003B45A1" w:rsidRDefault="004F742A">
      <w:pPr>
        <w:ind w:left="848" w:right="1308"/>
        <w:jc w:val="center"/>
        <w:rPr>
          <w:rFonts w:ascii="Arial" w:hAnsi="Arial"/>
          <w:i/>
          <w:sz w:val="18"/>
        </w:rPr>
      </w:pPr>
      <w:bookmarkStart w:id="21" w:name="_bookmark20"/>
      <w:bookmarkEnd w:id="21"/>
      <w:r>
        <w:rPr>
          <w:rFonts w:ascii="Arial" w:hAnsi="Arial"/>
          <w:i/>
          <w:color w:val="44536A"/>
          <w:sz w:val="18"/>
        </w:rPr>
        <w:t>Ilustración 4 Composición estructural Gerencia de Tecnología de la UAECD</w:t>
      </w:r>
    </w:p>
    <w:p w:rsidR="003B45A1" w:rsidRDefault="006C0E12">
      <w:pPr>
        <w:pStyle w:val="Textoindependiente"/>
        <w:spacing w:before="5"/>
        <w:rPr>
          <w:rFonts w:ascii="Arial"/>
          <w:i/>
          <w:sz w:val="18"/>
        </w:rPr>
      </w:pPr>
      <w:r>
        <w:rPr>
          <w:noProof/>
        </w:rPr>
        <mc:AlternateContent>
          <mc:Choice Requires="wpg">
            <w:drawing>
              <wp:anchor distT="0" distB="0" distL="0" distR="0" simplePos="0" relativeHeight="251677696" behindDoc="1" locked="0" layoutInCell="1" allowOverlap="1">
                <wp:simplePos x="0" y="0"/>
                <wp:positionH relativeFrom="page">
                  <wp:posOffset>2437130</wp:posOffset>
                </wp:positionH>
                <wp:positionV relativeFrom="paragraph">
                  <wp:posOffset>160020</wp:posOffset>
                </wp:positionV>
                <wp:extent cx="2898140" cy="3529330"/>
                <wp:effectExtent l="0" t="0" r="0" b="0"/>
                <wp:wrapTopAndBottom/>
                <wp:docPr id="12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140" cy="3529330"/>
                          <a:chOff x="3838" y="252"/>
                          <a:chExt cx="4564" cy="5558"/>
                        </a:xfrm>
                      </wpg:grpSpPr>
                      <pic:pic xmlns:pic="http://schemas.openxmlformats.org/drawingml/2006/picture">
                        <pic:nvPicPr>
                          <pic:cNvPr id="129" name="Picture 1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09" y="976"/>
                            <a:ext cx="222"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09" y="976"/>
                            <a:ext cx="222"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09" y="976"/>
                            <a:ext cx="22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12" y="976"/>
                            <a:ext cx="2414"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30" y="251"/>
                            <a:ext cx="2178"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44" y="4067"/>
                            <a:ext cx="347"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44" y="4067"/>
                            <a:ext cx="347"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44" y="4067"/>
                            <a:ext cx="34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837" y="3342"/>
                            <a:ext cx="2181"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80" y="4281"/>
                            <a:ext cx="159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80" y="4873"/>
                            <a:ext cx="151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80" y="5442"/>
                            <a:ext cx="151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427" y="4067"/>
                            <a:ext cx="347"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27" y="4067"/>
                            <a:ext cx="34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20" y="3342"/>
                            <a:ext cx="2181"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63" y="4281"/>
                            <a:ext cx="159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63" y="4873"/>
                            <a:ext cx="159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87" y="1247"/>
                            <a:ext cx="163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20" y="1247"/>
                            <a:ext cx="163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87" y="1965"/>
                            <a:ext cx="163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20" y="1965"/>
                            <a:ext cx="163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87" y="2682"/>
                            <a:ext cx="163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20" y="2682"/>
                            <a:ext cx="163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126"/>
                        <wps:cNvSpPr txBox="1">
                          <a:spLocks noChangeArrowheads="1"/>
                        </wps:cNvSpPr>
                        <wps:spPr bwMode="auto">
                          <a:xfrm>
                            <a:off x="5362" y="555"/>
                            <a:ext cx="153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9" w:lineRule="exact"/>
                                <w:rPr>
                                  <w:sz w:val="14"/>
                                </w:rPr>
                              </w:pPr>
                              <w:r>
                                <w:rPr>
                                  <w:color w:val="FFFFFF"/>
                                  <w:sz w:val="14"/>
                                </w:rPr>
                                <w:t>Gerencia de Tecnología (2)</w:t>
                              </w:r>
                            </w:p>
                          </w:txbxContent>
                        </wps:txbx>
                        <wps:bodyPr rot="0" vert="horz" wrap="square" lIns="0" tIns="0" rIns="0" bIns="0" anchor="t" anchorCtr="0" upright="1">
                          <a:noAutofit/>
                        </wps:bodyPr>
                      </wps:wsp>
                      <wps:wsp>
                        <wps:cNvPr id="153" name="Text Box 125"/>
                        <wps:cNvSpPr txBox="1">
                          <a:spLocks noChangeArrowheads="1"/>
                        </wps:cNvSpPr>
                        <wps:spPr bwMode="auto">
                          <a:xfrm>
                            <a:off x="4484" y="1306"/>
                            <a:ext cx="330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tabs>
                                  <w:tab w:val="left" w:pos="1822"/>
                                </w:tabs>
                                <w:spacing w:line="135" w:lineRule="exact"/>
                                <w:rPr>
                                  <w:sz w:val="14"/>
                                </w:rPr>
                              </w:pPr>
                              <w:r>
                                <w:rPr>
                                  <w:sz w:val="14"/>
                                </w:rPr>
                                <w:t>Oficial de Seguridad</w:t>
                              </w:r>
                              <w:r>
                                <w:rPr>
                                  <w:spacing w:val="-2"/>
                                  <w:sz w:val="14"/>
                                </w:rPr>
                                <w:t xml:space="preserve"> </w:t>
                              </w:r>
                              <w:r>
                                <w:rPr>
                                  <w:sz w:val="14"/>
                                </w:rPr>
                                <w:t>de</w:t>
                              </w:r>
                              <w:r>
                                <w:rPr>
                                  <w:spacing w:val="-2"/>
                                  <w:sz w:val="14"/>
                                </w:rPr>
                                <w:t xml:space="preserve"> </w:t>
                              </w:r>
                              <w:r>
                                <w:rPr>
                                  <w:sz w:val="14"/>
                                </w:rPr>
                                <w:t>la</w:t>
                              </w:r>
                              <w:r>
                                <w:rPr>
                                  <w:sz w:val="14"/>
                                </w:rPr>
                                <w:tab/>
                                <w:t>Oficial de Continuidad</w:t>
                              </w:r>
                              <w:r>
                                <w:rPr>
                                  <w:spacing w:val="-6"/>
                                  <w:sz w:val="14"/>
                                </w:rPr>
                                <w:t xml:space="preserve"> </w:t>
                              </w:r>
                              <w:r>
                                <w:rPr>
                                  <w:sz w:val="14"/>
                                </w:rPr>
                                <w:t>del</w:t>
                              </w:r>
                            </w:p>
                            <w:p w:rsidR="003B45A1" w:rsidRDefault="004F742A">
                              <w:pPr>
                                <w:tabs>
                                  <w:tab w:val="left" w:pos="2228"/>
                                </w:tabs>
                                <w:spacing w:line="161" w:lineRule="exact"/>
                                <w:ind w:left="281"/>
                                <w:rPr>
                                  <w:sz w:val="14"/>
                                </w:rPr>
                              </w:pPr>
                              <w:r>
                                <w:rPr>
                                  <w:sz w:val="14"/>
                                </w:rPr>
                                <w:t>Información</w:t>
                              </w:r>
                              <w:r>
                                <w:rPr>
                                  <w:spacing w:val="-3"/>
                                  <w:sz w:val="14"/>
                                </w:rPr>
                                <w:t xml:space="preserve"> </w:t>
                              </w:r>
                              <w:r>
                                <w:rPr>
                                  <w:sz w:val="14"/>
                                </w:rPr>
                                <w:t>(1)</w:t>
                              </w:r>
                              <w:r>
                                <w:rPr>
                                  <w:sz w:val="14"/>
                                </w:rPr>
                                <w:tab/>
                                <w:t>Negocio</w:t>
                              </w:r>
                              <w:r>
                                <w:rPr>
                                  <w:spacing w:val="1"/>
                                  <w:sz w:val="14"/>
                                </w:rPr>
                                <w:t xml:space="preserve"> </w:t>
                              </w:r>
                              <w:r>
                                <w:rPr>
                                  <w:sz w:val="14"/>
                                </w:rPr>
                                <w:t>(1)</w:t>
                              </w:r>
                            </w:p>
                          </w:txbxContent>
                        </wps:txbx>
                        <wps:bodyPr rot="0" vert="horz" wrap="square" lIns="0" tIns="0" rIns="0" bIns="0" anchor="t" anchorCtr="0" upright="1">
                          <a:noAutofit/>
                        </wps:bodyPr>
                      </wps:wsp>
                      <wps:wsp>
                        <wps:cNvPr id="154" name="Text Box 124"/>
                        <wps:cNvSpPr txBox="1">
                          <a:spLocks noChangeArrowheads="1"/>
                        </wps:cNvSpPr>
                        <wps:spPr bwMode="auto">
                          <a:xfrm>
                            <a:off x="4441" y="2100"/>
                            <a:ext cx="154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9" w:lineRule="exact"/>
                                <w:rPr>
                                  <w:sz w:val="14"/>
                                </w:rPr>
                              </w:pPr>
                              <w:r>
                                <w:rPr>
                                  <w:sz w:val="14"/>
                                </w:rPr>
                                <w:t>Gestores de Proyectos (3)</w:t>
                              </w:r>
                            </w:p>
                          </w:txbxContent>
                        </wps:txbx>
                        <wps:bodyPr rot="0" vert="horz" wrap="square" lIns="0" tIns="0" rIns="0" bIns="0" anchor="t" anchorCtr="0" upright="1">
                          <a:noAutofit/>
                        </wps:bodyPr>
                      </wps:wsp>
                      <wps:wsp>
                        <wps:cNvPr id="155" name="Text Box 123"/>
                        <wps:cNvSpPr txBox="1">
                          <a:spLocks noChangeArrowheads="1"/>
                        </wps:cNvSpPr>
                        <wps:spPr bwMode="auto">
                          <a:xfrm>
                            <a:off x="6576" y="2100"/>
                            <a:ext cx="94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9" w:lineRule="exact"/>
                                <w:rPr>
                                  <w:sz w:val="14"/>
                                </w:rPr>
                              </w:pPr>
                              <w:r>
                                <w:rPr>
                                  <w:sz w:val="14"/>
                                </w:rPr>
                                <w:t>Gestores ITIL (5)</w:t>
                              </w:r>
                            </w:p>
                          </w:txbxContent>
                        </wps:txbx>
                        <wps:bodyPr rot="0" vert="horz" wrap="square" lIns="0" tIns="0" rIns="0" bIns="0" anchor="t" anchorCtr="0" upright="1">
                          <a:noAutofit/>
                        </wps:bodyPr>
                      </wps:wsp>
                      <wps:wsp>
                        <wps:cNvPr id="156" name="Text Box 122"/>
                        <wps:cNvSpPr txBox="1">
                          <a:spLocks noChangeArrowheads="1"/>
                        </wps:cNvSpPr>
                        <wps:spPr bwMode="auto">
                          <a:xfrm>
                            <a:off x="4583" y="2741"/>
                            <a:ext cx="126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5" w:lineRule="exact"/>
                                <w:ind w:left="-1" w:right="18"/>
                                <w:jc w:val="center"/>
                                <w:rPr>
                                  <w:sz w:val="14"/>
                                </w:rPr>
                              </w:pPr>
                              <w:r>
                                <w:rPr>
                                  <w:sz w:val="14"/>
                                </w:rPr>
                                <w:t>Líder y Asegurador</w:t>
                              </w:r>
                              <w:r>
                                <w:rPr>
                                  <w:spacing w:val="-11"/>
                                  <w:sz w:val="14"/>
                                </w:rPr>
                                <w:t xml:space="preserve"> </w:t>
                              </w:r>
                              <w:r>
                                <w:rPr>
                                  <w:sz w:val="14"/>
                                </w:rPr>
                                <w:t>de</w:t>
                              </w:r>
                            </w:p>
                            <w:p w:rsidR="003B45A1" w:rsidRDefault="004F742A">
                              <w:pPr>
                                <w:spacing w:line="161" w:lineRule="exact"/>
                                <w:ind w:left="304" w:right="322"/>
                                <w:jc w:val="center"/>
                                <w:rPr>
                                  <w:sz w:val="14"/>
                                </w:rPr>
                              </w:pPr>
                              <w:r>
                                <w:rPr>
                                  <w:sz w:val="14"/>
                                </w:rPr>
                                <w:t>calidad (2)</w:t>
                              </w:r>
                            </w:p>
                          </w:txbxContent>
                        </wps:txbx>
                        <wps:bodyPr rot="0" vert="horz" wrap="square" lIns="0" tIns="0" rIns="0" bIns="0" anchor="t" anchorCtr="0" upright="1">
                          <a:noAutofit/>
                        </wps:bodyPr>
                      </wps:wsp>
                      <wps:wsp>
                        <wps:cNvPr id="157" name="Text Box 121"/>
                        <wps:cNvSpPr txBox="1">
                          <a:spLocks noChangeArrowheads="1"/>
                        </wps:cNvSpPr>
                        <wps:spPr bwMode="auto">
                          <a:xfrm>
                            <a:off x="6324" y="2818"/>
                            <a:ext cx="14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9" w:lineRule="exact"/>
                                <w:rPr>
                                  <w:sz w:val="14"/>
                                </w:rPr>
                              </w:pPr>
                              <w:r>
                                <w:rPr>
                                  <w:sz w:val="14"/>
                                </w:rPr>
                                <w:t>Líder Gobierno Digital (1)</w:t>
                              </w:r>
                            </w:p>
                          </w:txbxContent>
                        </wps:txbx>
                        <wps:bodyPr rot="0" vert="horz" wrap="square" lIns="0" tIns="0" rIns="0" bIns="0" anchor="t" anchorCtr="0" upright="1">
                          <a:noAutofit/>
                        </wps:bodyPr>
                      </wps:wsp>
                      <wps:wsp>
                        <wps:cNvPr id="158" name="Text Box 120"/>
                        <wps:cNvSpPr txBox="1">
                          <a:spLocks noChangeArrowheads="1"/>
                        </wps:cNvSpPr>
                        <wps:spPr bwMode="auto">
                          <a:xfrm>
                            <a:off x="4106" y="3569"/>
                            <a:ext cx="166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5" w:lineRule="exact"/>
                                <w:ind w:right="18"/>
                                <w:jc w:val="center"/>
                                <w:rPr>
                                  <w:sz w:val="14"/>
                                </w:rPr>
                              </w:pPr>
                              <w:r>
                                <w:rPr>
                                  <w:color w:val="FFFFFF"/>
                                  <w:sz w:val="14"/>
                                </w:rPr>
                                <w:t>Subgerencia de Ingenieria de</w:t>
                              </w:r>
                            </w:p>
                            <w:p w:rsidR="003B45A1" w:rsidRDefault="004F742A">
                              <w:pPr>
                                <w:spacing w:line="161" w:lineRule="exact"/>
                                <w:ind w:right="18"/>
                                <w:jc w:val="center"/>
                                <w:rPr>
                                  <w:sz w:val="14"/>
                                </w:rPr>
                              </w:pPr>
                              <w:r>
                                <w:rPr>
                                  <w:color w:val="FFFFFF"/>
                                  <w:sz w:val="14"/>
                                </w:rPr>
                                <w:t>Software (1)</w:t>
                              </w:r>
                            </w:p>
                          </w:txbxContent>
                        </wps:txbx>
                        <wps:bodyPr rot="0" vert="horz" wrap="square" lIns="0" tIns="0" rIns="0" bIns="0" anchor="t" anchorCtr="0" upright="1">
                          <a:noAutofit/>
                        </wps:bodyPr>
                      </wps:wsp>
                      <wps:wsp>
                        <wps:cNvPr id="159" name="Text Box 119"/>
                        <wps:cNvSpPr txBox="1">
                          <a:spLocks noChangeArrowheads="1"/>
                        </wps:cNvSpPr>
                        <wps:spPr bwMode="auto">
                          <a:xfrm>
                            <a:off x="6436" y="3569"/>
                            <a:ext cx="17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5" w:lineRule="exact"/>
                                <w:ind w:right="18"/>
                                <w:jc w:val="center"/>
                                <w:rPr>
                                  <w:sz w:val="14"/>
                                </w:rPr>
                              </w:pPr>
                              <w:r>
                                <w:rPr>
                                  <w:color w:val="FFFFFF"/>
                                  <w:sz w:val="14"/>
                                </w:rPr>
                                <w:t>Subgerencia de</w:t>
                              </w:r>
                              <w:r>
                                <w:rPr>
                                  <w:color w:val="FFFFFF"/>
                                  <w:spacing w:val="-17"/>
                                  <w:sz w:val="14"/>
                                </w:rPr>
                                <w:t xml:space="preserve"> </w:t>
                              </w:r>
                              <w:r>
                                <w:rPr>
                                  <w:color w:val="FFFFFF"/>
                                  <w:sz w:val="14"/>
                                </w:rPr>
                                <w:t>Infraestructura</w:t>
                              </w:r>
                            </w:p>
                            <w:p w:rsidR="003B45A1" w:rsidRDefault="004F742A">
                              <w:pPr>
                                <w:spacing w:line="161" w:lineRule="exact"/>
                                <w:ind w:right="18"/>
                                <w:jc w:val="center"/>
                                <w:rPr>
                                  <w:sz w:val="14"/>
                                </w:rPr>
                              </w:pPr>
                              <w:r>
                                <w:rPr>
                                  <w:color w:val="FFFFFF"/>
                                  <w:sz w:val="14"/>
                                </w:rPr>
                                <w:t>Tecnológica (2)</w:t>
                              </w:r>
                            </w:p>
                          </w:txbxContent>
                        </wps:txbx>
                        <wps:bodyPr rot="0" vert="horz" wrap="square" lIns="0" tIns="0" rIns="0" bIns="0" anchor="t" anchorCtr="0" upright="1">
                          <a:noAutofit/>
                        </wps:bodyPr>
                      </wps:wsp>
                      <wps:wsp>
                        <wps:cNvPr id="160" name="Text Box 118"/>
                        <wps:cNvSpPr txBox="1">
                          <a:spLocks noChangeArrowheads="1"/>
                        </wps:cNvSpPr>
                        <wps:spPr bwMode="auto">
                          <a:xfrm>
                            <a:off x="4629" y="4411"/>
                            <a:ext cx="111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9" w:lineRule="exact"/>
                                <w:rPr>
                                  <w:sz w:val="14"/>
                                </w:rPr>
                              </w:pPr>
                              <w:r>
                                <w:rPr>
                                  <w:sz w:val="14"/>
                                </w:rPr>
                                <w:t>Líderes técnicos (4)</w:t>
                              </w:r>
                            </w:p>
                          </w:txbxContent>
                        </wps:txbx>
                        <wps:bodyPr rot="0" vert="horz" wrap="square" lIns="0" tIns="0" rIns="0" bIns="0" anchor="t" anchorCtr="0" upright="1">
                          <a:noAutofit/>
                        </wps:bodyPr>
                      </wps:wsp>
                      <wps:wsp>
                        <wps:cNvPr id="161" name="Text Box 117"/>
                        <wps:cNvSpPr txBox="1">
                          <a:spLocks noChangeArrowheads="1"/>
                        </wps:cNvSpPr>
                        <wps:spPr bwMode="auto">
                          <a:xfrm>
                            <a:off x="6938" y="4335"/>
                            <a:ext cx="1267"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5" w:lineRule="exact"/>
                                <w:ind w:right="18"/>
                                <w:jc w:val="center"/>
                                <w:rPr>
                                  <w:sz w:val="14"/>
                                </w:rPr>
                              </w:pPr>
                              <w:r>
                                <w:rPr>
                                  <w:sz w:val="14"/>
                                </w:rPr>
                                <w:t>Administradores de la</w:t>
                              </w:r>
                            </w:p>
                            <w:p w:rsidR="003B45A1" w:rsidRDefault="004F742A">
                              <w:pPr>
                                <w:spacing w:line="161" w:lineRule="exact"/>
                                <w:ind w:right="20"/>
                                <w:jc w:val="center"/>
                                <w:rPr>
                                  <w:sz w:val="14"/>
                                </w:rPr>
                              </w:pPr>
                              <w:r>
                                <w:rPr>
                                  <w:sz w:val="14"/>
                                </w:rPr>
                                <w:t>Infraestructura (8)</w:t>
                              </w:r>
                            </w:p>
                          </w:txbxContent>
                        </wps:txbx>
                        <wps:bodyPr rot="0" vert="horz" wrap="square" lIns="0" tIns="0" rIns="0" bIns="0" anchor="t" anchorCtr="0" upright="1">
                          <a:noAutofit/>
                        </wps:bodyPr>
                      </wps:wsp>
                      <wps:wsp>
                        <wps:cNvPr id="162" name="Text Box 116"/>
                        <wps:cNvSpPr txBox="1">
                          <a:spLocks noChangeArrowheads="1"/>
                        </wps:cNvSpPr>
                        <wps:spPr bwMode="auto">
                          <a:xfrm>
                            <a:off x="4603" y="4916"/>
                            <a:ext cx="1087"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5" w:lineRule="exact"/>
                                <w:ind w:right="18"/>
                                <w:jc w:val="center"/>
                                <w:rPr>
                                  <w:sz w:val="14"/>
                                </w:rPr>
                              </w:pPr>
                              <w:r>
                                <w:rPr>
                                  <w:sz w:val="14"/>
                                </w:rPr>
                                <w:t xml:space="preserve">Analista control </w:t>
                              </w:r>
                              <w:r>
                                <w:rPr>
                                  <w:spacing w:val="-7"/>
                                  <w:sz w:val="14"/>
                                </w:rPr>
                                <w:t>de</w:t>
                              </w:r>
                            </w:p>
                            <w:p w:rsidR="003B45A1" w:rsidRDefault="004F742A">
                              <w:pPr>
                                <w:spacing w:line="161" w:lineRule="exact"/>
                                <w:ind w:right="18"/>
                                <w:jc w:val="center"/>
                                <w:rPr>
                                  <w:sz w:val="14"/>
                                </w:rPr>
                              </w:pPr>
                              <w:r>
                                <w:rPr>
                                  <w:sz w:val="14"/>
                                </w:rPr>
                                <w:t>calidad (1)</w:t>
                              </w:r>
                            </w:p>
                          </w:txbxContent>
                        </wps:txbx>
                        <wps:bodyPr rot="0" vert="horz" wrap="square" lIns="0" tIns="0" rIns="0" bIns="0" anchor="t" anchorCtr="0" upright="1">
                          <a:noAutofit/>
                        </wps:bodyPr>
                      </wps:wsp>
                      <wps:wsp>
                        <wps:cNvPr id="163" name="Text Box 115"/>
                        <wps:cNvSpPr txBox="1">
                          <a:spLocks noChangeArrowheads="1"/>
                        </wps:cNvSpPr>
                        <wps:spPr bwMode="auto">
                          <a:xfrm>
                            <a:off x="7039" y="4927"/>
                            <a:ext cx="106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5" w:lineRule="exact"/>
                                <w:ind w:left="33"/>
                                <w:rPr>
                                  <w:sz w:val="14"/>
                                </w:rPr>
                              </w:pPr>
                              <w:r>
                                <w:rPr>
                                  <w:sz w:val="14"/>
                                </w:rPr>
                                <w:t>Operadores de</w:t>
                              </w:r>
                              <w:r>
                                <w:rPr>
                                  <w:spacing w:val="-7"/>
                                  <w:sz w:val="14"/>
                                </w:rPr>
                                <w:t xml:space="preserve"> </w:t>
                              </w:r>
                              <w:r>
                                <w:rPr>
                                  <w:sz w:val="14"/>
                                </w:rPr>
                                <w:t>la</w:t>
                              </w:r>
                            </w:p>
                            <w:p w:rsidR="003B45A1" w:rsidRDefault="004F742A">
                              <w:pPr>
                                <w:spacing w:line="161" w:lineRule="exact"/>
                                <w:rPr>
                                  <w:sz w:val="14"/>
                                </w:rPr>
                              </w:pPr>
                              <w:r>
                                <w:rPr>
                                  <w:sz w:val="14"/>
                                </w:rPr>
                                <w:t>Infraestructura</w:t>
                              </w:r>
                              <w:r>
                                <w:rPr>
                                  <w:spacing w:val="-9"/>
                                  <w:sz w:val="14"/>
                                </w:rPr>
                                <w:t xml:space="preserve"> </w:t>
                              </w:r>
                              <w:r>
                                <w:rPr>
                                  <w:sz w:val="14"/>
                                </w:rPr>
                                <w:t>(2)</w:t>
                              </w:r>
                            </w:p>
                          </w:txbxContent>
                        </wps:txbx>
                        <wps:bodyPr rot="0" vert="horz" wrap="square" lIns="0" tIns="0" rIns="0" bIns="0" anchor="t" anchorCtr="0" upright="1">
                          <a:noAutofit/>
                        </wps:bodyPr>
                      </wps:wsp>
                      <wps:wsp>
                        <wps:cNvPr id="164" name="Text Box 114"/>
                        <wps:cNvSpPr txBox="1">
                          <a:spLocks noChangeArrowheads="1"/>
                        </wps:cNvSpPr>
                        <wps:spPr bwMode="auto">
                          <a:xfrm>
                            <a:off x="4425" y="5486"/>
                            <a:ext cx="144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35" w:lineRule="exact"/>
                                <w:ind w:left="-1" w:right="18"/>
                                <w:jc w:val="center"/>
                                <w:rPr>
                                  <w:sz w:val="14"/>
                                </w:rPr>
                              </w:pPr>
                              <w:r>
                                <w:rPr>
                                  <w:sz w:val="14"/>
                                </w:rPr>
                                <w:t>Analistas</w:t>
                              </w:r>
                              <w:r>
                                <w:rPr>
                                  <w:spacing w:val="-16"/>
                                  <w:sz w:val="14"/>
                                </w:rPr>
                                <w:t xml:space="preserve"> </w:t>
                              </w:r>
                              <w:r>
                                <w:rPr>
                                  <w:sz w:val="14"/>
                                </w:rPr>
                                <w:t>desarrolladores</w:t>
                              </w:r>
                            </w:p>
                            <w:p w:rsidR="003B45A1" w:rsidRDefault="004F742A">
                              <w:pPr>
                                <w:spacing w:line="161" w:lineRule="exact"/>
                                <w:ind w:left="4" w:right="18"/>
                                <w:jc w:val="center"/>
                                <w:rPr>
                                  <w:sz w:val="14"/>
                                </w:rPr>
                              </w:pPr>
                              <w:r>
                                <w:rPr>
                                  <w:sz w:val="1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191.9pt;margin-top:12.6pt;width:228.2pt;height:277.9pt;z-index:-251638784;mso-wrap-distance-left:0;mso-wrap-distance-right:0;mso-position-horizontal-relative:page" coordorigin="3838,252" coordsize="4564,5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">
                <v:shape id="Picture 149" o:spid="_x0000_s1027" type="#_x0000_t75" style="position:absolute;left:6009;top:976;width:222;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">
                  <v:imagedata r:id="rId33" o:title=""/>
                </v:shape>
                <v:shape id="Picture 148" o:spid="_x0000_s1028" type="#_x0000_t75" style="position:absolute;left:6009;top:976;width:222;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">
                  <v:imagedata r:id="rId34" o:title=""/>
                </v:shape>
                <v:shape id="Picture 147" o:spid="_x0000_s1029" type="#_x0000_t75" style="position:absolute;left:6009;top:976;width:222;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">
                  <v:imagedata r:id="rId35" o:title=""/>
                </v:shape>
                <v:shape id="Picture 146" o:spid="_x0000_s1030" type="#_x0000_t75" style="position:absolute;left:4912;top:976;width:2414;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">
                  <v:imagedata r:id="rId36" o:title=""/>
                </v:shape>
                <v:shape id="Picture 145" o:spid="_x0000_s1031" type="#_x0000_t75" style="position:absolute;left:5030;top:251;width:2178;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">
                  <v:imagedata r:id="rId37" o:title=""/>
                </v:shape>
                <v:shape id="Picture 144" o:spid="_x0000_s1032" type="#_x0000_t75" style="position:absolute;left:4044;top:4067;width:347;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">
                  <v:imagedata r:id="rId38" o:title=""/>
                </v:shape>
                <v:shape id="Picture 143" o:spid="_x0000_s1033" type="#_x0000_t75" style="position:absolute;left:4044;top:4067;width:347;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">
                  <v:imagedata r:id="rId39" o:title=""/>
                </v:shape>
                <v:shape id="Picture 142" o:spid="_x0000_s1034" type="#_x0000_t75" style="position:absolute;left:4044;top:4067;width:347;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">
                  <v:imagedata r:id="rId40" o:title=""/>
                </v:shape>
                <v:shape id="Picture 141" o:spid="_x0000_s1035" type="#_x0000_t75" style="position:absolute;left:3837;top:3342;width:2181;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">
                  <v:imagedata r:id="rId41" o:title=""/>
                </v:shape>
                <v:shape id="Picture 140" o:spid="_x0000_s1036" type="#_x0000_t75" style="position:absolute;left:4380;top:4281;width:159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">
                  <v:imagedata r:id="rId42" o:title=""/>
                </v:shape>
                <v:shape id="Picture 139" o:spid="_x0000_s1037" type="#_x0000_t75" style="position:absolute;left:4380;top:4873;width:1511;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">
                  <v:imagedata r:id="rId43" o:title=""/>
                </v:shape>
                <v:shape id="Picture 138" o:spid="_x0000_s1038" type="#_x0000_t75" style="position:absolute;left:4380;top:5442;width:1511;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">
                  <v:imagedata r:id="rId43" o:title=""/>
                </v:shape>
                <v:shape id="Picture 137" o:spid="_x0000_s1039" type="#_x0000_t75" style="position:absolute;left:6427;top:4067;width:347;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">
                  <v:imagedata r:id="rId44" o:title=""/>
                </v:shape>
                <v:shape id="Picture 136" o:spid="_x0000_s1040" type="#_x0000_t75" style="position:absolute;left:6427;top:4067;width:347;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">
                  <v:imagedata r:id="rId40" o:title=""/>
                </v:shape>
                <v:shape id="Picture 135" o:spid="_x0000_s1041" type="#_x0000_t75" style="position:absolute;left:6220;top:3342;width:2181;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">
                  <v:imagedata r:id="rId37" o:title=""/>
                </v:shape>
                <v:shape id="Picture 134" o:spid="_x0000_s1042" type="#_x0000_t75" style="position:absolute;left:6763;top:4281;width:159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">
                  <v:imagedata r:id="rId42" o:title=""/>
                </v:shape>
                <v:shape id="Picture 133" o:spid="_x0000_s1043" type="#_x0000_t75" style="position:absolute;left:6763;top:4873;width:159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">
                  <v:imagedata r:id="rId42" o:title=""/>
                </v:shape>
                <v:shape id="Picture 132" o:spid="_x0000_s1044" type="#_x0000_t75" style="position:absolute;left:4387;top:1247;width:1631;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">
                  <v:imagedata r:id="rId45" o:title=""/>
                </v:shape>
                <v:shape id="Picture 131" o:spid="_x0000_s1045" type="#_x0000_t75" style="position:absolute;left:6220;top:1247;width:1631;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">
                  <v:imagedata r:id="rId46" o:title=""/>
                </v:shape>
                <v:shape id="Picture 130" o:spid="_x0000_s1046" type="#_x0000_t75" style="position:absolute;left:4387;top:1965;width:1631;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">
                  <v:imagedata r:id="rId45" o:title=""/>
                </v:shape>
                <v:shape id="Picture 129" o:spid="_x0000_s1047" type="#_x0000_t75" style="position:absolute;left:6220;top:1965;width:1631;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">
                  <v:imagedata r:id="rId46" o:title=""/>
                </v:shape>
                <v:shape id="Picture 128" o:spid="_x0000_s1048" type="#_x0000_t75" style="position:absolute;left:4387;top:2682;width:1631;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">
                  <v:imagedata r:id="rId47" o:title=""/>
                </v:shape>
                <v:shape id="Picture 127" o:spid="_x0000_s1049" type="#_x0000_t75" style="position:absolute;left:6220;top:2682;width:1631;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">
                  <v:imagedata r:id="rId48" o:title=""/>
                </v:shape>
                <v:shapetype id="_x0000_t202" coordsize="21600,21600" o:spt="202" path="m,l,21600r21600,l21600,xe">
                  <v:stroke joinstyle="miter"/>
                  <v:path gradientshapeok="t" o:connecttype="rect"/>
                </v:shapetype>
                <v:shape id="Text Box 126" o:spid="_x0000_s1050" type="#_x0000_t202" style="position:absolute;left:5362;top:555;width:153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3B45A1" w:rsidRDefault="004F742A">
                        <w:pPr>
                          <w:spacing w:line="139" w:lineRule="exact"/>
                          <w:rPr>
                            <w:sz w:val="14"/>
                          </w:rPr>
                        </w:pPr>
                        <w:r>
                          <w:rPr>
                            <w:color w:val="FFFFFF"/>
                            <w:sz w:val="14"/>
                          </w:rPr>
                          <w:t>Gerencia de Tecnología (2)</w:t>
                        </w:r>
                      </w:p>
                    </w:txbxContent>
                  </v:textbox>
                </v:shape>
                <v:shape id="Text Box 125" o:spid="_x0000_s1051" type="#_x0000_t202" style="position:absolute;left:4484;top:1306;width:330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3B45A1" w:rsidRDefault="004F742A">
                        <w:pPr>
                          <w:tabs>
                            <w:tab w:val="left" w:pos="1822"/>
                          </w:tabs>
                          <w:spacing w:line="135" w:lineRule="exact"/>
                          <w:rPr>
                            <w:sz w:val="14"/>
                          </w:rPr>
                        </w:pPr>
                        <w:r>
                          <w:rPr>
                            <w:sz w:val="14"/>
                          </w:rPr>
                          <w:t>Oficial de Seguridad</w:t>
                        </w:r>
                        <w:r>
                          <w:rPr>
                            <w:spacing w:val="-2"/>
                            <w:sz w:val="14"/>
                          </w:rPr>
                          <w:t xml:space="preserve"> </w:t>
                        </w:r>
                        <w:r>
                          <w:rPr>
                            <w:sz w:val="14"/>
                          </w:rPr>
                          <w:t>de</w:t>
                        </w:r>
                        <w:r>
                          <w:rPr>
                            <w:spacing w:val="-2"/>
                            <w:sz w:val="14"/>
                          </w:rPr>
                          <w:t xml:space="preserve"> </w:t>
                        </w:r>
                        <w:r>
                          <w:rPr>
                            <w:sz w:val="14"/>
                          </w:rPr>
                          <w:t>la</w:t>
                        </w:r>
                        <w:r>
                          <w:rPr>
                            <w:sz w:val="14"/>
                          </w:rPr>
                          <w:tab/>
                          <w:t>Oficial de Continuidad</w:t>
                        </w:r>
                        <w:r>
                          <w:rPr>
                            <w:spacing w:val="-6"/>
                            <w:sz w:val="14"/>
                          </w:rPr>
                          <w:t xml:space="preserve"> </w:t>
                        </w:r>
                        <w:r>
                          <w:rPr>
                            <w:sz w:val="14"/>
                          </w:rPr>
                          <w:t>del</w:t>
                        </w:r>
                      </w:p>
                      <w:p w:rsidR="003B45A1" w:rsidRDefault="004F742A">
                        <w:pPr>
                          <w:tabs>
                            <w:tab w:val="left" w:pos="2228"/>
                          </w:tabs>
                          <w:spacing w:line="161" w:lineRule="exact"/>
                          <w:ind w:left="281"/>
                          <w:rPr>
                            <w:sz w:val="14"/>
                          </w:rPr>
                        </w:pPr>
                        <w:r>
                          <w:rPr>
                            <w:sz w:val="14"/>
                          </w:rPr>
                          <w:t>Información</w:t>
                        </w:r>
                        <w:r>
                          <w:rPr>
                            <w:spacing w:val="-3"/>
                            <w:sz w:val="14"/>
                          </w:rPr>
                          <w:t xml:space="preserve"> </w:t>
                        </w:r>
                        <w:r>
                          <w:rPr>
                            <w:sz w:val="14"/>
                          </w:rPr>
                          <w:t>(1)</w:t>
                        </w:r>
                        <w:r>
                          <w:rPr>
                            <w:sz w:val="14"/>
                          </w:rPr>
                          <w:tab/>
                          <w:t>Negocio</w:t>
                        </w:r>
                        <w:r>
                          <w:rPr>
                            <w:spacing w:val="1"/>
                            <w:sz w:val="14"/>
                          </w:rPr>
                          <w:t xml:space="preserve"> </w:t>
                        </w:r>
                        <w:r>
                          <w:rPr>
                            <w:sz w:val="14"/>
                          </w:rPr>
                          <w:t>(1)</w:t>
                        </w:r>
                      </w:p>
                    </w:txbxContent>
                  </v:textbox>
                </v:shape>
                <v:shape id="Text Box 124" o:spid="_x0000_s1052" type="#_x0000_t202" style="position:absolute;left:4441;top:2100;width:154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3B45A1" w:rsidRDefault="004F742A">
                        <w:pPr>
                          <w:spacing w:line="139" w:lineRule="exact"/>
                          <w:rPr>
                            <w:sz w:val="14"/>
                          </w:rPr>
                        </w:pPr>
                        <w:r>
                          <w:rPr>
                            <w:sz w:val="14"/>
                          </w:rPr>
                          <w:t>Gestores de Proyectos (3)</w:t>
                        </w:r>
                      </w:p>
                    </w:txbxContent>
                  </v:textbox>
                </v:shape>
                <v:shape id="Text Box 123" o:spid="_x0000_s1053" type="#_x0000_t202" style="position:absolute;left:6576;top:2100;width:94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3B45A1" w:rsidRDefault="004F742A">
                        <w:pPr>
                          <w:spacing w:line="139" w:lineRule="exact"/>
                          <w:rPr>
                            <w:sz w:val="14"/>
                          </w:rPr>
                        </w:pPr>
                        <w:r>
                          <w:rPr>
                            <w:sz w:val="14"/>
                          </w:rPr>
                          <w:t>Gestores ITIL (5)</w:t>
                        </w:r>
                      </w:p>
                    </w:txbxContent>
                  </v:textbox>
                </v:shape>
                <v:shape id="Text Box 122" o:spid="_x0000_s1054" type="#_x0000_t202" style="position:absolute;left:4583;top:2741;width:126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3B45A1" w:rsidRDefault="004F742A">
                        <w:pPr>
                          <w:spacing w:line="135" w:lineRule="exact"/>
                          <w:ind w:left="-1" w:right="18"/>
                          <w:jc w:val="center"/>
                          <w:rPr>
                            <w:sz w:val="14"/>
                          </w:rPr>
                        </w:pPr>
                        <w:r>
                          <w:rPr>
                            <w:sz w:val="14"/>
                          </w:rPr>
                          <w:t>Líder y Asegurador</w:t>
                        </w:r>
                        <w:r>
                          <w:rPr>
                            <w:spacing w:val="-11"/>
                            <w:sz w:val="14"/>
                          </w:rPr>
                          <w:t xml:space="preserve"> </w:t>
                        </w:r>
                        <w:r>
                          <w:rPr>
                            <w:sz w:val="14"/>
                          </w:rPr>
                          <w:t>de</w:t>
                        </w:r>
                      </w:p>
                      <w:p w:rsidR="003B45A1" w:rsidRDefault="004F742A">
                        <w:pPr>
                          <w:spacing w:line="161" w:lineRule="exact"/>
                          <w:ind w:left="304" w:right="322"/>
                          <w:jc w:val="center"/>
                          <w:rPr>
                            <w:sz w:val="14"/>
                          </w:rPr>
                        </w:pPr>
                        <w:r>
                          <w:rPr>
                            <w:sz w:val="14"/>
                          </w:rPr>
                          <w:t>calidad (2)</w:t>
                        </w:r>
                      </w:p>
                    </w:txbxContent>
                  </v:textbox>
                </v:shape>
                <v:shape id="Text Box 121" o:spid="_x0000_s1055" type="#_x0000_t202" style="position:absolute;left:6324;top:2818;width:144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3B45A1" w:rsidRDefault="004F742A">
                        <w:pPr>
                          <w:spacing w:line="139" w:lineRule="exact"/>
                          <w:rPr>
                            <w:sz w:val="14"/>
                          </w:rPr>
                        </w:pPr>
                        <w:r>
                          <w:rPr>
                            <w:sz w:val="14"/>
                          </w:rPr>
                          <w:t>Líder Gobierno Digital (1)</w:t>
                        </w:r>
                      </w:p>
                    </w:txbxContent>
                  </v:textbox>
                </v:shape>
                <v:shape id="Text Box 120" o:spid="_x0000_s1056" type="#_x0000_t202" style="position:absolute;left:4106;top:3569;width:166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3B45A1" w:rsidRDefault="004F742A">
                        <w:pPr>
                          <w:spacing w:line="135" w:lineRule="exact"/>
                          <w:ind w:right="18"/>
                          <w:jc w:val="center"/>
                          <w:rPr>
                            <w:sz w:val="14"/>
                          </w:rPr>
                        </w:pPr>
                        <w:r>
                          <w:rPr>
                            <w:color w:val="FFFFFF"/>
                            <w:sz w:val="14"/>
                          </w:rPr>
                          <w:t>Subgerencia de Ingenieria de</w:t>
                        </w:r>
                      </w:p>
                      <w:p w:rsidR="003B45A1" w:rsidRDefault="004F742A">
                        <w:pPr>
                          <w:spacing w:line="161" w:lineRule="exact"/>
                          <w:ind w:right="18"/>
                          <w:jc w:val="center"/>
                          <w:rPr>
                            <w:sz w:val="14"/>
                          </w:rPr>
                        </w:pPr>
                        <w:r>
                          <w:rPr>
                            <w:color w:val="FFFFFF"/>
                            <w:sz w:val="14"/>
                          </w:rPr>
                          <w:t>Software (1)</w:t>
                        </w:r>
                      </w:p>
                    </w:txbxContent>
                  </v:textbox>
                </v:shape>
                <v:shape id="Text Box 119" o:spid="_x0000_s1057" type="#_x0000_t202" style="position:absolute;left:6436;top:3569;width:177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3B45A1" w:rsidRDefault="004F742A">
                        <w:pPr>
                          <w:spacing w:line="135" w:lineRule="exact"/>
                          <w:ind w:right="18"/>
                          <w:jc w:val="center"/>
                          <w:rPr>
                            <w:sz w:val="14"/>
                          </w:rPr>
                        </w:pPr>
                        <w:r>
                          <w:rPr>
                            <w:color w:val="FFFFFF"/>
                            <w:sz w:val="14"/>
                          </w:rPr>
                          <w:t>Subgerencia de</w:t>
                        </w:r>
                        <w:r>
                          <w:rPr>
                            <w:color w:val="FFFFFF"/>
                            <w:spacing w:val="-17"/>
                            <w:sz w:val="14"/>
                          </w:rPr>
                          <w:t xml:space="preserve"> </w:t>
                        </w:r>
                        <w:r>
                          <w:rPr>
                            <w:color w:val="FFFFFF"/>
                            <w:sz w:val="14"/>
                          </w:rPr>
                          <w:t>Infraestructura</w:t>
                        </w:r>
                      </w:p>
                      <w:p w:rsidR="003B45A1" w:rsidRDefault="004F742A">
                        <w:pPr>
                          <w:spacing w:line="161" w:lineRule="exact"/>
                          <w:ind w:right="18"/>
                          <w:jc w:val="center"/>
                          <w:rPr>
                            <w:sz w:val="14"/>
                          </w:rPr>
                        </w:pPr>
                        <w:r>
                          <w:rPr>
                            <w:color w:val="FFFFFF"/>
                            <w:sz w:val="14"/>
                          </w:rPr>
                          <w:t>Tecnológica (2)</w:t>
                        </w:r>
                      </w:p>
                    </w:txbxContent>
                  </v:textbox>
                </v:shape>
                <v:shape id="Text Box 118" o:spid="_x0000_s1058" type="#_x0000_t202" style="position:absolute;left:4629;top:4411;width:111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3B45A1" w:rsidRDefault="004F742A">
                        <w:pPr>
                          <w:spacing w:line="139" w:lineRule="exact"/>
                          <w:rPr>
                            <w:sz w:val="14"/>
                          </w:rPr>
                        </w:pPr>
                        <w:r>
                          <w:rPr>
                            <w:sz w:val="14"/>
                          </w:rPr>
                          <w:t>Líderes técnicos (4)</w:t>
                        </w:r>
                      </w:p>
                    </w:txbxContent>
                  </v:textbox>
                </v:shape>
                <v:shape id="Text Box 117" o:spid="_x0000_s1059" type="#_x0000_t202" style="position:absolute;left:6938;top:4335;width:1267;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3B45A1" w:rsidRDefault="004F742A">
                        <w:pPr>
                          <w:spacing w:line="135" w:lineRule="exact"/>
                          <w:ind w:right="18"/>
                          <w:jc w:val="center"/>
                          <w:rPr>
                            <w:sz w:val="14"/>
                          </w:rPr>
                        </w:pPr>
                        <w:r>
                          <w:rPr>
                            <w:sz w:val="14"/>
                          </w:rPr>
                          <w:t>Administradores de la</w:t>
                        </w:r>
                      </w:p>
                      <w:p w:rsidR="003B45A1" w:rsidRDefault="004F742A">
                        <w:pPr>
                          <w:spacing w:line="161" w:lineRule="exact"/>
                          <w:ind w:right="20"/>
                          <w:jc w:val="center"/>
                          <w:rPr>
                            <w:sz w:val="14"/>
                          </w:rPr>
                        </w:pPr>
                        <w:r>
                          <w:rPr>
                            <w:sz w:val="14"/>
                          </w:rPr>
                          <w:t>Infraestructura (8)</w:t>
                        </w:r>
                      </w:p>
                    </w:txbxContent>
                  </v:textbox>
                </v:shape>
                <v:shape id="Text Box 116" o:spid="_x0000_s1060" type="#_x0000_t202" style="position:absolute;left:4603;top:4916;width:1087;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3B45A1" w:rsidRDefault="004F742A">
                        <w:pPr>
                          <w:spacing w:line="135" w:lineRule="exact"/>
                          <w:ind w:right="18"/>
                          <w:jc w:val="center"/>
                          <w:rPr>
                            <w:sz w:val="14"/>
                          </w:rPr>
                        </w:pPr>
                        <w:r>
                          <w:rPr>
                            <w:sz w:val="14"/>
                          </w:rPr>
                          <w:t xml:space="preserve">Analista control </w:t>
                        </w:r>
                        <w:r>
                          <w:rPr>
                            <w:spacing w:val="-7"/>
                            <w:sz w:val="14"/>
                          </w:rPr>
                          <w:t>de</w:t>
                        </w:r>
                      </w:p>
                      <w:p w:rsidR="003B45A1" w:rsidRDefault="004F742A">
                        <w:pPr>
                          <w:spacing w:line="161" w:lineRule="exact"/>
                          <w:ind w:right="18"/>
                          <w:jc w:val="center"/>
                          <w:rPr>
                            <w:sz w:val="14"/>
                          </w:rPr>
                        </w:pPr>
                        <w:r>
                          <w:rPr>
                            <w:sz w:val="14"/>
                          </w:rPr>
                          <w:t>calidad (1)</w:t>
                        </w:r>
                      </w:p>
                    </w:txbxContent>
                  </v:textbox>
                </v:shape>
                <v:shape id="Text Box 115" o:spid="_x0000_s1061" type="#_x0000_t202" style="position:absolute;left:7039;top:4927;width:106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3B45A1" w:rsidRDefault="004F742A">
                        <w:pPr>
                          <w:spacing w:line="135" w:lineRule="exact"/>
                          <w:ind w:left="33"/>
                          <w:rPr>
                            <w:sz w:val="14"/>
                          </w:rPr>
                        </w:pPr>
                        <w:r>
                          <w:rPr>
                            <w:sz w:val="14"/>
                          </w:rPr>
                          <w:t>Operadores de</w:t>
                        </w:r>
                        <w:r>
                          <w:rPr>
                            <w:spacing w:val="-7"/>
                            <w:sz w:val="14"/>
                          </w:rPr>
                          <w:t xml:space="preserve"> </w:t>
                        </w:r>
                        <w:r>
                          <w:rPr>
                            <w:sz w:val="14"/>
                          </w:rPr>
                          <w:t>la</w:t>
                        </w:r>
                      </w:p>
                      <w:p w:rsidR="003B45A1" w:rsidRDefault="004F742A">
                        <w:pPr>
                          <w:spacing w:line="161" w:lineRule="exact"/>
                          <w:rPr>
                            <w:sz w:val="14"/>
                          </w:rPr>
                        </w:pPr>
                        <w:r>
                          <w:rPr>
                            <w:sz w:val="14"/>
                          </w:rPr>
                          <w:t>Infraestructura</w:t>
                        </w:r>
                        <w:r>
                          <w:rPr>
                            <w:spacing w:val="-9"/>
                            <w:sz w:val="14"/>
                          </w:rPr>
                          <w:t xml:space="preserve"> </w:t>
                        </w:r>
                        <w:r>
                          <w:rPr>
                            <w:sz w:val="14"/>
                          </w:rPr>
                          <w:t>(2)</w:t>
                        </w:r>
                      </w:p>
                    </w:txbxContent>
                  </v:textbox>
                </v:shape>
                <v:shape id="Text Box 114" o:spid="_x0000_s1062" type="#_x0000_t202" style="position:absolute;left:4425;top:5486;width:144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3B45A1" w:rsidRDefault="004F742A">
                        <w:pPr>
                          <w:spacing w:line="135" w:lineRule="exact"/>
                          <w:ind w:left="-1" w:right="18"/>
                          <w:jc w:val="center"/>
                          <w:rPr>
                            <w:sz w:val="14"/>
                          </w:rPr>
                        </w:pPr>
                        <w:r>
                          <w:rPr>
                            <w:sz w:val="14"/>
                          </w:rPr>
                          <w:t>Analistas</w:t>
                        </w:r>
                        <w:r>
                          <w:rPr>
                            <w:spacing w:val="-16"/>
                            <w:sz w:val="14"/>
                          </w:rPr>
                          <w:t xml:space="preserve"> </w:t>
                        </w:r>
                        <w:r>
                          <w:rPr>
                            <w:sz w:val="14"/>
                          </w:rPr>
                          <w:t>desarrolladores</w:t>
                        </w:r>
                      </w:p>
                      <w:p w:rsidR="003B45A1" w:rsidRDefault="004F742A">
                        <w:pPr>
                          <w:spacing w:line="161" w:lineRule="exact"/>
                          <w:ind w:left="4" w:right="18"/>
                          <w:jc w:val="center"/>
                          <w:rPr>
                            <w:sz w:val="14"/>
                          </w:rPr>
                        </w:pPr>
                        <w:r>
                          <w:rPr>
                            <w:sz w:val="14"/>
                          </w:rPr>
                          <w:t>(10)</w:t>
                        </w:r>
                      </w:p>
                    </w:txbxContent>
                  </v:textbox>
                </v:shape>
                <w10:wrap type="topAndBottom" anchorx="page"/>
              </v:group>
            </w:pict>
          </mc:Fallback>
        </mc:AlternateContent>
      </w:r>
    </w:p>
    <w:p w:rsidR="003B45A1" w:rsidRDefault="003B45A1">
      <w:pPr>
        <w:pStyle w:val="Textoindependiente"/>
        <w:spacing w:before="11"/>
        <w:rPr>
          <w:rFonts w:ascii="Arial"/>
          <w:i/>
          <w:sz w:val="19"/>
        </w:rPr>
      </w:pPr>
    </w:p>
    <w:p w:rsidR="003B45A1" w:rsidRDefault="004F742A">
      <w:pPr>
        <w:ind w:left="848" w:right="1306"/>
        <w:jc w:val="center"/>
        <w:rPr>
          <w:sz w:val="16"/>
        </w:rPr>
      </w:pPr>
      <w:r>
        <w:rPr>
          <w:b/>
          <w:sz w:val="16"/>
        </w:rPr>
        <w:t xml:space="preserve">Nomenclatura: </w:t>
      </w:r>
      <w:r>
        <w:rPr>
          <w:sz w:val="16"/>
        </w:rPr>
        <w:t>&lt;Rol&gt; (Número de personas o recursos humano)</w:t>
      </w: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6C0E12">
      <w:pPr>
        <w:pStyle w:val="Textoindependiente"/>
        <w:spacing w:before="3"/>
        <w:rPr>
          <w:sz w:val="16"/>
        </w:rPr>
      </w:pPr>
      <w:r>
        <w:rPr>
          <w:noProof/>
        </w:rPr>
        <mc:AlternateContent>
          <mc:Choice Requires="wps">
            <w:drawing>
              <wp:anchor distT="0" distB="0" distL="0" distR="0" simplePos="0" relativeHeight="251678720" behindDoc="1" locked="0" layoutInCell="1" allowOverlap="1">
                <wp:simplePos x="0" y="0"/>
                <wp:positionH relativeFrom="page">
                  <wp:posOffset>901065</wp:posOffset>
                </wp:positionH>
                <wp:positionV relativeFrom="paragraph">
                  <wp:posOffset>154940</wp:posOffset>
                </wp:positionV>
                <wp:extent cx="1828800" cy="0"/>
                <wp:effectExtent l="0" t="0" r="0" b="0"/>
                <wp:wrapTopAndBottom/>
                <wp:docPr id="12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49838" id="Line 112"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2.2pt" to="214.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" strokeweight=".21169mm">
                <w10:wrap type="topAndBottom" anchorx="page"/>
              </v:line>
            </w:pict>
          </mc:Fallback>
        </mc:AlternateContent>
      </w:r>
    </w:p>
    <w:p w:rsidR="003B45A1" w:rsidRDefault="004F742A">
      <w:pPr>
        <w:spacing w:before="63" w:line="195" w:lineRule="exact"/>
        <w:ind w:left="118"/>
        <w:rPr>
          <w:sz w:val="16"/>
        </w:rPr>
      </w:pPr>
      <w:r>
        <w:rPr>
          <w:b/>
          <w:position w:val="5"/>
          <w:sz w:val="10"/>
        </w:rPr>
        <w:t xml:space="preserve">1 </w:t>
      </w:r>
      <w:r>
        <w:rPr>
          <w:sz w:val="16"/>
        </w:rPr>
        <w:t>Subproceso que corresponde al Subsistema de Gestión de Seguridad de la Información del Sistema Integrado de Gestión de la Unidad.</w:t>
      </w:r>
    </w:p>
    <w:p w:rsidR="003B45A1" w:rsidRDefault="004F742A">
      <w:pPr>
        <w:spacing w:line="195" w:lineRule="exact"/>
        <w:ind w:left="118"/>
        <w:rPr>
          <w:sz w:val="16"/>
        </w:rPr>
      </w:pPr>
      <w:r>
        <w:rPr>
          <w:b/>
          <w:position w:val="5"/>
          <w:sz w:val="10"/>
        </w:rPr>
        <w:t xml:space="preserve">2 </w:t>
      </w:r>
      <w:r>
        <w:rPr>
          <w:sz w:val="16"/>
        </w:rPr>
        <w:t>Subproceso que corresponde al Subsistema de Gestión de Continuidad de Negocio del Sistema Integrado de Gestión de la Unidad.</w:t>
      </w:r>
    </w:p>
    <w:p w:rsidR="003B45A1" w:rsidRDefault="003B45A1">
      <w:pPr>
        <w:spacing w:line="195" w:lineRule="exact"/>
        <w:rPr>
          <w:sz w:val="16"/>
        </w:rPr>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Prrafodelista"/>
        <w:numPr>
          <w:ilvl w:val="0"/>
          <w:numId w:val="60"/>
        </w:numPr>
        <w:tabs>
          <w:tab w:val="left" w:pos="479"/>
        </w:tabs>
        <w:spacing w:before="56"/>
        <w:ind w:hanging="361"/>
      </w:pPr>
      <w:r>
        <w:t>La Gerencia de Tecnología presenta la siguiente estructura con las funciones a</w:t>
      </w:r>
      <w:r>
        <w:rPr>
          <w:spacing w:val="-14"/>
        </w:rPr>
        <w:t xml:space="preserve"> </w:t>
      </w:r>
      <w:r>
        <w:t>cargo:</w:t>
      </w:r>
    </w:p>
    <w:p w:rsidR="003B45A1" w:rsidRDefault="003B45A1">
      <w:pPr>
        <w:pStyle w:val="Textoindependiente"/>
        <w:spacing w:before="10"/>
        <w:rPr>
          <w:sz w:val="21"/>
        </w:rPr>
      </w:pPr>
    </w:p>
    <w:p w:rsidR="003B45A1" w:rsidRDefault="004F742A">
      <w:pPr>
        <w:pStyle w:val="Prrafodelista"/>
        <w:numPr>
          <w:ilvl w:val="1"/>
          <w:numId w:val="60"/>
        </w:numPr>
        <w:tabs>
          <w:tab w:val="left" w:pos="839"/>
        </w:tabs>
        <w:ind w:right="572"/>
        <w:jc w:val="both"/>
      </w:pPr>
      <w:r>
        <w:rPr>
          <w:u w:val="single"/>
        </w:rPr>
        <w:t>Gerente de Tecnología (1 Gerente):</w:t>
      </w:r>
      <w:r>
        <w:t xml:space="preserve"> Establecer y gestionar las metodologías, políticas, planes y estrategias que aplican para el manejo de la información y las herramientas tecnológicas de la Unidad, así como para la administración, monitoreo y control de la infraestructura tecnológica de la Unidad.</w:t>
      </w:r>
    </w:p>
    <w:p w:rsidR="003B45A1" w:rsidRDefault="003B45A1">
      <w:pPr>
        <w:pStyle w:val="Textoindependiente"/>
        <w:spacing w:before="1"/>
      </w:pPr>
    </w:p>
    <w:p w:rsidR="003B45A1" w:rsidRDefault="004F742A">
      <w:pPr>
        <w:pStyle w:val="Prrafodelista"/>
        <w:numPr>
          <w:ilvl w:val="1"/>
          <w:numId w:val="60"/>
        </w:numPr>
        <w:tabs>
          <w:tab w:val="left" w:pos="839"/>
        </w:tabs>
        <w:spacing w:before="1"/>
        <w:ind w:right="573"/>
        <w:jc w:val="both"/>
      </w:pPr>
      <w:r>
        <w:rPr>
          <w:u w:val="single"/>
        </w:rPr>
        <w:t>Secretaria (1 Auxiliar Administrativo):</w:t>
      </w:r>
      <w:r>
        <w:t xml:space="preserve"> Desempeñar labores secretariales, asistenciales y logísticas en general con los máximos criterios de calidad, oportunidad y efectividad aplicando tecnologías de punta como herramienta de competitividad y eficacia de la</w:t>
      </w:r>
      <w:r>
        <w:rPr>
          <w:spacing w:val="-5"/>
        </w:rPr>
        <w:t xml:space="preserve"> </w:t>
      </w:r>
      <w:r>
        <w:t>Unidad.</w:t>
      </w:r>
    </w:p>
    <w:p w:rsidR="003B45A1" w:rsidRDefault="003B45A1">
      <w:pPr>
        <w:pStyle w:val="Textoindependiente"/>
        <w:spacing w:before="1"/>
      </w:pPr>
    </w:p>
    <w:p w:rsidR="003B45A1" w:rsidRDefault="004F742A">
      <w:pPr>
        <w:pStyle w:val="Prrafodelista"/>
        <w:numPr>
          <w:ilvl w:val="1"/>
          <w:numId w:val="60"/>
        </w:numPr>
        <w:tabs>
          <w:tab w:val="left" w:pos="839"/>
        </w:tabs>
        <w:ind w:right="573"/>
        <w:jc w:val="both"/>
      </w:pPr>
      <w:r>
        <w:rPr>
          <w:u w:val="single"/>
        </w:rPr>
        <w:t>Gestores ITIL (4 Profesionales Especializados y 1 Profesional Universitario):</w:t>
      </w:r>
      <w:r>
        <w:t xml:space="preserve"> Establecer y gestionar los</w:t>
      </w:r>
      <w:r>
        <w:rPr>
          <w:spacing w:val="-4"/>
        </w:rPr>
        <w:t xml:space="preserve"> </w:t>
      </w:r>
      <w:r>
        <w:t>procedimientos</w:t>
      </w:r>
      <w:r>
        <w:rPr>
          <w:spacing w:val="-6"/>
        </w:rPr>
        <w:t xml:space="preserve"> </w:t>
      </w:r>
      <w:r>
        <w:t>para</w:t>
      </w:r>
      <w:r>
        <w:rPr>
          <w:spacing w:val="-6"/>
        </w:rPr>
        <w:t xml:space="preserve"> </w:t>
      </w:r>
      <w:r>
        <w:t>el</w:t>
      </w:r>
      <w:r>
        <w:rPr>
          <w:spacing w:val="-5"/>
        </w:rPr>
        <w:t xml:space="preserve"> </w:t>
      </w:r>
      <w:r>
        <w:t>mejoramiento</w:t>
      </w:r>
      <w:r>
        <w:rPr>
          <w:spacing w:val="-2"/>
        </w:rPr>
        <w:t xml:space="preserve"> </w:t>
      </w:r>
      <w:r>
        <w:t>de</w:t>
      </w:r>
      <w:r>
        <w:rPr>
          <w:spacing w:val="-3"/>
        </w:rPr>
        <w:t xml:space="preserve"> </w:t>
      </w:r>
      <w:r>
        <w:t>la</w:t>
      </w:r>
      <w:r>
        <w:rPr>
          <w:spacing w:val="-6"/>
        </w:rPr>
        <w:t xml:space="preserve"> </w:t>
      </w:r>
      <w:r>
        <w:t>operación</w:t>
      </w:r>
      <w:r>
        <w:rPr>
          <w:spacing w:val="-5"/>
        </w:rPr>
        <w:t xml:space="preserve"> </w:t>
      </w:r>
      <w:r>
        <w:t>y</w:t>
      </w:r>
      <w:r>
        <w:rPr>
          <w:spacing w:val="-5"/>
        </w:rPr>
        <w:t xml:space="preserve"> </w:t>
      </w:r>
      <w:r>
        <w:t>control</w:t>
      </w:r>
      <w:r>
        <w:rPr>
          <w:spacing w:val="-3"/>
        </w:rPr>
        <w:t xml:space="preserve"> </w:t>
      </w:r>
      <w:r>
        <w:t>de</w:t>
      </w:r>
      <w:r>
        <w:rPr>
          <w:spacing w:val="-5"/>
        </w:rPr>
        <w:t xml:space="preserve"> </w:t>
      </w:r>
      <w:r>
        <w:t>los</w:t>
      </w:r>
      <w:r>
        <w:rPr>
          <w:spacing w:val="-3"/>
        </w:rPr>
        <w:t xml:space="preserve"> </w:t>
      </w:r>
      <w:r>
        <w:t>procesos</w:t>
      </w:r>
      <w:r>
        <w:rPr>
          <w:spacing w:val="-3"/>
        </w:rPr>
        <w:t xml:space="preserve"> </w:t>
      </w:r>
      <w:r>
        <w:t>que</w:t>
      </w:r>
      <w:r>
        <w:rPr>
          <w:spacing w:val="-5"/>
        </w:rPr>
        <w:t xml:space="preserve"> </w:t>
      </w:r>
      <w:r>
        <w:t>enmarcan todos los aspectos de TI, según los estándares definidos por la</w:t>
      </w:r>
      <w:r>
        <w:rPr>
          <w:spacing w:val="-5"/>
        </w:rPr>
        <w:t xml:space="preserve"> </w:t>
      </w:r>
      <w:r>
        <w:t>Unidad.</w:t>
      </w:r>
    </w:p>
    <w:p w:rsidR="003B45A1" w:rsidRDefault="003B45A1">
      <w:pPr>
        <w:pStyle w:val="Textoindependiente"/>
        <w:spacing w:before="11"/>
        <w:rPr>
          <w:sz w:val="21"/>
        </w:rPr>
      </w:pPr>
    </w:p>
    <w:p w:rsidR="003B45A1" w:rsidRDefault="004F742A">
      <w:pPr>
        <w:pStyle w:val="Prrafodelista"/>
        <w:numPr>
          <w:ilvl w:val="1"/>
          <w:numId w:val="60"/>
        </w:numPr>
        <w:tabs>
          <w:tab w:val="left" w:pos="839"/>
        </w:tabs>
        <w:ind w:right="572"/>
        <w:jc w:val="both"/>
      </w:pPr>
      <w:r>
        <w:rPr>
          <w:u w:val="single"/>
        </w:rPr>
        <w:t>Asegurador de Calidad de Servicio (1 Profesional Universitario):</w:t>
      </w:r>
      <w:r>
        <w:t xml:space="preserve"> Administrar las acciones encaminadas a garantizar el adecuado soporte y provisión de servicios de Tecnología de la Información (TI) a las diferentes áreas de la Unidad, así como gestionar el proceso de aseguramiento de la calidad en la prestación del servicio, con los máximos criterios de calidad, oportunidad y efectividad aplicando tecnologías de punta como herramienta de competitividad y eficacia de la</w:t>
      </w:r>
      <w:r>
        <w:rPr>
          <w:spacing w:val="-3"/>
        </w:rPr>
        <w:t xml:space="preserve"> </w:t>
      </w:r>
      <w:r>
        <w:t>Unidad.</w:t>
      </w:r>
    </w:p>
    <w:p w:rsidR="003B45A1" w:rsidRDefault="003B45A1">
      <w:pPr>
        <w:pStyle w:val="Textoindependiente"/>
      </w:pPr>
    </w:p>
    <w:p w:rsidR="003B45A1" w:rsidRDefault="004F742A">
      <w:pPr>
        <w:pStyle w:val="Prrafodelista"/>
        <w:numPr>
          <w:ilvl w:val="1"/>
          <w:numId w:val="60"/>
        </w:numPr>
        <w:tabs>
          <w:tab w:val="left" w:pos="839"/>
        </w:tabs>
        <w:ind w:right="571"/>
        <w:jc w:val="both"/>
      </w:pPr>
      <w:r>
        <w:rPr>
          <w:u w:val="single"/>
        </w:rPr>
        <w:t>Líder</w:t>
      </w:r>
      <w:r>
        <w:rPr>
          <w:spacing w:val="-13"/>
          <w:u w:val="single"/>
        </w:rPr>
        <w:t xml:space="preserve"> </w:t>
      </w:r>
      <w:r>
        <w:rPr>
          <w:u w:val="single"/>
        </w:rPr>
        <w:t>de</w:t>
      </w:r>
      <w:r>
        <w:rPr>
          <w:spacing w:val="-12"/>
          <w:u w:val="single"/>
        </w:rPr>
        <w:t xml:space="preserve"> </w:t>
      </w:r>
      <w:r>
        <w:rPr>
          <w:u w:val="single"/>
        </w:rPr>
        <w:t>Calidad</w:t>
      </w:r>
      <w:r>
        <w:rPr>
          <w:spacing w:val="-15"/>
          <w:u w:val="single"/>
        </w:rPr>
        <w:t xml:space="preserve"> </w:t>
      </w:r>
      <w:r>
        <w:rPr>
          <w:u w:val="single"/>
        </w:rPr>
        <w:t>de</w:t>
      </w:r>
      <w:r>
        <w:rPr>
          <w:spacing w:val="-12"/>
          <w:u w:val="single"/>
        </w:rPr>
        <w:t xml:space="preserve"> </w:t>
      </w:r>
      <w:r>
        <w:rPr>
          <w:u w:val="single"/>
        </w:rPr>
        <w:t>Proceso</w:t>
      </w:r>
      <w:r>
        <w:rPr>
          <w:spacing w:val="-14"/>
          <w:u w:val="single"/>
        </w:rPr>
        <w:t xml:space="preserve"> </w:t>
      </w:r>
      <w:r>
        <w:rPr>
          <w:u w:val="single"/>
        </w:rPr>
        <w:t>(1</w:t>
      </w:r>
      <w:r>
        <w:rPr>
          <w:spacing w:val="-12"/>
          <w:u w:val="single"/>
        </w:rPr>
        <w:t xml:space="preserve"> </w:t>
      </w:r>
      <w:r>
        <w:rPr>
          <w:u w:val="single"/>
        </w:rPr>
        <w:t>Profesional</w:t>
      </w:r>
      <w:r>
        <w:rPr>
          <w:spacing w:val="-14"/>
          <w:u w:val="single"/>
        </w:rPr>
        <w:t xml:space="preserve"> </w:t>
      </w:r>
      <w:r>
        <w:rPr>
          <w:u w:val="single"/>
        </w:rPr>
        <w:t>Universitario):</w:t>
      </w:r>
      <w:r>
        <w:rPr>
          <w:spacing w:val="-11"/>
        </w:rPr>
        <w:t xml:space="preserve"> </w:t>
      </w:r>
      <w:r>
        <w:t>Administrar</w:t>
      </w:r>
      <w:r>
        <w:rPr>
          <w:spacing w:val="-14"/>
        </w:rPr>
        <w:t xml:space="preserve"> </w:t>
      </w:r>
      <w:r>
        <w:t>el</w:t>
      </w:r>
      <w:r>
        <w:rPr>
          <w:spacing w:val="-13"/>
        </w:rPr>
        <w:t xml:space="preserve"> </w:t>
      </w:r>
      <w:r>
        <w:t>proceso</w:t>
      </w:r>
      <w:r>
        <w:rPr>
          <w:spacing w:val="-13"/>
        </w:rPr>
        <w:t xml:space="preserve"> </w:t>
      </w:r>
      <w:r>
        <w:t>de</w:t>
      </w:r>
      <w:r>
        <w:rPr>
          <w:spacing w:val="-15"/>
        </w:rPr>
        <w:t xml:space="preserve"> </w:t>
      </w:r>
      <w:r>
        <w:t>aseguramiento de</w:t>
      </w:r>
      <w:r>
        <w:rPr>
          <w:spacing w:val="-11"/>
        </w:rPr>
        <w:t xml:space="preserve"> </w:t>
      </w:r>
      <w:r>
        <w:t>calidad</w:t>
      </w:r>
      <w:r>
        <w:rPr>
          <w:spacing w:val="-14"/>
        </w:rPr>
        <w:t xml:space="preserve"> </w:t>
      </w:r>
      <w:r>
        <w:t>en</w:t>
      </w:r>
      <w:r>
        <w:rPr>
          <w:spacing w:val="-11"/>
        </w:rPr>
        <w:t xml:space="preserve"> </w:t>
      </w:r>
      <w:r>
        <w:t>la</w:t>
      </w:r>
      <w:r>
        <w:rPr>
          <w:spacing w:val="-11"/>
        </w:rPr>
        <w:t xml:space="preserve"> </w:t>
      </w:r>
      <w:r>
        <w:t>prestación</w:t>
      </w:r>
      <w:r>
        <w:rPr>
          <w:spacing w:val="-15"/>
        </w:rPr>
        <w:t xml:space="preserve"> </w:t>
      </w:r>
      <w:r>
        <w:t>del</w:t>
      </w:r>
      <w:r>
        <w:rPr>
          <w:spacing w:val="-10"/>
        </w:rPr>
        <w:t xml:space="preserve"> </w:t>
      </w:r>
      <w:r>
        <w:t>servicio</w:t>
      </w:r>
      <w:r>
        <w:rPr>
          <w:spacing w:val="-10"/>
        </w:rPr>
        <w:t xml:space="preserve"> </w:t>
      </w:r>
      <w:r>
        <w:t>para</w:t>
      </w:r>
      <w:r>
        <w:rPr>
          <w:spacing w:val="-13"/>
        </w:rPr>
        <w:t xml:space="preserve"> </w:t>
      </w:r>
      <w:r>
        <w:t>garantizar</w:t>
      </w:r>
      <w:r>
        <w:rPr>
          <w:spacing w:val="-14"/>
        </w:rPr>
        <w:t xml:space="preserve"> </w:t>
      </w:r>
      <w:r>
        <w:t>el</w:t>
      </w:r>
      <w:r>
        <w:rPr>
          <w:spacing w:val="-10"/>
        </w:rPr>
        <w:t xml:space="preserve"> </w:t>
      </w:r>
      <w:r>
        <w:t>adecuado</w:t>
      </w:r>
      <w:r>
        <w:rPr>
          <w:spacing w:val="-10"/>
        </w:rPr>
        <w:t xml:space="preserve"> </w:t>
      </w:r>
      <w:r>
        <w:t>soporte</w:t>
      </w:r>
      <w:r>
        <w:rPr>
          <w:spacing w:val="-12"/>
        </w:rPr>
        <w:t xml:space="preserve"> </w:t>
      </w:r>
      <w:r>
        <w:t>y</w:t>
      </w:r>
      <w:r>
        <w:rPr>
          <w:spacing w:val="-13"/>
        </w:rPr>
        <w:t xml:space="preserve"> </w:t>
      </w:r>
      <w:r>
        <w:t>provisión</w:t>
      </w:r>
      <w:r>
        <w:rPr>
          <w:spacing w:val="-11"/>
        </w:rPr>
        <w:t xml:space="preserve"> </w:t>
      </w:r>
      <w:r>
        <w:t>de</w:t>
      </w:r>
      <w:r>
        <w:rPr>
          <w:spacing w:val="-12"/>
        </w:rPr>
        <w:t xml:space="preserve"> </w:t>
      </w:r>
      <w:r>
        <w:t>servicios de Tecnología de la Información</w:t>
      </w:r>
      <w:r>
        <w:rPr>
          <w:spacing w:val="-3"/>
        </w:rPr>
        <w:t xml:space="preserve"> </w:t>
      </w:r>
      <w:r>
        <w:t>(TI).</w:t>
      </w:r>
    </w:p>
    <w:p w:rsidR="003B45A1" w:rsidRDefault="003B45A1">
      <w:pPr>
        <w:pStyle w:val="Textoindependiente"/>
        <w:spacing w:before="1"/>
      </w:pPr>
    </w:p>
    <w:p w:rsidR="003B45A1" w:rsidRDefault="004F742A">
      <w:pPr>
        <w:pStyle w:val="Prrafodelista"/>
        <w:numPr>
          <w:ilvl w:val="1"/>
          <w:numId w:val="60"/>
        </w:numPr>
        <w:tabs>
          <w:tab w:val="left" w:pos="839"/>
        </w:tabs>
        <w:ind w:right="572"/>
        <w:jc w:val="both"/>
      </w:pPr>
      <w:r>
        <w:rPr>
          <w:u w:val="single"/>
        </w:rPr>
        <w:t>Gestores</w:t>
      </w:r>
      <w:r>
        <w:rPr>
          <w:spacing w:val="-4"/>
          <w:u w:val="single"/>
        </w:rPr>
        <w:t xml:space="preserve"> </w:t>
      </w:r>
      <w:r>
        <w:rPr>
          <w:u w:val="single"/>
        </w:rPr>
        <w:t>de</w:t>
      </w:r>
      <w:r>
        <w:rPr>
          <w:spacing w:val="-6"/>
          <w:u w:val="single"/>
        </w:rPr>
        <w:t xml:space="preserve"> </w:t>
      </w:r>
      <w:r>
        <w:rPr>
          <w:u w:val="single"/>
        </w:rPr>
        <w:t>Proyectos</w:t>
      </w:r>
      <w:r>
        <w:rPr>
          <w:spacing w:val="-4"/>
          <w:u w:val="single"/>
        </w:rPr>
        <w:t xml:space="preserve"> </w:t>
      </w:r>
      <w:r>
        <w:rPr>
          <w:u w:val="single"/>
        </w:rPr>
        <w:t>(3</w:t>
      </w:r>
      <w:r>
        <w:rPr>
          <w:spacing w:val="-5"/>
          <w:u w:val="single"/>
        </w:rPr>
        <w:t xml:space="preserve"> </w:t>
      </w:r>
      <w:r>
        <w:rPr>
          <w:u w:val="single"/>
        </w:rPr>
        <w:t>Profesionales</w:t>
      </w:r>
      <w:r>
        <w:rPr>
          <w:spacing w:val="-4"/>
          <w:u w:val="single"/>
        </w:rPr>
        <w:t xml:space="preserve"> </w:t>
      </w:r>
      <w:r>
        <w:rPr>
          <w:u w:val="single"/>
        </w:rPr>
        <w:t>Especializados):</w:t>
      </w:r>
      <w:r>
        <w:rPr>
          <w:spacing w:val="-1"/>
        </w:rPr>
        <w:t xml:space="preserve"> </w:t>
      </w:r>
      <w:r>
        <w:t>Consolidar</w:t>
      </w:r>
      <w:r>
        <w:rPr>
          <w:spacing w:val="-5"/>
        </w:rPr>
        <w:t xml:space="preserve"> </w:t>
      </w:r>
      <w:r>
        <w:t>las</w:t>
      </w:r>
      <w:r>
        <w:rPr>
          <w:spacing w:val="-5"/>
        </w:rPr>
        <w:t xml:space="preserve"> </w:t>
      </w:r>
      <w:r>
        <w:t>estrategias</w:t>
      </w:r>
      <w:r>
        <w:rPr>
          <w:spacing w:val="-6"/>
        </w:rPr>
        <w:t xml:space="preserve"> </w:t>
      </w:r>
      <w:r>
        <w:t>necesarias</w:t>
      </w:r>
      <w:r>
        <w:rPr>
          <w:spacing w:val="-4"/>
        </w:rPr>
        <w:t xml:space="preserve"> </w:t>
      </w:r>
      <w:r>
        <w:t>para definir</w:t>
      </w:r>
      <w:r>
        <w:rPr>
          <w:spacing w:val="-7"/>
        </w:rPr>
        <w:t xml:space="preserve"> </w:t>
      </w:r>
      <w:r>
        <w:t>y</w:t>
      </w:r>
      <w:r>
        <w:rPr>
          <w:spacing w:val="-7"/>
        </w:rPr>
        <w:t xml:space="preserve"> </w:t>
      </w:r>
      <w:r>
        <w:t>desarrollar</w:t>
      </w:r>
      <w:r>
        <w:rPr>
          <w:spacing w:val="-9"/>
        </w:rPr>
        <w:t xml:space="preserve"> </w:t>
      </w:r>
      <w:r>
        <w:t>el</w:t>
      </w:r>
      <w:r>
        <w:rPr>
          <w:spacing w:val="-8"/>
        </w:rPr>
        <w:t xml:space="preserve"> </w:t>
      </w:r>
      <w:r>
        <w:t>portafolio</w:t>
      </w:r>
      <w:r>
        <w:rPr>
          <w:spacing w:val="-7"/>
        </w:rPr>
        <w:t xml:space="preserve"> </w:t>
      </w:r>
      <w:r>
        <w:t>de</w:t>
      </w:r>
      <w:r>
        <w:rPr>
          <w:spacing w:val="-8"/>
        </w:rPr>
        <w:t xml:space="preserve"> </w:t>
      </w:r>
      <w:r>
        <w:t>proyectos</w:t>
      </w:r>
      <w:r>
        <w:rPr>
          <w:spacing w:val="-6"/>
        </w:rPr>
        <w:t xml:space="preserve"> </w:t>
      </w:r>
      <w:r>
        <w:t>del</w:t>
      </w:r>
      <w:r>
        <w:rPr>
          <w:spacing w:val="-6"/>
        </w:rPr>
        <w:t xml:space="preserve"> </w:t>
      </w:r>
      <w:r>
        <w:t>área</w:t>
      </w:r>
      <w:r>
        <w:rPr>
          <w:spacing w:val="-6"/>
        </w:rPr>
        <w:t xml:space="preserve"> </w:t>
      </w:r>
      <w:r>
        <w:t>de</w:t>
      </w:r>
      <w:r>
        <w:rPr>
          <w:spacing w:val="-7"/>
        </w:rPr>
        <w:t xml:space="preserve"> </w:t>
      </w:r>
      <w:r>
        <w:t>Tecnología,</w:t>
      </w:r>
      <w:r>
        <w:rPr>
          <w:spacing w:val="-7"/>
        </w:rPr>
        <w:t xml:space="preserve"> </w:t>
      </w:r>
      <w:r>
        <w:t>para</w:t>
      </w:r>
      <w:r>
        <w:rPr>
          <w:spacing w:val="-6"/>
        </w:rPr>
        <w:t xml:space="preserve"> </w:t>
      </w:r>
      <w:r>
        <w:t>garantizar</w:t>
      </w:r>
      <w:r>
        <w:rPr>
          <w:spacing w:val="-7"/>
        </w:rPr>
        <w:t xml:space="preserve"> </w:t>
      </w:r>
      <w:r>
        <w:t>el</w:t>
      </w:r>
      <w:r>
        <w:rPr>
          <w:spacing w:val="-8"/>
        </w:rPr>
        <w:t xml:space="preserve"> </w:t>
      </w:r>
      <w:r>
        <w:t>adecuado soporte y provisión de servicios de tecnología de la</w:t>
      </w:r>
      <w:r>
        <w:rPr>
          <w:spacing w:val="-12"/>
        </w:rPr>
        <w:t xml:space="preserve"> </w:t>
      </w:r>
      <w:r>
        <w:t>información.</w:t>
      </w:r>
    </w:p>
    <w:p w:rsidR="003B45A1" w:rsidRDefault="003B45A1">
      <w:pPr>
        <w:pStyle w:val="Textoindependiente"/>
      </w:pPr>
    </w:p>
    <w:p w:rsidR="003B45A1" w:rsidRDefault="004F742A">
      <w:pPr>
        <w:pStyle w:val="Prrafodelista"/>
        <w:numPr>
          <w:ilvl w:val="1"/>
          <w:numId w:val="60"/>
        </w:numPr>
        <w:tabs>
          <w:tab w:val="left" w:pos="839"/>
        </w:tabs>
        <w:spacing w:before="1"/>
        <w:ind w:right="572"/>
        <w:jc w:val="both"/>
      </w:pPr>
      <w:r>
        <w:rPr>
          <w:u w:val="single"/>
        </w:rPr>
        <w:t>Oficial de Seguridad de la Información (1 Profesional Especializado):</w:t>
      </w:r>
      <w:r>
        <w:t xml:space="preserve"> Realizar la planificación, seguimiento y control al cumplimiento de las normas, procedimientos y estándares dentro del Sistema Gestión de Seguridad de la Información (SGSI), para garantizar el adecuado soporte y provisión de servicios de Tecnología de la Información (TI), sujeto a los lineamientos establecidos por la Unidad y por la Norma ISO 27000 (Sistema de Gestión de Seguridad de la</w:t>
      </w:r>
      <w:r>
        <w:rPr>
          <w:spacing w:val="-26"/>
        </w:rPr>
        <w:t xml:space="preserve"> </w:t>
      </w:r>
      <w:r>
        <w:t>Información).</w:t>
      </w:r>
    </w:p>
    <w:p w:rsidR="003B45A1" w:rsidRDefault="003B45A1">
      <w:pPr>
        <w:pStyle w:val="Textoindependiente"/>
        <w:spacing w:before="11"/>
        <w:rPr>
          <w:sz w:val="21"/>
        </w:rPr>
      </w:pPr>
    </w:p>
    <w:p w:rsidR="003B45A1" w:rsidRDefault="004F742A">
      <w:pPr>
        <w:pStyle w:val="Prrafodelista"/>
        <w:numPr>
          <w:ilvl w:val="1"/>
          <w:numId w:val="60"/>
        </w:numPr>
        <w:tabs>
          <w:tab w:val="left" w:pos="839"/>
        </w:tabs>
        <w:spacing w:before="1"/>
        <w:ind w:right="574"/>
        <w:jc w:val="both"/>
      </w:pPr>
      <w:r>
        <w:rPr>
          <w:u w:val="single"/>
        </w:rPr>
        <w:t>Oficial de Continuidad (1 Profesional Especializado):</w:t>
      </w:r>
      <w:r>
        <w:t xml:space="preserve"> Diseñar y consolidar estrategias de análisis y evaluación de la gestión de continuidad del negocio (PGCN) para garantizar el adecuado soporte y provisión de servicios de Tecnología de la Información</w:t>
      </w:r>
      <w:r>
        <w:rPr>
          <w:spacing w:val="-7"/>
        </w:rPr>
        <w:t xml:space="preserve"> </w:t>
      </w:r>
      <w:r>
        <w:t>(TI).</w:t>
      </w:r>
    </w:p>
    <w:p w:rsidR="003B45A1" w:rsidRDefault="003B45A1">
      <w:pPr>
        <w:pStyle w:val="Textoindependiente"/>
      </w:pPr>
    </w:p>
    <w:p w:rsidR="003B45A1" w:rsidRDefault="004F742A">
      <w:pPr>
        <w:pStyle w:val="Prrafodelista"/>
        <w:numPr>
          <w:ilvl w:val="1"/>
          <w:numId w:val="60"/>
        </w:numPr>
        <w:tabs>
          <w:tab w:val="left" w:pos="839"/>
        </w:tabs>
        <w:spacing w:before="1"/>
        <w:ind w:right="572"/>
        <w:jc w:val="both"/>
      </w:pPr>
      <w:r>
        <w:rPr>
          <w:u w:val="single"/>
        </w:rPr>
        <w:t>Líder</w:t>
      </w:r>
      <w:r>
        <w:rPr>
          <w:spacing w:val="-12"/>
          <w:u w:val="single"/>
        </w:rPr>
        <w:t xml:space="preserve"> </w:t>
      </w:r>
      <w:r>
        <w:rPr>
          <w:u w:val="single"/>
        </w:rPr>
        <w:t>Gobierno</w:t>
      </w:r>
      <w:r>
        <w:rPr>
          <w:spacing w:val="-13"/>
          <w:u w:val="single"/>
        </w:rPr>
        <w:t xml:space="preserve"> </w:t>
      </w:r>
      <w:r>
        <w:rPr>
          <w:u w:val="single"/>
        </w:rPr>
        <w:t>Digital</w:t>
      </w:r>
      <w:r>
        <w:rPr>
          <w:spacing w:val="-12"/>
          <w:u w:val="single"/>
        </w:rPr>
        <w:t xml:space="preserve"> </w:t>
      </w:r>
      <w:r>
        <w:rPr>
          <w:u w:val="single"/>
        </w:rPr>
        <w:t>(1</w:t>
      </w:r>
      <w:r>
        <w:rPr>
          <w:spacing w:val="-13"/>
          <w:u w:val="single"/>
        </w:rPr>
        <w:t xml:space="preserve"> </w:t>
      </w:r>
      <w:r>
        <w:rPr>
          <w:u w:val="single"/>
        </w:rPr>
        <w:t>Profesional</w:t>
      </w:r>
      <w:r>
        <w:rPr>
          <w:spacing w:val="-13"/>
          <w:u w:val="single"/>
        </w:rPr>
        <w:t xml:space="preserve"> </w:t>
      </w:r>
      <w:r>
        <w:rPr>
          <w:u w:val="single"/>
        </w:rPr>
        <w:t>Especializado):</w:t>
      </w:r>
      <w:r>
        <w:rPr>
          <w:spacing w:val="-11"/>
        </w:rPr>
        <w:t xml:space="preserve"> </w:t>
      </w:r>
      <w:r>
        <w:t>Realizar</w:t>
      </w:r>
      <w:r>
        <w:rPr>
          <w:spacing w:val="-12"/>
        </w:rPr>
        <w:t xml:space="preserve"> </w:t>
      </w:r>
      <w:r>
        <w:t>la</w:t>
      </w:r>
      <w:r>
        <w:rPr>
          <w:spacing w:val="-12"/>
        </w:rPr>
        <w:t xml:space="preserve"> </w:t>
      </w:r>
      <w:r>
        <w:t>planificación,</w:t>
      </w:r>
      <w:r>
        <w:rPr>
          <w:spacing w:val="-12"/>
        </w:rPr>
        <w:t xml:space="preserve"> </w:t>
      </w:r>
      <w:r>
        <w:t>seguimiento</w:t>
      </w:r>
      <w:r>
        <w:rPr>
          <w:spacing w:val="-13"/>
        </w:rPr>
        <w:t xml:space="preserve"> </w:t>
      </w:r>
      <w:r>
        <w:t>y</w:t>
      </w:r>
      <w:r>
        <w:rPr>
          <w:spacing w:val="-11"/>
        </w:rPr>
        <w:t xml:space="preserve"> </w:t>
      </w:r>
      <w:r>
        <w:t>control al cumplimiento de las normas, procedimientos y estándares de gobierno digital establecidos en el marco de los lineamientos del MINTIC y la</w:t>
      </w:r>
      <w:r>
        <w:rPr>
          <w:spacing w:val="-8"/>
        </w:rPr>
        <w:t xml:space="preserve"> </w:t>
      </w:r>
      <w:r>
        <w:t>Unidad.</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Prrafodelista"/>
        <w:numPr>
          <w:ilvl w:val="0"/>
          <w:numId w:val="60"/>
        </w:numPr>
        <w:tabs>
          <w:tab w:val="left" w:pos="479"/>
        </w:tabs>
        <w:spacing w:before="56"/>
        <w:ind w:hanging="361"/>
      </w:pPr>
      <w:r>
        <w:t>La Subgerencia de Ingeniería de Software presenta la siguiente estructura con las funciones a</w:t>
      </w:r>
      <w:r>
        <w:rPr>
          <w:spacing w:val="-16"/>
        </w:rPr>
        <w:t xml:space="preserve"> </w:t>
      </w:r>
      <w:r>
        <w:t>cargo:</w:t>
      </w:r>
    </w:p>
    <w:p w:rsidR="003B45A1" w:rsidRDefault="003B45A1">
      <w:pPr>
        <w:pStyle w:val="Textoindependiente"/>
        <w:spacing w:before="10"/>
        <w:rPr>
          <w:sz w:val="21"/>
        </w:rPr>
      </w:pPr>
    </w:p>
    <w:p w:rsidR="003B45A1" w:rsidRDefault="004F742A">
      <w:pPr>
        <w:pStyle w:val="Prrafodelista"/>
        <w:numPr>
          <w:ilvl w:val="1"/>
          <w:numId w:val="60"/>
        </w:numPr>
        <w:tabs>
          <w:tab w:val="left" w:pos="839"/>
        </w:tabs>
        <w:ind w:right="572"/>
        <w:jc w:val="both"/>
      </w:pPr>
      <w:r>
        <w:rPr>
          <w:u w:val="single"/>
        </w:rPr>
        <w:t>Subgerente de Ingeniería de Software (1 Subgerente):</w:t>
      </w:r>
      <w:r>
        <w:t xml:space="preserve"> Establecer y gestionar el cumplimiento de las políticas, lineamientos, metodologías, estándares y procedimientos definidos por la Unidad para el desarrollo y administración de los aplicativos y sistemas de información, fortaleciendo los sistemas de información para el mejoramiento de la operación y control de los procesos de la Unidad, según los estándares definidos por la</w:t>
      </w:r>
      <w:r>
        <w:rPr>
          <w:spacing w:val="-8"/>
        </w:rPr>
        <w:t xml:space="preserve"> </w:t>
      </w:r>
      <w:r>
        <w:t>Unidad.</w:t>
      </w:r>
    </w:p>
    <w:p w:rsidR="003B45A1" w:rsidRDefault="003B45A1">
      <w:pPr>
        <w:pStyle w:val="Textoindependiente"/>
        <w:spacing w:before="2"/>
      </w:pPr>
    </w:p>
    <w:p w:rsidR="003B45A1" w:rsidRDefault="004F742A">
      <w:pPr>
        <w:pStyle w:val="Prrafodelista"/>
        <w:numPr>
          <w:ilvl w:val="1"/>
          <w:numId w:val="60"/>
        </w:numPr>
        <w:tabs>
          <w:tab w:val="left" w:pos="839"/>
        </w:tabs>
        <w:ind w:right="572"/>
        <w:jc w:val="both"/>
      </w:pPr>
      <w:r>
        <w:rPr>
          <w:u w:val="single"/>
        </w:rPr>
        <w:t>Analista de control de calidad (1 Profesional Universitario):</w:t>
      </w:r>
      <w:r>
        <w:t xml:space="preserve"> Efectuar las acciones necesarias para que</w:t>
      </w:r>
      <w:r>
        <w:rPr>
          <w:spacing w:val="-8"/>
        </w:rPr>
        <w:t xml:space="preserve"> </w:t>
      </w:r>
      <w:r>
        <w:t>los</w:t>
      </w:r>
      <w:r>
        <w:rPr>
          <w:spacing w:val="-8"/>
        </w:rPr>
        <w:t xml:space="preserve"> </w:t>
      </w:r>
      <w:r>
        <w:t>procesos</w:t>
      </w:r>
      <w:r>
        <w:rPr>
          <w:spacing w:val="-8"/>
        </w:rPr>
        <w:t xml:space="preserve"> </w:t>
      </w:r>
      <w:r>
        <w:t>desarrollados</w:t>
      </w:r>
      <w:r>
        <w:rPr>
          <w:spacing w:val="-8"/>
        </w:rPr>
        <w:t xml:space="preserve"> </w:t>
      </w:r>
      <w:r>
        <w:t>por</w:t>
      </w:r>
      <w:r>
        <w:rPr>
          <w:spacing w:val="-8"/>
        </w:rPr>
        <w:t xml:space="preserve"> </w:t>
      </w:r>
      <w:r>
        <w:t>la</w:t>
      </w:r>
      <w:r>
        <w:rPr>
          <w:spacing w:val="-12"/>
        </w:rPr>
        <w:t xml:space="preserve"> </w:t>
      </w:r>
      <w:r>
        <w:t>Subgerencia</w:t>
      </w:r>
      <w:r>
        <w:rPr>
          <w:spacing w:val="-8"/>
        </w:rPr>
        <w:t xml:space="preserve"> </w:t>
      </w:r>
      <w:r>
        <w:t>de</w:t>
      </w:r>
      <w:r>
        <w:rPr>
          <w:spacing w:val="-7"/>
        </w:rPr>
        <w:t xml:space="preserve"> </w:t>
      </w:r>
      <w:r>
        <w:t>Ingeniería</w:t>
      </w:r>
      <w:r>
        <w:rPr>
          <w:spacing w:val="-8"/>
        </w:rPr>
        <w:t xml:space="preserve"> </w:t>
      </w:r>
      <w:r>
        <w:t>de</w:t>
      </w:r>
      <w:r>
        <w:rPr>
          <w:spacing w:val="-7"/>
        </w:rPr>
        <w:t xml:space="preserve"> </w:t>
      </w:r>
      <w:r>
        <w:t>Software</w:t>
      </w:r>
      <w:r>
        <w:rPr>
          <w:spacing w:val="-8"/>
        </w:rPr>
        <w:t xml:space="preserve"> </w:t>
      </w:r>
      <w:r>
        <w:t>estén</w:t>
      </w:r>
      <w:r>
        <w:rPr>
          <w:spacing w:val="-9"/>
        </w:rPr>
        <w:t xml:space="preserve"> </w:t>
      </w:r>
      <w:r>
        <w:t>acordes</w:t>
      </w:r>
      <w:r>
        <w:rPr>
          <w:spacing w:val="-10"/>
        </w:rPr>
        <w:t xml:space="preserve"> </w:t>
      </w:r>
      <w:r>
        <w:t>con</w:t>
      </w:r>
      <w:r>
        <w:rPr>
          <w:spacing w:val="-9"/>
        </w:rPr>
        <w:t xml:space="preserve"> </w:t>
      </w:r>
      <w:r>
        <w:t>los estándares de calidad definidos por la Unidad con criterios de calidad, oportunidad y efectividad, asegurando el cumplimiento de los estándares, normas, procedimientos, marcos de trabajo y metodologías</w:t>
      </w:r>
      <w:r>
        <w:rPr>
          <w:spacing w:val="-3"/>
        </w:rPr>
        <w:t xml:space="preserve"> </w:t>
      </w:r>
      <w:r>
        <w:t>relacionadas.</w:t>
      </w:r>
    </w:p>
    <w:p w:rsidR="003B45A1" w:rsidRDefault="003B45A1">
      <w:pPr>
        <w:pStyle w:val="Textoindependiente"/>
        <w:spacing w:before="12"/>
        <w:rPr>
          <w:sz w:val="21"/>
        </w:rPr>
      </w:pPr>
    </w:p>
    <w:p w:rsidR="003B45A1" w:rsidRDefault="004F742A">
      <w:pPr>
        <w:pStyle w:val="Prrafodelista"/>
        <w:numPr>
          <w:ilvl w:val="1"/>
          <w:numId w:val="60"/>
        </w:numPr>
        <w:tabs>
          <w:tab w:val="left" w:pos="839"/>
        </w:tabs>
        <w:ind w:right="572"/>
        <w:jc w:val="both"/>
      </w:pPr>
      <w:r>
        <w:rPr>
          <w:u w:val="single"/>
        </w:rPr>
        <w:t>Líderes técnicos (4 Profesionales Especializados):</w:t>
      </w:r>
      <w:r>
        <w:t xml:space="preserve"> Implementar y gestionar la planeación, análisis, diseño, construcción, pruebas e implantación de los sistemas de información a ser desarrollados y/o</w:t>
      </w:r>
      <w:r>
        <w:rPr>
          <w:spacing w:val="-4"/>
        </w:rPr>
        <w:t xml:space="preserve"> </w:t>
      </w:r>
      <w:r>
        <w:t>modificados,</w:t>
      </w:r>
      <w:r>
        <w:rPr>
          <w:spacing w:val="-4"/>
        </w:rPr>
        <w:t xml:space="preserve"> </w:t>
      </w:r>
      <w:r>
        <w:t>según</w:t>
      </w:r>
      <w:r>
        <w:rPr>
          <w:spacing w:val="-2"/>
        </w:rPr>
        <w:t xml:space="preserve"> </w:t>
      </w:r>
      <w:r>
        <w:t>los</w:t>
      </w:r>
      <w:r>
        <w:rPr>
          <w:spacing w:val="-6"/>
        </w:rPr>
        <w:t xml:space="preserve"> </w:t>
      </w:r>
      <w:r>
        <w:t>estándares</w:t>
      </w:r>
      <w:r>
        <w:rPr>
          <w:spacing w:val="-4"/>
        </w:rPr>
        <w:t xml:space="preserve"> </w:t>
      </w:r>
      <w:r>
        <w:t>definidos</w:t>
      </w:r>
      <w:r>
        <w:rPr>
          <w:spacing w:val="-1"/>
        </w:rPr>
        <w:t xml:space="preserve"> </w:t>
      </w:r>
      <w:r>
        <w:t>por</w:t>
      </w:r>
      <w:r>
        <w:rPr>
          <w:spacing w:val="-4"/>
        </w:rPr>
        <w:t xml:space="preserve"> </w:t>
      </w:r>
      <w:r>
        <w:t>la</w:t>
      </w:r>
      <w:r>
        <w:rPr>
          <w:spacing w:val="-2"/>
        </w:rPr>
        <w:t xml:space="preserve"> </w:t>
      </w:r>
      <w:r>
        <w:t>Unidad</w:t>
      </w:r>
      <w:r>
        <w:rPr>
          <w:spacing w:val="-2"/>
        </w:rPr>
        <w:t xml:space="preserve"> </w:t>
      </w:r>
      <w:r>
        <w:t>bajos</w:t>
      </w:r>
      <w:r>
        <w:rPr>
          <w:spacing w:val="-4"/>
        </w:rPr>
        <w:t xml:space="preserve"> </w:t>
      </w:r>
      <w:r>
        <w:t>los</w:t>
      </w:r>
      <w:r>
        <w:rPr>
          <w:spacing w:val="-1"/>
        </w:rPr>
        <w:t xml:space="preserve"> </w:t>
      </w:r>
      <w:r>
        <w:t>procedimientos</w:t>
      </w:r>
      <w:r>
        <w:rPr>
          <w:spacing w:val="-6"/>
        </w:rPr>
        <w:t xml:space="preserve"> </w:t>
      </w:r>
      <w:r>
        <w:t>y</w:t>
      </w:r>
      <w:r>
        <w:rPr>
          <w:spacing w:val="-1"/>
        </w:rPr>
        <w:t xml:space="preserve"> </w:t>
      </w:r>
      <w:r>
        <w:t>normas establecidas por la</w:t>
      </w:r>
      <w:r>
        <w:rPr>
          <w:spacing w:val="-6"/>
        </w:rPr>
        <w:t xml:space="preserve"> </w:t>
      </w:r>
      <w:r>
        <w:t>Unidad.</w:t>
      </w:r>
    </w:p>
    <w:p w:rsidR="003B45A1" w:rsidRDefault="003B45A1">
      <w:pPr>
        <w:pStyle w:val="Textoindependiente"/>
        <w:spacing w:before="1"/>
      </w:pPr>
    </w:p>
    <w:p w:rsidR="003B45A1" w:rsidRDefault="004F742A">
      <w:pPr>
        <w:pStyle w:val="Prrafodelista"/>
        <w:numPr>
          <w:ilvl w:val="1"/>
          <w:numId w:val="60"/>
        </w:numPr>
        <w:tabs>
          <w:tab w:val="left" w:pos="839"/>
        </w:tabs>
        <w:ind w:right="572"/>
        <w:jc w:val="both"/>
      </w:pPr>
      <w:r>
        <w:rPr>
          <w:u w:val="single"/>
        </w:rPr>
        <w:t>Analistas</w:t>
      </w:r>
      <w:r>
        <w:rPr>
          <w:spacing w:val="-14"/>
          <w:u w:val="single"/>
        </w:rPr>
        <w:t xml:space="preserve"> </w:t>
      </w:r>
      <w:r>
        <w:rPr>
          <w:u w:val="single"/>
        </w:rPr>
        <w:t>desarrolladores</w:t>
      </w:r>
      <w:r>
        <w:rPr>
          <w:spacing w:val="-15"/>
          <w:u w:val="single"/>
        </w:rPr>
        <w:t xml:space="preserve"> </w:t>
      </w:r>
      <w:r>
        <w:rPr>
          <w:u w:val="single"/>
        </w:rPr>
        <w:t>(2</w:t>
      </w:r>
      <w:r>
        <w:rPr>
          <w:spacing w:val="-15"/>
          <w:u w:val="single"/>
        </w:rPr>
        <w:t xml:space="preserve"> </w:t>
      </w:r>
      <w:r>
        <w:rPr>
          <w:u w:val="single"/>
        </w:rPr>
        <w:t>Profesionales</w:t>
      </w:r>
      <w:r>
        <w:rPr>
          <w:spacing w:val="-14"/>
          <w:u w:val="single"/>
        </w:rPr>
        <w:t xml:space="preserve"> </w:t>
      </w:r>
      <w:r>
        <w:rPr>
          <w:u w:val="single"/>
        </w:rPr>
        <w:t>Especializados</w:t>
      </w:r>
      <w:r>
        <w:rPr>
          <w:spacing w:val="-14"/>
          <w:u w:val="single"/>
        </w:rPr>
        <w:t xml:space="preserve"> </w:t>
      </w:r>
      <w:r>
        <w:rPr>
          <w:u w:val="single"/>
        </w:rPr>
        <w:t>y</w:t>
      </w:r>
      <w:r>
        <w:rPr>
          <w:spacing w:val="-14"/>
          <w:u w:val="single"/>
        </w:rPr>
        <w:t xml:space="preserve"> </w:t>
      </w:r>
      <w:r>
        <w:rPr>
          <w:u w:val="single"/>
        </w:rPr>
        <w:t>8</w:t>
      </w:r>
      <w:r>
        <w:rPr>
          <w:spacing w:val="-17"/>
          <w:u w:val="single"/>
        </w:rPr>
        <w:t xml:space="preserve"> </w:t>
      </w:r>
      <w:r>
        <w:rPr>
          <w:u w:val="single"/>
        </w:rPr>
        <w:t>Profesionales</w:t>
      </w:r>
      <w:r>
        <w:rPr>
          <w:spacing w:val="-14"/>
          <w:u w:val="single"/>
        </w:rPr>
        <w:t xml:space="preserve"> </w:t>
      </w:r>
      <w:r>
        <w:rPr>
          <w:u w:val="single"/>
        </w:rPr>
        <w:t>Universitarios):</w:t>
      </w:r>
      <w:r>
        <w:rPr>
          <w:spacing w:val="-11"/>
        </w:rPr>
        <w:t xml:space="preserve"> </w:t>
      </w:r>
      <w:r>
        <w:t>Realizar la implementación y monitoreo de los ajustes a los sistemas de información y aplicaciones existentes en el ambiente de producción como estrategia para garantizar su disponibilidad y óptimo funcionamiento conforme a los requerimientos y normas vigentes que regulan la materia y los estándares establecidos por la</w:t>
      </w:r>
      <w:r>
        <w:rPr>
          <w:spacing w:val="-3"/>
        </w:rPr>
        <w:t xml:space="preserve"> </w:t>
      </w:r>
      <w:r>
        <w:t>Unidad.</w:t>
      </w:r>
    </w:p>
    <w:p w:rsidR="003B45A1" w:rsidRDefault="003B45A1">
      <w:pPr>
        <w:pStyle w:val="Textoindependiente"/>
        <w:spacing w:before="11"/>
        <w:rPr>
          <w:sz w:val="21"/>
        </w:rPr>
      </w:pPr>
    </w:p>
    <w:p w:rsidR="003B45A1" w:rsidRDefault="004F742A">
      <w:pPr>
        <w:pStyle w:val="Prrafodelista"/>
        <w:numPr>
          <w:ilvl w:val="0"/>
          <w:numId w:val="60"/>
        </w:numPr>
        <w:tabs>
          <w:tab w:val="left" w:pos="478"/>
          <w:tab w:val="left" w:pos="479"/>
        </w:tabs>
        <w:spacing w:before="1"/>
        <w:ind w:hanging="361"/>
      </w:pPr>
      <w:r>
        <w:t>La Subgerencia de Infraestructura Tecnológica presenta la siguiente</w:t>
      </w:r>
      <w:r>
        <w:rPr>
          <w:spacing w:val="-4"/>
        </w:rPr>
        <w:t xml:space="preserve"> </w:t>
      </w:r>
      <w:r>
        <w:t>estructura:</w:t>
      </w:r>
    </w:p>
    <w:p w:rsidR="003B45A1" w:rsidRDefault="003B45A1">
      <w:pPr>
        <w:pStyle w:val="Textoindependiente"/>
      </w:pPr>
    </w:p>
    <w:p w:rsidR="003B45A1" w:rsidRDefault="004F742A">
      <w:pPr>
        <w:pStyle w:val="Prrafodelista"/>
        <w:numPr>
          <w:ilvl w:val="1"/>
          <w:numId w:val="60"/>
        </w:numPr>
        <w:tabs>
          <w:tab w:val="left" w:pos="839"/>
        </w:tabs>
        <w:ind w:right="571"/>
        <w:jc w:val="both"/>
      </w:pPr>
      <w:r>
        <w:rPr>
          <w:u w:val="single"/>
        </w:rPr>
        <w:t>Subgerente</w:t>
      </w:r>
      <w:r>
        <w:rPr>
          <w:spacing w:val="-9"/>
          <w:u w:val="single"/>
        </w:rPr>
        <w:t xml:space="preserve"> </w:t>
      </w:r>
      <w:r>
        <w:rPr>
          <w:u w:val="single"/>
        </w:rPr>
        <w:t>de</w:t>
      </w:r>
      <w:r>
        <w:rPr>
          <w:spacing w:val="-11"/>
          <w:u w:val="single"/>
        </w:rPr>
        <w:t xml:space="preserve"> </w:t>
      </w:r>
      <w:r>
        <w:rPr>
          <w:u w:val="single"/>
        </w:rPr>
        <w:t>Infraestructura</w:t>
      </w:r>
      <w:r>
        <w:rPr>
          <w:spacing w:val="-10"/>
          <w:u w:val="single"/>
        </w:rPr>
        <w:t xml:space="preserve"> </w:t>
      </w:r>
      <w:r>
        <w:rPr>
          <w:u w:val="single"/>
        </w:rPr>
        <w:t>Tecnológica</w:t>
      </w:r>
      <w:r>
        <w:rPr>
          <w:spacing w:val="-11"/>
          <w:u w:val="single"/>
        </w:rPr>
        <w:t xml:space="preserve"> </w:t>
      </w:r>
      <w:r>
        <w:rPr>
          <w:u w:val="single"/>
        </w:rPr>
        <w:t>(1</w:t>
      </w:r>
      <w:r>
        <w:rPr>
          <w:spacing w:val="-10"/>
          <w:u w:val="single"/>
        </w:rPr>
        <w:t xml:space="preserve"> </w:t>
      </w:r>
      <w:r>
        <w:rPr>
          <w:u w:val="single"/>
        </w:rPr>
        <w:t>Subgerente):</w:t>
      </w:r>
      <w:r>
        <w:rPr>
          <w:spacing w:val="-10"/>
        </w:rPr>
        <w:t xml:space="preserve"> </w:t>
      </w:r>
      <w:r>
        <w:t>Establecer</w:t>
      </w:r>
      <w:r>
        <w:rPr>
          <w:spacing w:val="-11"/>
        </w:rPr>
        <w:t xml:space="preserve"> </w:t>
      </w:r>
      <w:r>
        <w:t>y</w:t>
      </w:r>
      <w:r>
        <w:rPr>
          <w:spacing w:val="-8"/>
        </w:rPr>
        <w:t xml:space="preserve"> </w:t>
      </w:r>
      <w:r>
        <w:t>gestionar</w:t>
      </w:r>
      <w:r>
        <w:rPr>
          <w:spacing w:val="-12"/>
        </w:rPr>
        <w:t xml:space="preserve"> </w:t>
      </w:r>
      <w:r>
        <w:t>el</w:t>
      </w:r>
      <w:r>
        <w:rPr>
          <w:spacing w:val="-10"/>
        </w:rPr>
        <w:t xml:space="preserve"> </w:t>
      </w:r>
      <w:r>
        <w:t>cumplimiento de</w:t>
      </w:r>
      <w:r>
        <w:rPr>
          <w:spacing w:val="-4"/>
        </w:rPr>
        <w:t xml:space="preserve"> </w:t>
      </w:r>
      <w:r>
        <w:t>las</w:t>
      </w:r>
      <w:r>
        <w:rPr>
          <w:spacing w:val="-5"/>
        </w:rPr>
        <w:t xml:space="preserve"> </w:t>
      </w:r>
      <w:r>
        <w:t>políticas,</w:t>
      </w:r>
      <w:r>
        <w:rPr>
          <w:spacing w:val="-4"/>
        </w:rPr>
        <w:t xml:space="preserve"> </w:t>
      </w:r>
      <w:r>
        <w:t>lineamientos,</w:t>
      </w:r>
      <w:r>
        <w:rPr>
          <w:spacing w:val="-7"/>
        </w:rPr>
        <w:t xml:space="preserve"> </w:t>
      </w:r>
      <w:r>
        <w:t>metodologías,</w:t>
      </w:r>
      <w:r>
        <w:rPr>
          <w:spacing w:val="-6"/>
        </w:rPr>
        <w:t xml:space="preserve"> </w:t>
      </w:r>
      <w:r>
        <w:t>estándares</w:t>
      </w:r>
      <w:r>
        <w:rPr>
          <w:spacing w:val="-6"/>
        </w:rPr>
        <w:t xml:space="preserve"> </w:t>
      </w:r>
      <w:r>
        <w:t>y</w:t>
      </w:r>
      <w:r>
        <w:rPr>
          <w:spacing w:val="-4"/>
        </w:rPr>
        <w:t xml:space="preserve"> </w:t>
      </w:r>
      <w:r>
        <w:t>procedimientos</w:t>
      </w:r>
      <w:r>
        <w:rPr>
          <w:spacing w:val="-4"/>
        </w:rPr>
        <w:t xml:space="preserve"> </w:t>
      </w:r>
      <w:r>
        <w:t>definidos</w:t>
      </w:r>
      <w:r>
        <w:rPr>
          <w:spacing w:val="-4"/>
        </w:rPr>
        <w:t xml:space="preserve"> </w:t>
      </w:r>
      <w:r>
        <w:t>por</w:t>
      </w:r>
      <w:r>
        <w:rPr>
          <w:spacing w:val="-4"/>
        </w:rPr>
        <w:t xml:space="preserve"> </w:t>
      </w:r>
      <w:r>
        <w:t>la</w:t>
      </w:r>
      <w:r>
        <w:rPr>
          <w:spacing w:val="-6"/>
        </w:rPr>
        <w:t xml:space="preserve"> </w:t>
      </w:r>
      <w:r>
        <w:t>Unidad para</w:t>
      </w:r>
      <w:r>
        <w:rPr>
          <w:spacing w:val="-10"/>
        </w:rPr>
        <w:t xml:space="preserve"> </w:t>
      </w:r>
      <w:r>
        <w:t>el</w:t>
      </w:r>
      <w:r>
        <w:rPr>
          <w:spacing w:val="-9"/>
        </w:rPr>
        <w:t xml:space="preserve"> </w:t>
      </w:r>
      <w:r>
        <w:t>desarrollo,</w:t>
      </w:r>
      <w:r>
        <w:rPr>
          <w:spacing w:val="-9"/>
        </w:rPr>
        <w:t xml:space="preserve"> </w:t>
      </w:r>
      <w:r>
        <w:t>adquisición,</w:t>
      </w:r>
      <w:r>
        <w:rPr>
          <w:spacing w:val="-9"/>
        </w:rPr>
        <w:t xml:space="preserve"> </w:t>
      </w:r>
      <w:r>
        <w:t>implantación,</w:t>
      </w:r>
      <w:r>
        <w:rPr>
          <w:spacing w:val="-11"/>
        </w:rPr>
        <w:t xml:space="preserve"> </w:t>
      </w:r>
      <w:r>
        <w:t>administración,</w:t>
      </w:r>
      <w:r>
        <w:rPr>
          <w:spacing w:val="-9"/>
        </w:rPr>
        <w:t xml:space="preserve"> </w:t>
      </w:r>
      <w:r>
        <w:t>seguridad</w:t>
      </w:r>
      <w:r>
        <w:rPr>
          <w:spacing w:val="-9"/>
        </w:rPr>
        <w:t xml:space="preserve"> </w:t>
      </w:r>
      <w:r>
        <w:t>y</w:t>
      </w:r>
      <w:r>
        <w:rPr>
          <w:spacing w:val="-8"/>
        </w:rPr>
        <w:t xml:space="preserve"> </w:t>
      </w:r>
      <w:r>
        <w:t>uso</w:t>
      </w:r>
      <w:r>
        <w:rPr>
          <w:spacing w:val="-8"/>
        </w:rPr>
        <w:t xml:space="preserve"> </w:t>
      </w:r>
      <w:r>
        <w:t>de</w:t>
      </w:r>
      <w:r>
        <w:rPr>
          <w:spacing w:val="-8"/>
        </w:rPr>
        <w:t xml:space="preserve"> </w:t>
      </w:r>
      <w:r>
        <w:t>la</w:t>
      </w:r>
      <w:r>
        <w:rPr>
          <w:spacing w:val="-12"/>
        </w:rPr>
        <w:t xml:space="preserve"> </w:t>
      </w:r>
      <w:r>
        <w:t>infraestructura tecnológica y de la información, contribuyendo a la labor sustantiva que realizan las diferentes áreas de gestión de la Unidad, según los estándares definidos por la</w:t>
      </w:r>
      <w:r>
        <w:rPr>
          <w:spacing w:val="-12"/>
        </w:rPr>
        <w:t xml:space="preserve"> </w:t>
      </w:r>
      <w:r>
        <w:t>Unidad.</w:t>
      </w:r>
    </w:p>
    <w:p w:rsidR="003B45A1" w:rsidRDefault="003B45A1">
      <w:pPr>
        <w:pStyle w:val="Textoindependiente"/>
      </w:pPr>
    </w:p>
    <w:p w:rsidR="003B45A1" w:rsidRDefault="004F742A">
      <w:pPr>
        <w:pStyle w:val="Prrafodelista"/>
        <w:numPr>
          <w:ilvl w:val="1"/>
          <w:numId w:val="60"/>
        </w:numPr>
        <w:tabs>
          <w:tab w:val="left" w:pos="839"/>
        </w:tabs>
        <w:ind w:right="573"/>
        <w:jc w:val="both"/>
      </w:pPr>
      <w:r>
        <w:rPr>
          <w:u w:val="single"/>
        </w:rPr>
        <w:t>Secretaria (1 Auxiliar Administrativo):</w:t>
      </w:r>
      <w:r>
        <w:t xml:space="preserve"> Desempeñar labores secretariales, asistenciales y logísticas en general con los máximos criterios de calidad, oportunidad y efectividad aplicando tecnologías de punta como herramienta de competitividad y eficacia de la</w:t>
      </w:r>
      <w:r>
        <w:rPr>
          <w:spacing w:val="-6"/>
        </w:rPr>
        <w:t xml:space="preserve"> </w:t>
      </w:r>
      <w:r>
        <w:t>Unidad.</w:t>
      </w:r>
    </w:p>
    <w:p w:rsidR="003B45A1" w:rsidRDefault="003B45A1">
      <w:pPr>
        <w:pStyle w:val="Textoindependiente"/>
        <w:spacing w:before="1"/>
      </w:pPr>
    </w:p>
    <w:p w:rsidR="003B45A1" w:rsidRDefault="004F742A">
      <w:pPr>
        <w:pStyle w:val="Prrafodelista"/>
        <w:numPr>
          <w:ilvl w:val="1"/>
          <w:numId w:val="60"/>
        </w:numPr>
        <w:tabs>
          <w:tab w:val="left" w:pos="839"/>
        </w:tabs>
        <w:ind w:right="574"/>
        <w:jc w:val="both"/>
      </w:pPr>
      <w:r>
        <w:rPr>
          <w:u w:val="single"/>
        </w:rPr>
        <w:t>Administradores de la Infraestructura (7 Profesionales Especializados y 1 Profesional Universitario):</w:t>
      </w:r>
      <w:r>
        <w:t xml:space="preserve"> Administrar los recursos tecnológicos, para generar la disponibilidad y el buen desempeño de estas, según los estándares definidos por la</w:t>
      </w:r>
      <w:r>
        <w:rPr>
          <w:spacing w:val="-17"/>
        </w:rPr>
        <w:t xml:space="preserve"> </w:t>
      </w:r>
      <w:r>
        <w:t>Unidad.</w:t>
      </w:r>
    </w:p>
    <w:p w:rsidR="003B45A1" w:rsidRDefault="003B45A1">
      <w:pPr>
        <w:pStyle w:val="Textoindependiente"/>
        <w:spacing w:before="10"/>
        <w:rPr>
          <w:sz w:val="21"/>
        </w:rPr>
      </w:pPr>
    </w:p>
    <w:p w:rsidR="003B45A1" w:rsidRDefault="004F742A">
      <w:pPr>
        <w:pStyle w:val="Prrafodelista"/>
        <w:numPr>
          <w:ilvl w:val="1"/>
          <w:numId w:val="60"/>
        </w:numPr>
        <w:tabs>
          <w:tab w:val="left" w:pos="839"/>
        </w:tabs>
        <w:spacing w:before="1"/>
        <w:ind w:right="571"/>
        <w:jc w:val="both"/>
      </w:pPr>
      <w:r>
        <w:rPr>
          <w:u w:val="single"/>
        </w:rPr>
        <w:t>Operadores de la Infraestructura (2 Técnicos Operativos):</w:t>
      </w:r>
      <w:r>
        <w:t xml:space="preserve"> Operar y organizar el centro de cómputo, procurando por el buen funcionamiento de los equipos y el monitoreo de estos, según los estándares definidos por la</w:t>
      </w:r>
      <w:r>
        <w:rPr>
          <w:spacing w:val="-4"/>
        </w:rPr>
        <w:t xml:space="preserve"> </w:t>
      </w:r>
      <w:r>
        <w:t>Unidad.</w:t>
      </w:r>
    </w:p>
    <w:p w:rsidR="003B45A1" w:rsidRDefault="003B45A1">
      <w:pPr>
        <w:jc w:val="both"/>
        <w:sectPr w:rsidR="003B45A1">
          <w:pgSz w:w="12250" w:h="15850"/>
          <w:pgMar w:top="2200" w:right="840" w:bottom="1460" w:left="1300" w:header="857" w:footer="1262" w:gutter="0"/>
          <w:cols w:space="720"/>
        </w:sectPr>
      </w:pPr>
    </w:p>
    <w:p w:rsidR="003B45A1" w:rsidRDefault="003B45A1">
      <w:pPr>
        <w:pStyle w:val="Textoindependiente"/>
        <w:spacing w:before="9"/>
        <w:rPr>
          <w:sz w:val="17"/>
        </w:rPr>
      </w:pPr>
    </w:p>
    <w:p w:rsidR="003B45A1" w:rsidRDefault="004F742A">
      <w:pPr>
        <w:pStyle w:val="Ttulo1"/>
        <w:numPr>
          <w:ilvl w:val="0"/>
          <w:numId w:val="66"/>
        </w:numPr>
        <w:tabs>
          <w:tab w:val="left" w:pos="479"/>
        </w:tabs>
        <w:spacing w:before="56"/>
        <w:ind w:hanging="361"/>
      </w:pPr>
      <w:bookmarkStart w:id="22" w:name="_bookmark21"/>
      <w:bookmarkEnd w:id="22"/>
      <w:r>
        <w:t>ENTENDIMIENTO</w:t>
      </w:r>
      <w:r>
        <w:rPr>
          <w:spacing w:val="-4"/>
        </w:rPr>
        <w:t xml:space="preserve"> </w:t>
      </w:r>
      <w:r>
        <w:t>ESTRATÉGICO</w:t>
      </w:r>
    </w:p>
    <w:p w:rsidR="003B45A1" w:rsidRDefault="003B45A1">
      <w:pPr>
        <w:pStyle w:val="Textoindependiente"/>
        <w:spacing w:before="10"/>
        <w:rPr>
          <w:b/>
          <w:sz w:val="21"/>
        </w:rPr>
      </w:pPr>
    </w:p>
    <w:p w:rsidR="003B45A1" w:rsidRDefault="004F742A">
      <w:pPr>
        <w:pStyle w:val="Prrafodelista"/>
        <w:numPr>
          <w:ilvl w:val="1"/>
          <w:numId w:val="66"/>
        </w:numPr>
        <w:tabs>
          <w:tab w:val="left" w:pos="479"/>
        </w:tabs>
        <w:ind w:hanging="361"/>
        <w:rPr>
          <w:b/>
        </w:rPr>
      </w:pPr>
      <w:bookmarkStart w:id="23" w:name="_bookmark22"/>
      <w:bookmarkEnd w:id="23"/>
      <w:r>
        <w:rPr>
          <w:b/>
        </w:rPr>
        <w:t>Modelo</w:t>
      </w:r>
      <w:r>
        <w:rPr>
          <w:b/>
          <w:spacing w:val="-2"/>
        </w:rPr>
        <w:t xml:space="preserve"> </w:t>
      </w:r>
      <w:r>
        <w:rPr>
          <w:b/>
        </w:rPr>
        <w:t>operativo</w:t>
      </w:r>
    </w:p>
    <w:p w:rsidR="003B45A1" w:rsidRDefault="003B45A1">
      <w:pPr>
        <w:pStyle w:val="Textoindependiente"/>
        <w:spacing w:before="1"/>
        <w:rPr>
          <w:b/>
        </w:rPr>
      </w:pPr>
    </w:p>
    <w:p w:rsidR="003B45A1" w:rsidRDefault="004F742A">
      <w:pPr>
        <w:pStyle w:val="Prrafodelista"/>
        <w:numPr>
          <w:ilvl w:val="2"/>
          <w:numId w:val="66"/>
        </w:numPr>
        <w:tabs>
          <w:tab w:val="left" w:pos="838"/>
          <w:tab w:val="left" w:pos="839"/>
        </w:tabs>
        <w:ind w:hanging="721"/>
        <w:rPr>
          <w:b/>
        </w:rPr>
      </w:pPr>
      <w:bookmarkStart w:id="24" w:name="_bookmark23"/>
      <w:bookmarkEnd w:id="24"/>
      <w:r>
        <w:rPr>
          <w:b/>
        </w:rPr>
        <w:t>Estructura del Sector Hacienda del</w:t>
      </w:r>
      <w:r>
        <w:rPr>
          <w:b/>
          <w:spacing w:val="-6"/>
        </w:rPr>
        <w:t xml:space="preserve"> </w:t>
      </w:r>
      <w:r>
        <w:rPr>
          <w:b/>
        </w:rPr>
        <w:t>Distrito</w:t>
      </w:r>
    </w:p>
    <w:p w:rsidR="003B45A1" w:rsidRDefault="003B45A1">
      <w:pPr>
        <w:pStyle w:val="Textoindependiente"/>
        <w:rPr>
          <w:b/>
        </w:rPr>
      </w:pPr>
    </w:p>
    <w:p w:rsidR="003B45A1" w:rsidRDefault="004F742A">
      <w:pPr>
        <w:pStyle w:val="Textoindependiente"/>
        <w:ind w:left="118"/>
        <w:jc w:val="both"/>
      </w:pPr>
      <w:r>
        <w:t>La estructura del Sector Hacienda del Distrito, al que pertenece la Unidad es la siguiente:</w:t>
      </w:r>
    </w:p>
    <w:p w:rsidR="003B45A1" w:rsidRDefault="003B45A1">
      <w:pPr>
        <w:pStyle w:val="Textoindependiente"/>
        <w:spacing w:before="4"/>
      </w:pPr>
    </w:p>
    <w:p w:rsidR="003B45A1" w:rsidRDefault="004F742A">
      <w:pPr>
        <w:ind w:left="2800"/>
        <w:rPr>
          <w:rFonts w:ascii="Arial"/>
          <w:i/>
          <w:sz w:val="18"/>
        </w:rPr>
      </w:pPr>
      <w:bookmarkStart w:id="25" w:name="_bookmark24"/>
      <w:bookmarkEnd w:id="25"/>
      <w:r>
        <w:rPr>
          <w:rFonts w:ascii="Arial"/>
          <w:i/>
          <w:color w:val="44536A"/>
          <w:sz w:val="18"/>
        </w:rPr>
        <w:t>Tabla 5 Estructura del Sector Hacienda del Distrito</w:t>
      </w:r>
    </w:p>
    <w:p w:rsidR="003B45A1" w:rsidRDefault="003B45A1">
      <w:pPr>
        <w:pStyle w:val="Textoindependiente"/>
        <w:spacing w:before="1"/>
        <w:rPr>
          <w:rFonts w:ascii="Arial"/>
          <w:i/>
          <w:sz w:val="17"/>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3543"/>
        <w:gridCol w:w="3118"/>
      </w:tblGrid>
      <w:tr w:rsidR="003B45A1">
        <w:trPr>
          <w:trHeight w:val="489"/>
        </w:trPr>
        <w:tc>
          <w:tcPr>
            <w:tcW w:w="2583" w:type="dxa"/>
            <w:shd w:val="clear" w:color="auto" w:fill="BEBEBE"/>
          </w:tcPr>
          <w:p w:rsidR="003B45A1" w:rsidRDefault="004F742A">
            <w:pPr>
              <w:pStyle w:val="TableParagraph"/>
              <w:spacing w:before="123"/>
              <w:ind w:left="568"/>
              <w:rPr>
                <w:b/>
                <w:sz w:val="20"/>
              </w:rPr>
            </w:pPr>
            <w:r>
              <w:rPr>
                <w:b/>
                <w:sz w:val="20"/>
              </w:rPr>
              <w:t>SECTOR CENTRAL</w:t>
            </w:r>
          </w:p>
        </w:tc>
        <w:tc>
          <w:tcPr>
            <w:tcW w:w="3543" w:type="dxa"/>
            <w:shd w:val="clear" w:color="auto" w:fill="BEBEBE"/>
          </w:tcPr>
          <w:p w:rsidR="003B45A1" w:rsidRDefault="004F742A">
            <w:pPr>
              <w:pStyle w:val="TableParagraph"/>
              <w:spacing w:before="1" w:line="240" w:lineRule="atLeast"/>
              <w:ind w:left="1302" w:right="547" w:hanging="735"/>
              <w:rPr>
                <w:b/>
                <w:sz w:val="20"/>
              </w:rPr>
            </w:pPr>
            <w:r>
              <w:rPr>
                <w:b/>
                <w:sz w:val="20"/>
              </w:rPr>
              <w:t>SECTOR DESCENTRALIZADO - ADSCRITAS</w:t>
            </w:r>
          </w:p>
        </w:tc>
        <w:tc>
          <w:tcPr>
            <w:tcW w:w="3118" w:type="dxa"/>
            <w:shd w:val="clear" w:color="auto" w:fill="BEBEBE"/>
          </w:tcPr>
          <w:p w:rsidR="003B45A1" w:rsidRDefault="004F742A">
            <w:pPr>
              <w:pStyle w:val="TableParagraph"/>
              <w:spacing w:before="1" w:line="240" w:lineRule="atLeast"/>
              <w:ind w:left="1007" w:hanging="593"/>
              <w:rPr>
                <w:b/>
                <w:sz w:val="20"/>
              </w:rPr>
            </w:pPr>
            <w:r>
              <w:rPr>
                <w:b/>
                <w:sz w:val="20"/>
              </w:rPr>
              <w:t>SECTOR DESCENTRALIZADO VINCULADOS</w:t>
            </w:r>
          </w:p>
        </w:tc>
      </w:tr>
      <w:tr w:rsidR="003B45A1">
        <w:trPr>
          <w:trHeight w:val="1221"/>
        </w:trPr>
        <w:tc>
          <w:tcPr>
            <w:tcW w:w="2583" w:type="dxa"/>
          </w:tcPr>
          <w:p w:rsidR="003B45A1" w:rsidRDefault="003B45A1">
            <w:pPr>
              <w:pStyle w:val="TableParagraph"/>
              <w:rPr>
                <w:rFonts w:ascii="Arial"/>
                <w:i/>
                <w:sz w:val="20"/>
              </w:rPr>
            </w:pPr>
          </w:p>
          <w:p w:rsidR="003B45A1" w:rsidRDefault="004F742A">
            <w:pPr>
              <w:pStyle w:val="TableParagraph"/>
              <w:tabs>
                <w:tab w:val="left" w:pos="1278"/>
                <w:tab w:val="left" w:pos="2266"/>
              </w:tabs>
              <w:spacing w:before="138"/>
              <w:ind w:left="107" w:right="100"/>
              <w:rPr>
                <w:sz w:val="20"/>
              </w:rPr>
            </w:pPr>
            <w:r>
              <w:rPr>
                <w:sz w:val="20"/>
              </w:rPr>
              <w:t>Secretaria</w:t>
            </w:r>
            <w:r>
              <w:rPr>
                <w:sz w:val="20"/>
              </w:rPr>
              <w:tab/>
              <w:t>Distrital</w:t>
            </w:r>
            <w:r>
              <w:rPr>
                <w:sz w:val="20"/>
              </w:rPr>
              <w:tab/>
            </w:r>
            <w:r>
              <w:rPr>
                <w:spacing w:val="-9"/>
                <w:sz w:val="20"/>
              </w:rPr>
              <w:t xml:space="preserve">de </w:t>
            </w:r>
            <w:r>
              <w:rPr>
                <w:sz w:val="20"/>
              </w:rPr>
              <w:t>Hacienda –</w:t>
            </w:r>
            <w:r>
              <w:rPr>
                <w:spacing w:val="-1"/>
                <w:sz w:val="20"/>
              </w:rPr>
              <w:t xml:space="preserve"> </w:t>
            </w:r>
            <w:r>
              <w:rPr>
                <w:sz w:val="20"/>
              </w:rPr>
              <w:t>SDH</w:t>
            </w:r>
          </w:p>
        </w:tc>
        <w:tc>
          <w:tcPr>
            <w:tcW w:w="3543" w:type="dxa"/>
          </w:tcPr>
          <w:p w:rsidR="003B45A1" w:rsidRDefault="004F742A">
            <w:pPr>
              <w:pStyle w:val="TableParagraph"/>
              <w:tabs>
                <w:tab w:val="left" w:pos="923"/>
                <w:tab w:val="left" w:pos="2340"/>
                <w:tab w:val="left" w:pos="3225"/>
              </w:tabs>
              <w:spacing w:before="1"/>
              <w:ind w:left="105" w:right="100"/>
              <w:rPr>
                <w:sz w:val="20"/>
              </w:rPr>
            </w:pPr>
            <w:r>
              <w:rPr>
                <w:sz w:val="20"/>
              </w:rPr>
              <w:t>Unidad</w:t>
            </w:r>
            <w:r>
              <w:rPr>
                <w:sz w:val="20"/>
              </w:rPr>
              <w:tab/>
              <w:t>Administrativa</w:t>
            </w:r>
            <w:r>
              <w:rPr>
                <w:sz w:val="20"/>
              </w:rPr>
              <w:tab/>
              <w:t>Especial</w:t>
            </w:r>
            <w:r>
              <w:rPr>
                <w:sz w:val="20"/>
              </w:rPr>
              <w:tab/>
            </w:r>
            <w:r>
              <w:rPr>
                <w:spacing w:val="-8"/>
                <w:sz w:val="20"/>
              </w:rPr>
              <w:t xml:space="preserve">de </w:t>
            </w:r>
            <w:r>
              <w:rPr>
                <w:sz w:val="20"/>
              </w:rPr>
              <w:t>Catastro Distrital –</w:t>
            </w:r>
            <w:r>
              <w:rPr>
                <w:spacing w:val="-1"/>
                <w:sz w:val="20"/>
              </w:rPr>
              <w:t xml:space="preserve"> </w:t>
            </w:r>
            <w:r>
              <w:rPr>
                <w:sz w:val="20"/>
              </w:rPr>
              <w:t>UAECD</w:t>
            </w:r>
          </w:p>
          <w:p w:rsidR="003B45A1" w:rsidRDefault="003B45A1">
            <w:pPr>
              <w:pStyle w:val="TableParagraph"/>
              <w:spacing w:before="2"/>
              <w:rPr>
                <w:rFonts w:ascii="Arial"/>
                <w:i/>
                <w:sz w:val="21"/>
              </w:rPr>
            </w:pPr>
          </w:p>
          <w:p w:rsidR="003B45A1" w:rsidRDefault="004F742A">
            <w:pPr>
              <w:pStyle w:val="TableParagraph"/>
              <w:spacing w:line="240" w:lineRule="atLeast"/>
              <w:ind w:left="105" w:right="100"/>
              <w:rPr>
                <w:sz w:val="20"/>
              </w:rPr>
            </w:pPr>
            <w:r>
              <w:rPr>
                <w:sz w:val="20"/>
              </w:rPr>
              <w:t>Fondo de Prestaciones Económicas, Cesantías y Pensiones – FONCEP</w:t>
            </w:r>
          </w:p>
        </w:tc>
        <w:tc>
          <w:tcPr>
            <w:tcW w:w="3118" w:type="dxa"/>
          </w:tcPr>
          <w:p w:rsidR="003B45A1" w:rsidRDefault="003B45A1">
            <w:pPr>
              <w:pStyle w:val="TableParagraph"/>
              <w:rPr>
                <w:rFonts w:ascii="Arial"/>
                <w:i/>
                <w:sz w:val="20"/>
              </w:rPr>
            </w:pPr>
          </w:p>
          <w:p w:rsidR="003B45A1" w:rsidRDefault="003B45A1">
            <w:pPr>
              <w:pStyle w:val="TableParagraph"/>
              <w:spacing w:before="5"/>
              <w:rPr>
                <w:rFonts w:ascii="Arial"/>
                <w:i/>
              </w:rPr>
            </w:pPr>
          </w:p>
          <w:p w:rsidR="003B45A1" w:rsidRDefault="004F742A">
            <w:pPr>
              <w:pStyle w:val="TableParagraph"/>
              <w:ind w:left="107"/>
              <w:rPr>
                <w:sz w:val="20"/>
              </w:rPr>
            </w:pPr>
            <w:r>
              <w:rPr>
                <w:sz w:val="20"/>
              </w:rPr>
              <w:t>Lotería de Bogotá</w:t>
            </w:r>
          </w:p>
        </w:tc>
      </w:tr>
    </w:tbl>
    <w:p w:rsidR="003B45A1" w:rsidRDefault="003B45A1">
      <w:pPr>
        <w:pStyle w:val="Textoindependiente"/>
        <w:spacing w:before="3"/>
        <w:rPr>
          <w:rFonts w:ascii="Arial"/>
          <w:i/>
          <w:sz w:val="23"/>
        </w:rPr>
      </w:pPr>
    </w:p>
    <w:p w:rsidR="003B45A1" w:rsidRDefault="004F742A">
      <w:pPr>
        <w:pStyle w:val="Ttulo1"/>
        <w:numPr>
          <w:ilvl w:val="2"/>
          <w:numId w:val="66"/>
        </w:numPr>
        <w:tabs>
          <w:tab w:val="left" w:pos="838"/>
          <w:tab w:val="left" w:pos="839"/>
        </w:tabs>
        <w:ind w:hanging="721"/>
      </w:pPr>
      <w:bookmarkStart w:id="26" w:name="_bookmark25"/>
      <w:bookmarkEnd w:id="26"/>
      <w:r>
        <w:t>Estructura organizacional de la Unidad Administrativa Especial de Catastro</w:t>
      </w:r>
      <w:r>
        <w:rPr>
          <w:spacing w:val="-12"/>
        </w:rPr>
        <w:t xml:space="preserve"> </w:t>
      </w:r>
      <w:r>
        <w:t>Distrital</w:t>
      </w:r>
    </w:p>
    <w:p w:rsidR="003B45A1" w:rsidRDefault="003B45A1">
      <w:pPr>
        <w:pStyle w:val="Textoindependiente"/>
        <w:spacing w:before="1"/>
        <w:rPr>
          <w:b/>
        </w:rPr>
      </w:pPr>
    </w:p>
    <w:p w:rsidR="003B45A1" w:rsidRDefault="004F742A">
      <w:pPr>
        <w:pStyle w:val="Textoindependiente"/>
        <w:ind w:left="118" w:right="571"/>
        <w:jc w:val="both"/>
      </w:pPr>
      <w:r>
        <w:t>La Unidad Administrativa Especial de Catastro Distrital - UAECD, está organizada como una Unidad Administrativa Especial del orden distrital del sector descentralizado por servicios, de carácter eminentemente</w:t>
      </w:r>
      <w:r>
        <w:rPr>
          <w:spacing w:val="-6"/>
        </w:rPr>
        <w:t xml:space="preserve"> </w:t>
      </w:r>
      <w:r>
        <w:t>técnico</w:t>
      </w:r>
      <w:r>
        <w:rPr>
          <w:spacing w:val="-8"/>
        </w:rPr>
        <w:t xml:space="preserve"> </w:t>
      </w:r>
      <w:r>
        <w:t>y</w:t>
      </w:r>
      <w:r>
        <w:rPr>
          <w:spacing w:val="-6"/>
        </w:rPr>
        <w:t xml:space="preserve"> </w:t>
      </w:r>
      <w:r>
        <w:t>especializado,</w:t>
      </w:r>
      <w:r>
        <w:rPr>
          <w:spacing w:val="-9"/>
        </w:rPr>
        <w:t xml:space="preserve"> </w:t>
      </w:r>
      <w:r>
        <w:t>con</w:t>
      </w:r>
      <w:r>
        <w:rPr>
          <w:spacing w:val="-9"/>
        </w:rPr>
        <w:t xml:space="preserve"> </w:t>
      </w:r>
      <w:r>
        <w:t>personería</w:t>
      </w:r>
      <w:r>
        <w:rPr>
          <w:spacing w:val="-7"/>
        </w:rPr>
        <w:t xml:space="preserve"> </w:t>
      </w:r>
      <w:r>
        <w:t>jurídica,</w:t>
      </w:r>
      <w:r>
        <w:rPr>
          <w:spacing w:val="-7"/>
        </w:rPr>
        <w:t xml:space="preserve"> </w:t>
      </w:r>
      <w:r>
        <w:t>autonomía</w:t>
      </w:r>
      <w:r>
        <w:rPr>
          <w:spacing w:val="-9"/>
        </w:rPr>
        <w:t xml:space="preserve"> </w:t>
      </w:r>
      <w:r>
        <w:t>administrativa</w:t>
      </w:r>
      <w:r>
        <w:rPr>
          <w:spacing w:val="-8"/>
        </w:rPr>
        <w:t xml:space="preserve"> </w:t>
      </w:r>
      <w:r>
        <w:t>y</w:t>
      </w:r>
      <w:r>
        <w:rPr>
          <w:spacing w:val="-8"/>
        </w:rPr>
        <w:t xml:space="preserve"> </w:t>
      </w:r>
      <w:r>
        <w:t>presupuestal y con patrimonio propio, adscrita a la Secretaría Distrital de Hacienda</w:t>
      </w:r>
      <w:r>
        <w:rPr>
          <w:b/>
          <w:vertAlign w:val="superscript"/>
        </w:rPr>
        <w:t>3</w:t>
      </w:r>
      <w:r>
        <w:t>. La estructura de la Unidad Administrativa Especial de Catastro Distrital – UAECD es la</w:t>
      </w:r>
      <w:r>
        <w:rPr>
          <w:spacing w:val="-13"/>
        </w:rPr>
        <w:t xml:space="preserve"> </w:t>
      </w:r>
      <w:r>
        <w:t>siguiente:</w:t>
      </w: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6C0E12">
      <w:pPr>
        <w:pStyle w:val="Textoindependiente"/>
        <w:rPr>
          <w:sz w:val="14"/>
        </w:rPr>
      </w:pPr>
      <w:r>
        <w:rPr>
          <w:noProof/>
        </w:rPr>
        <mc:AlternateContent>
          <mc:Choice Requires="wps">
            <w:drawing>
              <wp:anchor distT="0" distB="0" distL="0" distR="0" simplePos="0" relativeHeight="251679744" behindDoc="1" locked="0" layoutInCell="1" allowOverlap="1">
                <wp:simplePos x="0" y="0"/>
                <wp:positionH relativeFrom="page">
                  <wp:posOffset>901065</wp:posOffset>
                </wp:positionH>
                <wp:positionV relativeFrom="paragraph">
                  <wp:posOffset>137160</wp:posOffset>
                </wp:positionV>
                <wp:extent cx="1828800" cy="0"/>
                <wp:effectExtent l="0" t="0" r="0" b="0"/>
                <wp:wrapTopAndBottom/>
                <wp:docPr id="12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97BBD" id="Line 111"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0.8pt" to="214.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" strokeweight=".6pt">
                <w10:wrap type="topAndBottom" anchorx="page"/>
              </v:line>
            </w:pict>
          </mc:Fallback>
        </mc:AlternateContent>
      </w:r>
    </w:p>
    <w:p w:rsidR="003B45A1" w:rsidRDefault="004F742A">
      <w:pPr>
        <w:spacing w:before="61"/>
        <w:ind w:left="118"/>
        <w:rPr>
          <w:sz w:val="16"/>
        </w:rPr>
      </w:pPr>
      <w:r>
        <w:rPr>
          <w:b/>
          <w:position w:val="5"/>
          <w:sz w:val="10"/>
        </w:rPr>
        <w:t xml:space="preserve">3 </w:t>
      </w:r>
      <w:r>
        <w:rPr>
          <w:sz w:val="16"/>
        </w:rPr>
        <w:t>Acuerdo 257 de 2006</w:t>
      </w:r>
    </w:p>
    <w:p w:rsidR="003B45A1" w:rsidRDefault="003B45A1">
      <w:pPr>
        <w:rPr>
          <w:sz w:val="16"/>
        </w:rPr>
        <w:sectPr w:rsidR="003B45A1">
          <w:pgSz w:w="12250" w:h="15850"/>
          <w:pgMar w:top="2200" w:right="840" w:bottom="1540" w:left="1300" w:header="857" w:footer="1262" w:gutter="0"/>
          <w:cols w:space="720"/>
        </w:sectPr>
      </w:pPr>
    </w:p>
    <w:p w:rsidR="003B45A1" w:rsidRDefault="003B45A1">
      <w:pPr>
        <w:pStyle w:val="Textoindependiente"/>
        <w:spacing w:before="10"/>
        <w:rPr>
          <w:sz w:val="14"/>
        </w:rPr>
      </w:pPr>
    </w:p>
    <w:p w:rsidR="003B45A1" w:rsidRDefault="004F742A">
      <w:pPr>
        <w:spacing w:before="94"/>
        <w:ind w:left="558"/>
        <w:rPr>
          <w:rFonts w:ascii="Arial" w:hAnsi="Arial"/>
          <w:i/>
          <w:sz w:val="18"/>
        </w:rPr>
      </w:pPr>
      <w:bookmarkStart w:id="27" w:name="_bookmark26"/>
      <w:bookmarkEnd w:id="27"/>
      <w:r>
        <w:rPr>
          <w:rFonts w:ascii="Arial" w:hAnsi="Arial"/>
          <w:i/>
          <w:color w:val="44536A"/>
          <w:sz w:val="18"/>
        </w:rPr>
        <w:t>Ilustración 5 Estructura Organizacional de la Unidad Administrativa Especial de Catastro Distrital – UAECD</w:t>
      </w:r>
    </w:p>
    <w:p w:rsidR="003B45A1" w:rsidRDefault="003B45A1">
      <w:pPr>
        <w:pStyle w:val="Textoindependiente"/>
        <w:rPr>
          <w:rFonts w:ascii="Arial"/>
          <w:i/>
          <w:sz w:val="20"/>
        </w:rPr>
      </w:pPr>
    </w:p>
    <w:p w:rsidR="003B45A1" w:rsidRDefault="006C0E12">
      <w:pPr>
        <w:pStyle w:val="Textoindependiente"/>
        <w:spacing w:before="8"/>
        <w:rPr>
          <w:rFonts w:ascii="Arial"/>
          <w:i/>
          <w:sz w:val="12"/>
        </w:rPr>
      </w:pPr>
      <w:r>
        <w:rPr>
          <w:noProof/>
        </w:rPr>
        <mc:AlternateContent>
          <mc:Choice Requires="wpg">
            <w:drawing>
              <wp:anchor distT="0" distB="0" distL="0" distR="0" simplePos="0" relativeHeight="251700224" behindDoc="1" locked="0" layoutInCell="1" allowOverlap="1">
                <wp:simplePos x="0" y="0"/>
                <wp:positionH relativeFrom="page">
                  <wp:posOffset>1477010</wp:posOffset>
                </wp:positionH>
                <wp:positionV relativeFrom="paragraph">
                  <wp:posOffset>117475</wp:posOffset>
                </wp:positionV>
                <wp:extent cx="5051425" cy="4185920"/>
                <wp:effectExtent l="0" t="0" r="0" b="0"/>
                <wp:wrapTopAndBottom/>
                <wp:docPr id="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1425" cy="4185920"/>
                          <a:chOff x="2326" y="185"/>
                          <a:chExt cx="7955" cy="6592"/>
                        </a:xfrm>
                      </wpg:grpSpPr>
                      <pic:pic xmlns:pic="http://schemas.openxmlformats.org/drawingml/2006/picture">
                        <pic:nvPicPr>
                          <pic:cNvPr id="74" name="Picture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153" y="1889"/>
                            <a:ext cx="138"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153" y="1889"/>
                            <a:ext cx="244"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153" y="1889"/>
                            <a:ext cx="244"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59" y="1889"/>
                            <a:ext cx="3278"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636" y="1889"/>
                            <a:ext cx="3275" cy="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12" y="1889"/>
                            <a:ext cx="3278"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1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67" y="929"/>
                            <a:ext cx="2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572" y="185"/>
                            <a:ext cx="1403"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572" y="1152"/>
                            <a:ext cx="1403"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62" y="5213"/>
                            <a:ext cx="22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325" y="4469"/>
                            <a:ext cx="1401"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73" y="5436"/>
                            <a:ext cx="111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077" y="5206"/>
                            <a:ext cx="232"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77" y="5206"/>
                            <a:ext cx="23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950" y="4469"/>
                            <a:ext cx="1401"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98" y="5436"/>
                            <a:ext cx="111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98" y="6218"/>
                            <a:ext cx="111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572" y="4469"/>
                            <a:ext cx="1403"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327" y="5206"/>
                            <a:ext cx="230"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27" y="5206"/>
                            <a:ext cx="23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97" y="4469"/>
                            <a:ext cx="1401"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545" y="5436"/>
                            <a:ext cx="111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545" y="6218"/>
                            <a:ext cx="111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952" y="5206"/>
                            <a:ext cx="230"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52" y="5206"/>
                            <a:ext cx="23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22" y="4469"/>
                            <a:ext cx="1401"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170" y="5436"/>
                            <a:ext cx="1111"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170" y="6218"/>
                            <a:ext cx="1111"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92" y="2184"/>
                            <a:ext cx="297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386" y="2184"/>
                            <a:ext cx="297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92" y="2966"/>
                            <a:ext cx="297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86" y="2966"/>
                            <a:ext cx="297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92" y="3749"/>
                            <a:ext cx="297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77"/>
                        <wps:cNvSpPr txBox="1">
                          <a:spLocks noChangeArrowheads="1"/>
                        </wps:cNvSpPr>
                        <wps:spPr bwMode="auto">
                          <a:xfrm>
                            <a:off x="5742" y="489"/>
                            <a:ext cx="109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51" w:lineRule="exact"/>
                                <w:rPr>
                                  <w:sz w:val="15"/>
                                </w:rPr>
                              </w:pPr>
                              <w:r>
                                <w:rPr>
                                  <w:color w:val="FFFFFF"/>
                                  <w:sz w:val="15"/>
                                </w:rPr>
                                <w:t>Consejo Directivo</w:t>
                              </w:r>
                            </w:p>
                          </w:txbxContent>
                        </wps:txbx>
                        <wps:bodyPr rot="0" vert="horz" wrap="square" lIns="0" tIns="0" rIns="0" bIns="0" anchor="t" anchorCtr="0" upright="1">
                          <a:noAutofit/>
                        </wps:bodyPr>
                      </wps:wsp>
                      <wps:wsp>
                        <wps:cNvPr id="108" name="Text Box 76"/>
                        <wps:cNvSpPr txBox="1">
                          <a:spLocks noChangeArrowheads="1"/>
                        </wps:cNvSpPr>
                        <wps:spPr bwMode="auto">
                          <a:xfrm>
                            <a:off x="5732" y="1457"/>
                            <a:ext cx="111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51" w:lineRule="exact"/>
                                <w:rPr>
                                  <w:sz w:val="15"/>
                                </w:rPr>
                              </w:pPr>
                              <w:r>
                                <w:rPr>
                                  <w:color w:val="FFFFFF"/>
                                  <w:sz w:val="15"/>
                                </w:rPr>
                                <w:t>Dirección General</w:t>
                              </w:r>
                            </w:p>
                          </w:txbxContent>
                        </wps:txbx>
                        <wps:bodyPr rot="0" vert="horz" wrap="square" lIns="0" tIns="0" rIns="0" bIns="0" anchor="t" anchorCtr="0" upright="1">
                          <a:noAutofit/>
                        </wps:bodyPr>
                      </wps:wsp>
                      <wps:wsp>
                        <wps:cNvPr id="109" name="Text Box 75"/>
                        <wps:cNvSpPr txBox="1">
                          <a:spLocks noChangeArrowheads="1"/>
                        </wps:cNvSpPr>
                        <wps:spPr bwMode="auto">
                          <a:xfrm>
                            <a:off x="3230" y="2250"/>
                            <a:ext cx="291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ind w:right="18"/>
                                <w:jc w:val="center"/>
                                <w:rPr>
                                  <w:sz w:val="15"/>
                                </w:rPr>
                              </w:pPr>
                              <w:r>
                                <w:rPr>
                                  <w:sz w:val="15"/>
                                </w:rPr>
                                <w:t>Oficina Asesora de Planeación y Aseguramiento</w:t>
                              </w:r>
                            </w:p>
                            <w:p w:rsidR="003B45A1" w:rsidRDefault="004F742A">
                              <w:pPr>
                                <w:spacing w:line="172" w:lineRule="exact"/>
                                <w:ind w:right="20"/>
                                <w:jc w:val="center"/>
                                <w:rPr>
                                  <w:sz w:val="15"/>
                                </w:rPr>
                              </w:pPr>
                              <w:r>
                                <w:rPr>
                                  <w:sz w:val="15"/>
                                </w:rPr>
                                <w:t>de Procesos</w:t>
                              </w:r>
                            </w:p>
                          </w:txbxContent>
                        </wps:txbx>
                        <wps:bodyPr rot="0" vert="horz" wrap="square" lIns="0" tIns="0" rIns="0" bIns="0" anchor="t" anchorCtr="0" upright="1">
                          <a:noAutofit/>
                        </wps:bodyPr>
                      </wps:wsp>
                      <wps:wsp>
                        <wps:cNvPr id="110" name="Text Box 74"/>
                        <wps:cNvSpPr txBox="1">
                          <a:spLocks noChangeArrowheads="1"/>
                        </wps:cNvSpPr>
                        <wps:spPr bwMode="auto">
                          <a:xfrm>
                            <a:off x="6931" y="2332"/>
                            <a:ext cx="190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52" w:lineRule="exact"/>
                                <w:rPr>
                                  <w:sz w:val="15"/>
                                </w:rPr>
                              </w:pPr>
                              <w:r>
                                <w:rPr>
                                  <w:sz w:val="15"/>
                                </w:rPr>
                                <w:t>Oficina de Control Disciplinario</w:t>
                              </w:r>
                            </w:p>
                          </w:txbxContent>
                        </wps:txbx>
                        <wps:bodyPr rot="0" vert="horz" wrap="square" lIns="0" tIns="0" rIns="0" bIns="0" anchor="t" anchorCtr="0" upright="1">
                          <a:noAutofit/>
                        </wps:bodyPr>
                      </wps:wsp>
                      <wps:wsp>
                        <wps:cNvPr id="111" name="Text Box 73"/>
                        <wps:cNvSpPr txBox="1">
                          <a:spLocks noChangeArrowheads="1"/>
                        </wps:cNvSpPr>
                        <wps:spPr bwMode="auto">
                          <a:xfrm>
                            <a:off x="3959" y="3115"/>
                            <a:ext cx="146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51" w:lineRule="exact"/>
                                <w:rPr>
                                  <w:sz w:val="15"/>
                                </w:rPr>
                              </w:pPr>
                              <w:r>
                                <w:rPr>
                                  <w:sz w:val="15"/>
                                </w:rPr>
                                <w:t>Oficina Asesora Jurídica</w:t>
                              </w:r>
                            </w:p>
                          </w:txbxContent>
                        </wps:txbx>
                        <wps:bodyPr rot="0" vert="horz" wrap="square" lIns="0" tIns="0" rIns="0" bIns="0" anchor="t" anchorCtr="0" upright="1">
                          <a:noAutofit/>
                        </wps:bodyPr>
                      </wps:wsp>
                      <wps:wsp>
                        <wps:cNvPr id="112" name="Text Box 72"/>
                        <wps:cNvSpPr txBox="1">
                          <a:spLocks noChangeArrowheads="1"/>
                        </wps:cNvSpPr>
                        <wps:spPr bwMode="auto">
                          <a:xfrm>
                            <a:off x="6936" y="3115"/>
                            <a:ext cx="189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51" w:lineRule="exact"/>
                                <w:rPr>
                                  <w:sz w:val="15"/>
                                </w:rPr>
                              </w:pPr>
                              <w:r>
                                <w:rPr>
                                  <w:sz w:val="15"/>
                                </w:rPr>
                                <w:t>Observatorio Técnico Catastral</w:t>
                              </w:r>
                            </w:p>
                          </w:txbxContent>
                        </wps:txbx>
                        <wps:bodyPr rot="0" vert="horz" wrap="square" lIns="0" tIns="0" rIns="0" bIns="0" anchor="t" anchorCtr="0" upright="1">
                          <a:noAutofit/>
                        </wps:bodyPr>
                      </wps:wsp>
                      <wps:wsp>
                        <wps:cNvPr id="113" name="Text Box 71"/>
                        <wps:cNvSpPr txBox="1">
                          <a:spLocks noChangeArrowheads="1"/>
                        </wps:cNvSpPr>
                        <wps:spPr bwMode="auto">
                          <a:xfrm>
                            <a:off x="3882" y="3897"/>
                            <a:ext cx="161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51" w:lineRule="exact"/>
                                <w:rPr>
                                  <w:sz w:val="15"/>
                                </w:rPr>
                              </w:pPr>
                              <w:r>
                                <w:rPr>
                                  <w:sz w:val="15"/>
                                </w:rPr>
                                <w:t>Oficina de Control Interno</w:t>
                              </w:r>
                            </w:p>
                          </w:txbxContent>
                        </wps:txbx>
                        <wps:bodyPr rot="0" vert="horz" wrap="square" lIns="0" tIns="0" rIns="0" bIns="0" anchor="t" anchorCtr="0" upright="1">
                          <a:noAutofit/>
                        </wps:bodyPr>
                      </wps:wsp>
                      <wps:wsp>
                        <wps:cNvPr id="114" name="Text Box 70"/>
                        <wps:cNvSpPr txBox="1">
                          <a:spLocks noChangeArrowheads="1"/>
                        </wps:cNvSpPr>
                        <wps:spPr bwMode="auto">
                          <a:xfrm>
                            <a:off x="2474" y="4525"/>
                            <a:ext cx="1128"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ind w:right="18"/>
                                <w:jc w:val="center"/>
                                <w:rPr>
                                  <w:sz w:val="15"/>
                                </w:rPr>
                              </w:pPr>
                              <w:r>
                                <w:rPr>
                                  <w:color w:val="FFFFFF"/>
                                  <w:sz w:val="15"/>
                                </w:rPr>
                                <w:t>Gerencia de</w:t>
                              </w:r>
                            </w:p>
                            <w:p w:rsidR="003B45A1" w:rsidRDefault="004F742A">
                              <w:pPr>
                                <w:spacing w:before="5" w:line="216" w:lineRule="auto"/>
                                <w:ind w:left="-1" w:right="18"/>
                                <w:jc w:val="center"/>
                                <w:rPr>
                                  <w:sz w:val="15"/>
                                </w:rPr>
                              </w:pPr>
                              <w:r>
                                <w:rPr>
                                  <w:color w:val="FFFFFF"/>
                                  <w:sz w:val="15"/>
                                </w:rPr>
                                <w:t xml:space="preserve">Infraestructura </w:t>
                              </w:r>
                              <w:r>
                                <w:rPr>
                                  <w:color w:val="FFFFFF"/>
                                  <w:spacing w:val="-8"/>
                                  <w:sz w:val="15"/>
                                </w:rPr>
                                <w:t xml:space="preserve">de </w:t>
                              </w:r>
                              <w:r>
                                <w:rPr>
                                  <w:color w:val="FFFFFF"/>
                                  <w:sz w:val="15"/>
                                </w:rPr>
                                <w:t>Datos Espaciales IDECA</w:t>
                              </w:r>
                            </w:p>
                          </w:txbxContent>
                        </wps:txbx>
                        <wps:bodyPr rot="0" vert="horz" wrap="square" lIns="0" tIns="0" rIns="0" bIns="0" anchor="t" anchorCtr="0" upright="1">
                          <a:noAutofit/>
                        </wps:bodyPr>
                      </wps:wsp>
                      <wps:wsp>
                        <wps:cNvPr id="115" name="Text Box 69"/>
                        <wps:cNvSpPr txBox="1">
                          <a:spLocks noChangeArrowheads="1"/>
                        </wps:cNvSpPr>
                        <wps:spPr bwMode="auto">
                          <a:xfrm>
                            <a:off x="3993" y="4690"/>
                            <a:ext cx="134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ind w:left="274" w:right="294"/>
                                <w:jc w:val="center"/>
                                <w:rPr>
                                  <w:sz w:val="15"/>
                                </w:rPr>
                              </w:pPr>
                              <w:r>
                                <w:rPr>
                                  <w:color w:val="FFFFFF"/>
                                  <w:sz w:val="15"/>
                                </w:rPr>
                                <w:t>Gerencia de</w:t>
                              </w:r>
                            </w:p>
                            <w:p w:rsidR="003B45A1" w:rsidRDefault="004F742A">
                              <w:pPr>
                                <w:spacing w:line="172" w:lineRule="exact"/>
                                <w:ind w:left="-1" w:right="18"/>
                                <w:jc w:val="center"/>
                                <w:rPr>
                                  <w:sz w:val="15"/>
                                </w:rPr>
                              </w:pPr>
                              <w:r>
                                <w:rPr>
                                  <w:color w:val="FFFFFF"/>
                                  <w:sz w:val="15"/>
                                </w:rPr>
                                <w:t>Información</w:t>
                              </w:r>
                              <w:r>
                                <w:rPr>
                                  <w:color w:val="FFFFFF"/>
                                  <w:spacing w:val="9"/>
                                  <w:sz w:val="15"/>
                                </w:rPr>
                                <w:t xml:space="preserve"> </w:t>
                              </w:r>
                              <w:r>
                                <w:rPr>
                                  <w:color w:val="FFFFFF"/>
                                  <w:spacing w:val="-3"/>
                                  <w:sz w:val="15"/>
                                </w:rPr>
                                <w:t>Catastral</w:t>
                              </w:r>
                            </w:p>
                          </w:txbxContent>
                        </wps:txbx>
                        <wps:bodyPr rot="0" vert="horz" wrap="square" lIns="0" tIns="0" rIns="0" bIns="0" anchor="t" anchorCtr="0" upright="1">
                          <a:noAutofit/>
                        </wps:bodyPr>
                      </wps:wsp>
                      <wps:wsp>
                        <wps:cNvPr id="116" name="Text Box 68"/>
                        <wps:cNvSpPr txBox="1">
                          <a:spLocks noChangeArrowheads="1"/>
                        </wps:cNvSpPr>
                        <wps:spPr bwMode="auto">
                          <a:xfrm>
                            <a:off x="5631" y="4607"/>
                            <a:ext cx="13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ind w:right="18"/>
                                <w:jc w:val="center"/>
                                <w:rPr>
                                  <w:sz w:val="15"/>
                                </w:rPr>
                              </w:pPr>
                              <w:r>
                                <w:rPr>
                                  <w:color w:val="FFFFFF"/>
                                  <w:sz w:val="15"/>
                                </w:rPr>
                                <w:t>Gerencia Comercial y</w:t>
                              </w:r>
                            </w:p>
                            <w:p w:rsidR="003B45A1" w:rsidRDefault="004F742A">
                              <w:pPr>
                                <w:spacing w:before="7" w:line="213" w:lineRule="auto"/>
                                <w:ind w:right="16"/>
                                <w:jc w:val="center"/>
                                <w:rPr>
                                  <w:sz w:val="15"/>
                                </w:rPr>
                              </w:pPr>
                              <w:r>
                                <w:rPr>
                                  <w:color w:val="FFFFFF"/>
                                  <w:sz w:val="15"/>
                                </w:rPr>
                                <w:t>de Atención al Usuario</w:t>
                              </w:r>
                            </w:p>
                          </w:txbxContent>
                        </wps:txbx>
                        <wps:bodyPr rot="0" vert="horz" wrap="square" lIns="0" tIns="0" rIns="0" bIns="0" anchor="t" anchorCtr="0" upright="1">
                          <a:noAutofit/>
                        </wps:bodyPr>
                      </wps:wsp>
                      <wps:wsp>
                        <wps:cNvPr id="117" name="Text Box 67"/>
                        <wps:cNvSpPr txBox="1">
                          <a:spLocks noChangeArrowheads="1"/>
                        </wps:cNvSpPr>
                        <wps:spPr bwMode="auto">
                          <a:xfrm>
                            <a:off x="7283" y="4690"/>
                            <a:ext cx="125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ind w:right="18"/>
                                <w:jc w:val="center"/>
                                <w:rPr>
                                  <w:sz w:val="15"/>
                                </w:rPr>
                              </w:pPr>
                              <w:r>
                                <w:rPr>
                                  <w:color w:val="FFFFFF"/>
                                  <w:sz w:val="15"/>
                                </w:rPr>
                                <w:t>Gerencia de Gestión</w:t>
                              </w:r>
                            </w:p>
                            <w:p w:rsidR="003B45A1" w:rsidRDefault="004F742A">
                              <w:pPr>
                                <w:spacing w:line="172" w:lineRule="exact"/>
                                <w:ind w:right="16"/>
                                <w:jc w:val="center"/>
                                <w:rPr>
                                  <w:sz w:val="15"/>
                                </w:rPr>
                              </w:pPr>
                              <w:r>
                                <w:rPr>
                                  <w:color w:val="FFFFFF"/>
                                  <w:sz w:val="15"/>
                                </w:rPr>
                                <w:t>Corporativa</w:t>
                              </w:r>
                            </w:p>
                          </w:txbxContent>
                        </wps:txbx>
                        <wps:bodyPr rot="0" vert="horz" wrap="square" lIns="0" tIns="0" rIns="0" bIns="0" anchor="t" anchorCtr="0" upright="1">
                          <a:noAutofit/>
                        </wps:bodyPr>
                      </wps:wsp>
                      <wps:wsp>
                        <wps:cNvPr id="118" name="Text Box 66"/>
                        <wps:cNvSpPr txBox="1">
                          <a:spLocks noChangeArrowheads="1"/>
                        </wps:cNvSpPr>
                        <wps:spPr bwMode="auto">
                          <a:xfrm>
                            <a:off x="9157" y="4690"/>
                            <a:ext cx="75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ind w:left="2"/>
                                <w:rPr>
                                  <w:sz w:val="15"/>
                                </w:rPr>
                              </w:pPr>
                              <w:r>
                                <w:rPr>
                                  <w:color w:val="FFFFFF"/>
                                  <w:sz w:val="15"/>
                                </w:rPr>
                                <w:t>Gerencia</w:t>
                              </w:r>
                              <w:r>
                                <w:rPr>
                                  <w:color w:val="FFFFFF"/>
                                  <w:spacing w:val="-6"/>
                                  <w:sz w:val="15"/>
                                </w:rPr>
                                <w:t xml:space="preserve"> </w:t>
                              </w:r>
                              <w:r>
                                <w:rPr>
                                  <w:color w:val="FFFFFF"/>
                                  <w:sz w:val="15"/>
                                </w:rPr>
                                <w:t>de</w:t>
                              </w:r>
                            </w:p>
                            <w:p w:rsidR="003B45A1" w:rsidRDefault="004F742A">
                              <w:pPr>
                                <w:spacing w:line="172" w:lineRule="exact"/>
                                <w:rPr>
                                  <w:sz w:val="15"/>
                                </w:rPr>
                              </w:pPr>
                              <w:r>
                                <w:rPr>
                                  <w:color w:val="FFFFFF"/>
                                  <w:sz w:val="15"/>
                                </w:rPr>
                                <w:t>Tecnología*</w:t>
                              </w:r>
                            </w:p>
                          </w:txbxContent>
                        </wps:txbx>
                        <wps:bodyPr rot="0" vert="horz" wrap="square" lIns="0" tIns="0" rIns="0" bIns="0" anchor="t" anchorCtr="0" upright="1">
                          <a:noAutofit/>
                        </wps:bodyPr>
                      </wps:wsp>
                      <wps:wsp>
                        <wps:cNvPr id="119" name="Text Box 65"/>
                        <wps:cNvSpPr txBox="1">
                          <a:spLocks noChangeArrowheads="1"/>
                        </wps:cNvSpPr>
                        <wps:spPr bwMode="auto">
                          <a:xfrm>
                            <a:off x="2762" y="5565"/>
                            <a:ext cx="95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rPr>
                                  <w:sz w:val="15"/>
                                </w:rPr>
                              </w:pPr>
                              <w:r>
                                <w:rPr>
                                  <w:sz w:val="15"/>
                                </w:rPr>
                                <w:t>Subgerencia de</w:t>
                              </w:r>
                            </w:p>
                            <w:p w:rsidR="003B45A1" w:rsidRDefault="004F742A">
                              <w:pPr>
                                <w:spacing w:line="172" w:lineRule="exact"/>
                                <w:ind w:left="81"/>
                                <w:rPr>
                                  <w:sz w:val="15"/>
                                </w:rPr>
                              </w:pPr>
                              <w:r>
                                <w:rPr>
                                  <w:sz w:val="15"/>
                                </w:rPr>
                                <w:t>Operaciones</w:t>
                              </w:r>
                            </w:p>
                          </w:txbxContent>
                        </wps:txbx>
                        <wps:bodyPr rot="0" vert="horz" wrap="square" lIns="0" tIns="0" rIns="0" bIns="0" anchor="t" anchorCtr="0" upright="1">
                          <a:noAutofit/>
                        </wps:bodyPr>
                      </wps:wsp>
                      <wps:wsp>
                        <wps:cNvPr id="120" name="Text Box 64"/>
                        <wps:cNvSpPr txBox="1">
                          <a:spLocks noChangeArrowheads="1"/>
                        </wps:cNvSpPr>
                        <wps:spPr bwMode="auto">
                          <a:xfrm>
                            <a:off x="4386" y="5483"/>
                            <a:ext cx="95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ind w:right="18"/>
                                <w:jc w:val="center"/>
                                <w:rPr>
                                  <w:sz w:val="15"/>
                                </w:rPr>
                              </w:pPr>
                              <w:r>
                                <w:rPr>
                                  <w:sz w:val="15"/>
                                </w:rPr>
                                <w:t>Subgerencia de</w:t>
                              </w:r>
                            </w:p>
                            <w:p w:rsidR="003B45A1" w:rsidRDefault="004F742A">
                              <w:pPr>
                                <w:spacing w:before="7" w:line="213" w:lineRule="auto"/>
                                <w:ind w:right="20"/>
                                <w:jc w:val="center"/>
                                <w:rPr>
                                  <w:sz w:val="15"/>
                                </w:rPr>
                              </w:pPr>
                              <w:r>
                                <w:rPr>
                                  <w:sz w:val="15"/>
                                </w:rPr>
                                <w:t>Inf. Física y Jurídica</w:t>
                              </w:r>
                            </w:p>
                          </w:txbxContent>
                        </wps:txbx>
                        <wps:bodyPr rot="0" vert="horz" wrap="square" lIns="0" tIns="0" rIns="0" bIns="0" anchor="t" anchorCtr="0" upright="1">
                          <a:noAutofit/>
                        </wps:bodyPr>
                      </wps:wsp>
                      <wps:wsp>
                        <wps:cNvPr id="121" name="Text Box 63"/>
                        <wps:cNvSpPr txBox="1">
                          <a:spLocks noChangeArrowheads="1"/>
                        </wps:cNvSpPr>
                        <wps:spPr bwMode="auto">
                          <a:xfrm>
                            <a:off x="7727" y="5483"/>
                            <a:ext cx="77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rPr>
                                  <w:sz w:val="15"/>
                                </w:rPr>
                              </w:pPr>
                              <w:r>
                                <w:rPr>
                                  <w:sz w:val="15"/>
                                </w:rPr>
                                <w:t>Subgerencia</w:t>
                              </w:r>
                            </w:p>
                            <w:p w:rsidR="003B45A1" w:rsidRDefault="004F742A">
                              <w:pPr>
                                <w:spacing w:before="7" w:line="213" w:lineRule="auto"/>
                                <w:ind w:left="60" w:right="61" w:firstLine="45"/>
                                <w:rPr>
                                  <w:sz w:val="15"/>
                                </w:rPr>
                              </w:pPr>
                              <w:r>
                                <w:rPr>
                                  <w:sz w:val="15"/>
                                </w:rPr>
                                <w:t>Admin. y Financiera</w:t>
                              </w:r>
                            </w:p>
                          </w:txbxContent>
                        </wps:txbx>
                        <wps:bodyPr rot="0" vert="horz" wrap="square" lIns="0" tIns="0" rIns="0" bIns="0" anchor="t" anchorCtr="0" upright="1">
                          <a:noAutofit/>
                        </wps:bodyPr>
                      </wps:wsp>
                      <wps:wsp>
                        <wps:cNvPr id="122" name="Text Box 62"/>
                        <wps:cNvSpPr txBox="1">
                          <a:spLocks noChangeArrowheads="1"/>
                        </wps:cNvSpPr>
                        <wps:spPr bwMode="auto">
                          <a:xfrm>
                            <a:off x="9260" y="5483"/>
                            <a:ext cx="95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rPr>
                                  <w:sz w:val="15"/>
                                </w:rPr>
                              </w:pPr>
                              <w:r>
                                <w:rPr>
                                  <w:sz w:val="15"/>
                                </w:rPr>
                                <w:t>Subgerencia de</w:t>
                              </w:r>
                            </w:p>
                            <w:p w:rsidR="003B45A1" w:rsidRDefault="004F742A">
                              <w:pPr>
                                <w:spacing w:before="7" w:line="213" w:lineRule="auto"/>
                                <w:ind w:left="103" w:right="12" w:hanging="99"/>
                                <w:rPr>
                                  <w:sz w:val="15"/>
                                </w:rPr>
                              </w:pPr>
                              <w:r>
                                <w:rPr>
                                  <w:sz w:val="15"/>
                                </w:rPr>
                                <w:t>Infraestructura Tecnológica</w:t>
                              </w:r>
                            </w:p>
                          </w:txbxContent>
                        </wps:txbx>
                        <wps:bodyPr rot="0" vert="horz" wrap="square" lIns="0" tIns="0" rIns="0" bIns="0" anchor="t" anchorCtr="0" upright="1">
                          <a:noAutofit/>
                        </wps:bodyPr>
                      </wps:wsp>
                      <wps:wsp>
                        <wps:cNvPr id="123" name="Text Box 61"/>
                        <wps:cNvSpPr txBox="1">
                          <a:spLocks noChangeArrowheads="1"/>
                        </wps:cNvSpPr>
                        <wps:spPr bwMode="auto">
                          <a:xfrm>
                            <a:off x="4386" y="6348"/>
                            <a:ext cx="95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rPr>
                                  <w:sz w:val="15"/>
                                </w:rPr>
                              </w:pPr>
                              <w:r>
                                <w:rPr>
                                  <w:sz w:val="15"/>
                                </w:rPr>
                                <w:t>Subgerencia</w:t>
                              </w:r>
                              <w:r>
                                <w:rPr>
                                  <w:spacing w:val="-9"/>
                                  <w:sz w:val="15"/>
                                </w:rPr>
                                <w:t xml:space="preserve"> </w:t>
                              </w:r>
                              <w:r>
                                <w:rPr>
                                  <w:sz w:val="15"/>
                                </w:rPr>
                                <w:t>de</w:t>
                              </w:r>
                            </w:p>
                            <w:p w:rsidR="003B45A1" w:rsidRDefault="004F742A">
                              <w:pPr>
                                <w:spacing w:line="172" w:lineRule="exact"/>
                                <w:ind w:left="16"/>
                                <w:rPr>
                                  <w:sz w:val="15"/>
                                </w:rPr>
                              </w:pPr>
                              <w:r>
                                <w:rPr>
                                  <w:sz w:val="15"/>
                                </w:rPr>
                                <w:t>Inf.</w:t>
                              </w:r>
                              <w:r>
                                <w:rPr>
                                  <w:spacing w:val="-1"/>
                                  <w:sz w:val="15"/>
                                </w:rPr>
                                <w:t xml:space="preserve"> </w:t>
                              </w:r>
                              <w:r>
                                <w:rPr>
                                  <w:sz w:val="15"/>
                                </w:rPr>
                                <w:t>Económica</w:t>
                              </w:r>
                            </w:p>
                          </w:txbxContent>
                        </wps:txbx>
                        <wps:bodyPr rot="0" vert="horz" wrap="square" lIns="0" tIns="0" rIns="0" bIns="0" anchor="t" anchorCtr="0" upright="1">
                          <a:noAutofit/>
                        </wps:bodyPr>
                      </wps:wsp>
                      <wps:wsp>
                        <wps:cNvPr id="124" name="Text Box 60"/>
                        <wps:cNvSpPr txBox="1">
                          <a:spLocks noChangeArrowheads="1"/>
                        </wps:cNvSpPr>
                        <wps:spPr bwMode="auto">
                          <a:xfrm>
                            <a:off x="7635" y="6265"/>
                            <a:ext cx="95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ind w:left="-1" w:right="18"/>
                                <w:jc w:val="center"/>
                                <w:rPr>
                                  <w:sz w:val="15"/>
                                </w:rPr>
                              </w:pPr>
                              <w:r>
                                <w:rPr>
                                  <w:sz w:val="15"/>
                                </w:rPr>
                                <w:t>Subgerencia</w:t>
                              </w:r>
                              <w:r>
                                <w:rPr>
                                  <w:spacing w:val="-9"/>
                                  <w:sz w:val="15"/>
                                </w:rPr>
                                <w:t xml:space="preserve"> </w:t>
                              </w:r>
                              <w:r>
                                <w:rPr>
                                  <w:sz w:val="15"/>
                                </w:rPr>
                                <w:t>de</w:t>
                              </w:r>
                            </w:p>
                            <w:p w:rsidR="003B45A1" w:rsidRDefault="004F742A">
                              <w:pPr>
                                <w:spacing w:before="7" w:line="213" w:lineRule="auto"/>
                                <w:ind w:left="175" w:right="194" w:firstLine="2"/>
                                <w:jc w:val="center"/>
                                <w:rPr>
                                  <w:sz w:val="15"/>
                                </w:rPr>
                              </w:pPr>
                              <w:r>
                                <w:rPr>
                                  <w:sz w:val="15"/>
                                </w:rPr>
                                <w:t>Recursos Humanos</w:t>
                              </w:r>
                            </w:p>
                          </w:txbxContent>
                        </wps:txbx>
                        <wps:bodyPr rot="0" vert="horz" wrap="square" lIns="0" tIns="0" rIns="0" bIns="0" anchor="t" anchorCtr="0" upright="1">
                          <a:noAutofit/>
                        </wps:bodyPr>
                      </wps:wsp>
                      <wps:wsp>
                        <wps:cNvPr id="125" name="Text Box 59"/>
                        <wps:cNvSpPr txBox="1">
                          <a:spLocks noChangeArrowheads="1"/>
                        </wps:cNvSpPr>
                        <wps:spPr bwMode="auto">
                          <a:xfrm>
                            <a:off x="9260" y="6265"/>
                            <a:ext cx="95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45" w:lineRule="exact"/>
                                <w:rPr>
                                  <w:sz w:val="15"/>
                                </w:rPr>
                              </w:pPr>
                              <w:r>
                                <w:rPr>
                                  <w:sz w:val="15"/>
                                </w:rPr>
                                <w:t>Subgerencia de</w:t>
                              </w:r>
                            </w:p>
                            <w:p w:rsidR="003B45A1" w:rsidRDefault="004F742A">
                              <w:pPr>
                                <w:spacing w:before="7" w:line="213" w:lineRule="auto"/>
                                <w:ind w:left="192" w:right="69" w:hanging="123"/>
                                <w:rPr>
                                  <w:sz w:val="15"/>
                                </w:rPr>
                              </w:pPr>
                              <w:r>
                                <w:rPr>
                                  <w:sz w:val="15"/>
                                </w:rPr>
                                <w:t>Ingeniería de Software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63" style="position:absolute;margin-left:116.3pt;margin-top:9.25pt;width:397.75pt;height:329.6pt;z-index:-251616256;mso-wrap-distance-left:0;mso-wrap-distance-right:0;mso-position-horizontal-relative:page" coordorigin="2326,185" coordsize="7955,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">
                <v:shape id="Picture 110" o:spid="_x0000_s1064" type="#_x0000_t75" style="position:absolute;left:6153;top:1889;width:138;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">
                  <v:imagedata r:id="rId69" o:title=""/>
                </v:shape>
                <v:shape id="Picture 109" o:spid="_x0000_s1065" type="#_x0000_t75" style="position:absolute;left:6153;top:1889;width:244;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">
                  <v:imagedata r:id="rId70" o:title=""/>
                </v:shape>
                <v:shape id="Picture 108" o:spid="_x0000_s1066" type="#_x0000_t75" style="position:absolute;left:6153;top:1889;width:244;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">
                  <v:imagedata r:id="rId71" o:title=""/>
                </v:shape>
                <v:shape id="Picture 107" o:spid="_x0000_s1067" type="#_x0000_t75" style="position:absolute;left:6259;top:1889;width:3278;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">
                  <v:imagedata r:id="rId72" o:title=""/>
                </v:shape>
                <v:shape id="Picture 106" o:spid="_x0000_s1068" type="#_x0000_t75" style="position:absolute;left:4636;top:1889;width:3275;height: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">
                  <v:imagedata r:id="rId73" o:title=""/>
                </v:shape>
                <v:shape id="Picture 105" o:spid="_x0000_s1069" type="#_x0000_t75" style="position:absolute;left:3012;top:1889;width:3278;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">
                  <v:imagedata r:id="rId74" o:title=""/>
                </v:shape>
                <v:shape id="Picture 104" o:spid="_x0000_s1070" type="#_x0000_t75" style="position:absolute;left:6267;top:929;width:2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">
                  <v:imagedata r:id="rId75" o:title=""/>
                </v:shape>
                <v:shape id="Picture 103" o:spid="_x0000_s1071" type="#_x0000_t75" style="position:absolute;left:5572;top:185;width:140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">
                  <v:imagedata r:id="rId76" o:title=""/>
                </v:shape>
                <v:shape id="Picture 102" o:spid="_x0000_s1072" type="#_x0000_t75" style="position:absolute;left:5572;top:1152;width:140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">
                  <v:imagedata r:id="rId76" o:title=""/>
                </v:shape>
                <v:shape id="Picture 101" o:spid="_x0000_s1073" type="#_x0000_t75" style="position:absolute;left:2462;top:5213;width:222;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">
                  <v:imagedata r:id="rId77" o:title=""/>
                </v:shape>
                <v:shape id="Picture 100" o:spid="_x0000_s1074" type="#_x0000_t75" style="position:absolute;left:2325;top:4469;width:1401;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">
                  <v:imagedata r:id="rId78" o:title=""/>
                </v:shape>
                <v:shape id="Picture 99" o:spid="_x0000_s1075" type="#_x0000_t75" style="position:absolute;left:2673;top:5436;width:1110;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">
                  <v:imagedata r:id="rId79" o:title=""/>
                </v:shape>
                <v:shape id="Picture 98" o:spid="_x0000_s1076" type="#_x0000_t75" style="position:absolute;left:4077;top:5206;width:23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">
                  <v:imagedata r:id="rId80" o:title=""/>
                </v:shape>
                <v:shape id="Picture 97" o:spid="_x0000_s1077" type="#_x0000_t75" style="position:absolute;left:4077;top:5206;width:232;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">
                  <v:imagedata r:id="rId81" o:title=""/>
                </v:shape>
                <v:shape id="Picture 96" o:spid="_x0000_s1078" type="#_x0000_t75" style="position:absolute;left:3950;top:4469;width:1401;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">
                  <v:imagedata r:id="rId76" o:title=""/>
                </v:shape>
                <v:shape id="Picture 95" o:spid="_x0000_s1079" type="#_x0000_t75" style="position:absolute;left:4298;top:5436;width:1110;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">
                  <v:imagedata r:id="rId79" o:title=""/>
                </v:shape>
                <v:shape id="Picture 94" o:spid="_x0000_s1080" type="#_x0000_t75" style="position:absolute;left:4298;top:6218;width:1110;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">
                  <v:imagedata r:id="rId79" o:title=""/>
                </v:shape>
                <v:shape id="Picture 93" o:spid="_x0000_s1081" type="#_x0000_t75" style="position:absolute;left:5572;top:4469;width:140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">
                  <v:imagedata r:id="rId76" o:title=""/>
                </v:shape>
                <v:shape id="Picture 92" o:spid="_x0000_s1082" type="#_x0000_t75" style="position:absolute;left:7327;top:5206;width:23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">
                  <v:imagedata r:id="rId82" o:title=""/>
                </v:shape>
                <v:shape id="Picture 91" o:spid="_x0000_s1083" type="#_x0000_t75" style="position:absolute;left:7327;top:5206;width:230;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">
                  <v:imagedata r:id="rId83" o:title=""/>
                </v:shape>
                <v:shape id="Picture 90" o:spid="_x0000_s1084" type="#_x0000_t75" style="position:absolute;left:7197;top:4469;width:1401;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">
                  <v:imagedata r:id="rId76" o:title=""/>
                </v:shape>
                <v:shape id="Picture 89" o:spid="_x0000_s1085" type="#_x0000_t75" style="position:absolute;left:7545;top:5436;width:1110;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">
                  <v:imagedata r:id="rId79" o:title=""/>
                </v:shape>
                <v:shape id="Picture 88" o:spid="_x0000_s1086" type="#_x0000_t75" style="position:absolute;left:7545;top:6218;width:1110;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">
                  <v:imagedata r:id="rId79" o:title=""/>
                </v:shape>
                <v:shape id="Picture 87" o:spid="_x0000_s1087" type="#_x0000_t75" style="position:absolute;left:8952;top:5206;width:23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">
                  <v:imagedata r:id="rId82" o:title=""/>
                </v:shape>
                <v:shape id="Picture 86" o:spid="_x0000_s1088" type="#_x0000_t75" style="position:absolute;left:8952;top:5206;width:230;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">
                  <v:imagedata r:id="rId83" o:title=""/>
                </v:shape>
                <v:shape id="Picture 85" o:spid="_x0000_s1089" type="#_x0000_t75" style="position:absolute;left:8822;top:4469;width:1401;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">
                  <v:imagedata r:id="rId76" o:title=""/>
                </v:shape>
                <v:shape id="Picture 84" o:spid="_x0000_s1090" type="#_x0000_t75" style="position:absolute;left:9170;top:5436;width:1111;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">
                  <v:imagedata r:id="rId84" o:title=""/>
                </v:shape>
                <v:shape id="Picture 83" o:spid="_x0000_s1091" type="#_x0000_t75" style="position:absolute;left:9170;top:6218;width:1111;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">
                  <v:imagedata r:id="rId84" o:title=""/>
                </v:shape>
                <v:shape id="Picture 82" o:spid="_x0000_s1092" type="#_x0000_t75" style="position:absolute;left:3192;top:2184;width:2970;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">
                  <v:imagedata r:id="rId85" o:title=""/>
                </v:shape>
                <v:shape id="Picture 81" o:spid="_x0000_s1093" type="#_x0000_t75" style="position:absolute;left:6386;top:2184;width:2970;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">
                  <v:imagedata r:id="rId86" o:title=""/>
                </v:shape>
                <v:shape id="Picture 80" o:spid="_x0000_s1094" type="#_x0000_t75" style="position:absolute;left:3192;top:2966;width:2970;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">
                  <v:imagedata r:id="rId87" o:title=""/>
                </v:shape>
                <v:shape id="Picture 79" o:spid="_x0000_s1095" type="#_x0000_t75" style="position:absolute;left:6386;top:2966;width:2970;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">
                  <v:imagedata r:id="rId88" o:title=""/>
                </v:shape>
                <v:shape id="Picture 78" o:spid="_x0000_s1096" type="#_x0000_t75" style="position:absolute;left:3192;top:3749;width:2970;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">
                  <v:imagedata r:id="rId85" o:title=""/>
                </v:shape>
                <v:shape id="Text Box 77" o:spid="_x0000_s1097" type="#_x0000_t202" style="position:absolute;left:5742;top:489;width:109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3B45A1" w:rsidRDefault="004F742A">
                        <w:pPr>
                          <w:spacing w:line="151" w:lineRule="exact"/>
                          <w:rPr>
                            <w:sz w:val="15"/>
                          </w:rPr>
                        </w:pPr>
                        <w:r>
                          <w:rPr>
                            <w:color w:val="FFFFFF"/>
                            <w:sz w:val="15"/>
                          </w:rPr>
                          <w:t>Consejo Directivo</w:t>
                        </w:r>
                      </w:p>
                    </w:txbxContent>
                  </v:textbox>
                </v:shape>
                <v:shape id="Text Box 76" o:spid="_x0000_s1098" type="#_x0000_t202" style="position:absolute;left:5732;top:1457;width:111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3B45A1" w:rsidRDefault="004F742A">
                        <w:pPr>
                          <w:spacing w:line="151" w:lineRule="exact"/>
                          <w:rPr>
                            <w:sz w:val="15"/>
                          </w:rPr>
                        </w:pPr>
                        <w:r>
                          <w:rPr>
                            <w:color w:val="FFFFFF"/>
                            <w:sz w:val="15"/>
                          </w:rPr>
                          <w:t>Dirección General</w:t>
                        </w:r>
                      </w:p>
                    </w:txbxContent>
                  </v:textbox>
                </v:shape>
                <v:shape id="Text Box 75" o:spid="_x0000_s1099" type="#_x0000_t202" style="position:absolute;left:3230;top:2250;width:2919;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3B45A1" w:rsidRDefault="004F742A">
                        <w:pPr>
                          <w:spacing w:line="145" w:lineRule="exact"/>
                          <w:ind w:right="18"/>
                          <w:jc w:val="center"/>
                          <w:rPr>
                            <w:sz w:val="15"/>
                          </w:rPr>
                        </w:pPr>
                        <w:r>
                          <w:rPr>
                            <w:sz w:val="15"/>
                          </w:rPr>
                          <w:t>Oficina Asesora de Planeación y Aseguramiento</w:t>
                        </w:r>
                      </w:p>
                      <w:p w:rsidR="003B45A1" w:rsidRDefault="004F742A">
                        <w:pPr>
                          <w:spacing w:line="172" w:lineRule="exact"/>
                          <w:ind w:right="20"/>
                          <w:jc w:val="center"/>
                          <w:rPr>
                            <w:sz w:val="15"/>
                          </w:rPr>
                        </w:pPr>
                        <w:r>
                          <w:rPr>
                            <w:sz w:val="15"/>
                          </w:rPr>
                          <w:t>de Procesos</w:t>
                        </w:r>
                      </w:p>
                    </w:txbxContent>
                  </v:textbox>
                </v:shape>
                <v:shape id="Text Box 74" o:spid="_x0000_s1100" type="#_x0000_t202" style="position:absolute;left:6931;top:2332;width:190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3B45A1" w:rsidRDefault="004F742A">
                        <w:pPr>
                          <w:spacing w:line="152" w:lineRule="exact"/>
                          <w:rPr>
                            <w:sz w:val="15"/>
                          </w:rPr>
                        </w:pPr>
                        <w:r>
                          <w:rPr>
                            <w:sz w:val="15"/>
                          </w:rPr>
                          <w:t>Oficina de Control Disciplinario</w:t>
                        </w:r>
                      </w:p>
                    </w:txbxContent>
                  </v:textbox>
                </v:shape>
                <v:shape id="Text Box 73" o:spid="_x0000_s1101" type="#_x0000_t202" style="position:absolute;left:3959;top:3115;width:146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3B45A1" w:rsidRDefault="004F742A">
                        <w:pPr>
                          <w:spacing w:line="151" w:lineRule="exact"/>
                          <w:rPr>
                            <w:sz w:val="15"/>
                          </w:rPr>
                        </w:pPr>
                        <w:r>
                          <w:rPr>
                            <w:sz w:val="15"/>
                          </w:rPr>
                          <w:t>Oficina Asesora Jurídica</w:t>
                        </w:r>
                      </w:p>
                    </w:txbxContent>
                  </v:textbox>
                </v:shape>
                <v:shape id="Text Box 72" o:spid="_x0000_s1102" type="#_x0000_t202" style="position:absolute;left:6936;top:3115;width:189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3B45A1" w:rsidRDefault="004F742A">
                        <w:pPr>
                          <w:spacing w:line="151" w:lineRule="exact"/>
                          <w:rPr>
                            <w:sz w:val="15"/>
                          </w:rPr>
                        </w:pPr>
                        <w:r>
                          <w:rPr>
                            <w:sz w:val="15"/>
                          </w:rPr>
                          <w:t>Observatorio Técnico Catastral</w:t>
                        </w:r>
                      </w:p>
                    </w:txbxContent>
                  </v:textbox>
                </v:shape>
                <v:shape id="Text Box 71" o:spid="_x0000_s1103" type="#_x0000_t202" style="position:absolute;left:3882;top:3897;width:161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3B45A1" w:rsidRDefault="004F742A">
                        <w:pPr>
                          <w:spacing w:line="151" w:lineRule="exact"/>
                          <w:rPr>
                            <w:sz w:val="15"/>
                          </w:rPr>
                        </w:pPr>
                        <w:r>
                          <w:rPr>
                            <w:sz w:val="15"/>
                          </w:rPr>
                          <w:t>Oficina de Control Interno</w:t>
                        </w:r>
                      </w:p>
                    </w:txbxContent>
                  </v:textbox>
                </v:shape>
                <v:shape id="Text Box 70" o:spid="_x0000_s1104" type="#_x0000_t202" style="position:absolute;left:2474;top:4525;width:1128;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3B45A1" w:rsidRDefault="004F742A">
                        <w:pPr>
                          <w:spacing w:line="145" w:lineRule="exact"/>
                          <w:ind w:right="18"/>
                          <w:jc w:val="center"/>
                          <w:rPr>
                            <w:sz w:val="15"/>
                          </w:rPr>
                        </w:pPr>
                        <w:r>
                          <w:rPr>
                            <w:color w:val="FFFFFF"/>
                            <w:sz w:val="15"/>
                          </w:rPr>
                          <w:t>Gerencia de</w:t>
                        </w:r>
                      </w:p>
                      <w:p w:rsidR="003B45A1" w:rsidRDefault="004F742A">
                        <w:pPr>
                          <w:spacing w:before="5" w:line="216" w:lineRule="auto"/>
                          <w:ind w:left="-1" w:right="18"/>
                          <w:jc w:val="center"/>
                          <w:rPr>
                            <w:sz w:val="15"/>
                          </w:rPr>
                        </w:pPr>
                        <w:r>
                          <w:rPr>
                            <w:color w:val="FFFFFF"/>
                            <w:sz w:val="15"/>
                          </w:rPr>
                          <w:t xml:space="preserve">Infraestructura </w:t>
                        </w:r>
                        <w:r>
                          <w:rPr>
                            <w:color w:val="FFFFFF"/>
                            <w:spacing w:val="-8"/>
                            <w:sz w:val="15"/>
                          </w:rPr>
                          <w:t xml:space="preserve">de </w:t>
                        </w:r>
                        <w:r>
                          <w:rPr>
                            <w:color w:val="FFFFFF"/>
                            <w:sz w:val="15"/>
                          </w:rPr>
                          <w:t>Datos Espaciales IDECA</w:t>
                        </w:r>
                      </w:p>
                    </w:txbxContent>
                  </v:textbox>
                </v:shape>
                <v:shape id="Text Box 69" o:spid="_x0000_s1105" type="#_x0000_t202" style="position:absolute;left:3993;top:4690;width:134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3B45A1" w:rsidRDefault="004F742A">
                        <w:pPr>
                          <w:spacing w:line="145" w:lineRule="exact"/>
                          <w:ind w:left="274" w:right="294"/>
                          <w:jc w:val="center"/>
                          <w:rPr>
                            <w:sz w:val="15"/>
                          </w:rPr>
                        </w:pPr>
                        <w:r>
                          <w:rPr>
                            <w:color w:val="FFFFFF"/>
                            <w:sz w:val="15"/>
                          </w:rPr>
                          <w:t>Gerencia de</w:t>
                        </w:r>
                      </w:p>
                      <w:p w:rsidR="003B45A1" w:rsidRDefault="004F742A">
                        <w:pPr>
                          <w:spacing w:line="172" w:lineRule="exact"/>
                          <w:ind w:left="-1" w:right="18"/>
                          <w:jc w:val="center"/>
                          <w:rPr>
                            <w:sz w:val="15"/>
                          </w:rPr>
                        </w:pPr>
                        <w:r>
                          <w:rPr>
                            <w:color w:val="FFFFFF"/>
                            <w:sz w:val="15"/>
                          </w:rPr>
                          <w:t>Información</w:t>
                        </w:r>
                        <w:r>
                          <w:rPr>
                            <w:color w:val="FFFFFF"/>
                            <w:spacing w:val="9"/>
                            <w:sz w:val="15"/>
                          </w:rPr>
                          <w:t xml:space="preserve"> </w:t>
                        </w:r>
                        <w:r>
                          <w:rPr>
                            <w:color w:val="FFFFFF"/>
                            <w:spacing w:val="-3"/>
                            <w:sz w:val="15"/>
                          </w:rPr>
                          <w:t>Catastral</w:t>
                        </w:r>
                      </w:p>
                    </w:txbxContent>
                  </v:textbox>
                </v:shape>
                <v:shape id="Text Box 68" o:spid="_x0000_s1106" type="#_x0000_t202" style="position:absolute;left:5631;top:4607;width:13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3B45A1" w:rsidRDefault="004F742A">
                        <w:pPr>
                          <w:spacing w:line="145" w:lineRule="exact"/>
                          <w:ind w:right="18"/>
                          <w:jc w:val="center"/>
                          <w:rPr>
                            <w:sz w:val="15"/>
                          </w:rPr>
                        </w:pPr>
                        <w:r>
                          <w:rPr>
                            <w:color w:val="FFFFFF"/>
                            <w:sz w:val="15"/>
                          </w:rPr>
                          <w:t>Gerencia Comercial y</w:t>
                        </w:r>
                      </w:p>
                      <w:p w:rsidR="003B45A1" w:rsidRDefault="004F742A">
                        <w:pPr>
                          <w:spacing w:before="7" w:line="213" w:lineRule="auto"/>
                          <w:ind w:right="16"/>
                          <w:jc w:val="center"/>
                          <w:rPr>
                            <w:sz w:val="15"/>
                          </w:rPr>
                        </w:pPr>
                        <w:r>
                          <w:rPr>
                            <w:color w:val="FFFFFF"/>
                            <w:sz w:val="15"/>
                          </w:rPr>
                          <w:t>de Atención al Usuario</w:t>
                        </w:r>
                      </w:p>
                    </w:txbxContent>
                  </v:textbox>
                </v:shape>
                <v:shape id="Text Box 67" o:spid="_x0000_s1107" type="#_x0000_t202" style="position:absolute;left:7283;top:4690;width:125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3B45A1" w:rsidRDefault="004F742A">
                        <w:pPr>
                          <w:spacing w:line="145" w:lineRule="exact"/>
                          <w:ind w:right="18"/>
                          <w:jc w:val="center"/>
                          <w:rPr>
                            <w:sz w:val="15"/>
                          </w:rPr>
                        </w:pPr>
                        <w:r>
                          <w:rPr>
                            <w:color w:val="FFFFFF"/>
                            <w:sz w:val="15"/>
                          </w:rPr>
                          <w:t>Gerencia de Gestión</w:t>
                        </w:r>
                      </w:p>
                      <w:p w:rsidR="003B45A1" w:rsidRDefault="004F742A">
                        <w:pPr>
                          <w:spacing w:line="172" w:lineRule="exact"/>
                          <w:ind w:right="16"/>
                          <w:jc w:val="center"/>
                          <w:rPr>
                            <w:sz w:val="15"/>
                          </w:rPr>
                        </w:pPr>
                        <w:r>
                          <w:rPr>
                            <w:color w:val="FFFFFF"/>
                            <w:sz w:val="15"/>
                          </w:rPr>
                          <w:t>Corporativa</w:t>
                        </w:r>
                      </w:p>
                    </w:txbxContent>
                  </v:textbox>
                </v:shape>
                <v:shape id="Text Box 66" o:spid="_x0000_s1108" type="#_x0000_t202" style="position:absolute;left:9157;top:4690;width:75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3B45A1" w:rsidRDefault="004F742A">
                        <w:pPr>
                          <w:spacing w:line="145" w:lineRule="exact"/>
                          <w:ind w:left="2"/>
                          <w:rPr>
                            <w:sz w:val="15"/>
                          </w:rPr>
                        </w:pPr>
                        <w:r>
                          <w:rPr>
                            <w:color w:val="FFFFFF"/>
                            <w:sz w:val="15"/>
                          </w:rPr>
                          <w:t>Gerencia</w:t>
                        </w:r>
                        <w:r>
                          <w:rPr>
                            <w:color w:val="FFFFFF"/>
                            <w:spacing w:val="-6"/>
                            <w:sz w:val="15"/>
                          </w:rPr>
                          <w:t xml:space="preserve"> </w:t>
                        </w:r>
                        <w:r>
                          <w:rPr>
                            <w:color w:val="FFFFFF"/>
                            <w:sz w:val="15"/>
                          </w:rPr>
                          <w:t>de</w:t>
                        </w:r>
                      </w:p>
                      <w:p w:rsidR="003B45A1" w:rsidRDefault="004F742A">
                        <w:pPr>
                          <w:spacing w:line="172" w:lineRule="exact"/>
                          <w:rPr>
                            <w:sz w:val="15"/>
                          </w:rPr>
                        </w:pPr>
                        <w:r>
                          <w:rPr>
                            <w:color w:val="FFFFFF"/>
                            <w:sz w:val="15"/>
                          </w:rPr>
                          <w:t>Tecnología*</w:t>
                        </w:r>
                      </w:p>
                    </w:txbxContent>
                  </v:textbox>
                </v:shape>
                <v:shape id="Text Box 65" o:spid="_x0000_s1109" type="#_x0000_t202" style="position:absolute;left:2762;top:5565;width:95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3B45A1" w:rsidRDefault="004F742A">
                        <w:pPr>
                          <w:spacing w:line="145" w:lineRule="exact"/>
                          <w:rPr>
                            <w:sz w:val="15"/>
                          </w:rPr>
                        </w:pPr>
                        <w:r>
                          <w:rPr>
                            <w:sz w:val="15"/>
                          </w:rPr>
                          <w:t>Subgerencia de</w:t>
                        </w:r>
                      </w:p>
                      <w:p w:rsidR="003B45A1" w:rsidRDefault="004F742A">
                        <w:pPr>
                          <w:spacing w:line="172" w:lineRule="exact"/>
                          <w:ind w:left="81"/>
                          <w:rPr>
                            <w:sz w:val="15"/>
                          </w:rPr>
                        </w:pPr>
                        <w:r>
                          <w:rPr>
                            <w:sz w:val="15"/>
                          </w:rPr>
                          <w:t>Operaciones</w:t>
                        </w:r>
                      </w:p>
                    </w:txbxContent>
                  </v:textbox>
                </v:shape>
                <v:shape id="Text Box 64" o:spid="_x0000_s1110" type="#_x0000_t202" style="position:absolute;left:4386;top:5483;width:95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3B45A1" w:rsidRDefault="004F742A">
                        <w:pPr>
                          <w:spacing w:line="145" w:lineRule="exact"/>
                          <w:ind w:right="18"/>
                          <w:jc w:val="center"/>
                          <w:rPr>
                            <w:sz w:val="15"/>
                          </w:rPr>
                        </w:pPr>
                        <w:r>
                          <w:rPr>
                            <w:sz w:val="15"/>
                          </w:rPr>
                          <w:t>Subgerencia de</w:t>
                        </w:r>
                      </w:p>
                      <w:p w:rsidR="003B45A1" w:rsidRDefault="004F742A">
                        <w:pPr>
                          <w:spacing w:before="7" w:line="213" w:lineRule="auto"/>
                          <w:ind w:right="20"/>
                          <w:jc w:val="center"/>
                          <w:rPr>
                            <w:sz w:val="15"/>
                          </w:rPr>
                        </w:pPr>
                        <w:r>
                          <w:rPr>
                            <w:sz w:val="15"/>
                          </w:rPr>
                          <w:t>Inf. Física y Jurídica</w:t>
                        </w:r>
                      </w:p>
                    </w:txbxContent>
                  </v:textbox>
                </v:shape>
                <v:shape id="Text Box 63" o:spid="_x0000_s1111" type="#_x0000_t202" style="position:absolute;left:7727;top:5483;width:771;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3B45A1" w:rsidRDefault="004F742A">
                        <w:pPr>
                          <w:spacing w:line="145" w:lineRule="exact"/>
                          <w:rPr>
                            <w:sz w:val="15"/>
                          </w:rPr>
                        </w:pPr>
                        <w:r>
                          <w:rPr>
                            <w:sz w:val="15"/>
                          </w:rPr>
                          <w:t>Subgerencia</w:t>
                        </w:r>
                      </w:p>
                      <w:p w:rsidR="003B45A1" w:rsidRDefault="004F742A">
                        <w:pPr>
                          <w:spacing w:before="7" w:line="213" w:lineRule="auto"/>
                          <w:ind w:left="60" w:right="61" w:firstLine="45"/>
                          <w:rPr>
                            <w:sz w:val="15"/>
                          </w:rPr>
                        </w:pPr>
                        <w:r>
                          <w:rPr>
                            <w:sz w:val="15"/>
                          </w:rPr>
                          <w:t>Admin. y Financiera</w:t>
                        </w:r>
                      </w:p>
                    </w:txbxContent>
                  </v:textbox>
                </v:shape>
                <v:shape id="Text Box 62" o:spid="_x0000_s1112" type="#_x0000_t202" style="position:absolute;left:9260;top:5483;width:95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3B45A1" w:rsidRDefault="004F742A">
                        <w:pPr>
                          <w:spacing w:line="145" w:lineRule="exact"/>
                          <w:rPr>
                            <w:sz w:val="15"/>
                          </w:rPr>
                        </w:pPr>
                        <w:r>
                          <w:rPr>
                            <w:sz w:val="15"/>
                          </w:rPr>
                          <w:t>Subgerencia de</w:t>
                        </w:r>
                      </w:p>
                      <w:p w:rsidR="003B45A1" w:rsidRDefault="004F742A">
                        <w:pPr>
                          <w:spacing w:before="7" w:line="213" w:lineRule="auto"/>
                          <w:ind w:left="103" w:right="12" w:hanging="99"/>
                          <w:rPr>
                            <w:sz w:val="15"/>
                          </w:rPr>
                        </w:pPr>
                        <w:r>
                          <w:rPr>
                            <w:sz w:val="15"/>
                          </w:rPr>
                          <w:t>Infraestructura Tecnológica</w:t>
                        </w:r>
                      </w:p>
                    </w:txbxContent>
                  </v:textbox>
                </v:shape>
                <v:shape id="Text Box 61" o:spid="_x0000_s1113" type="#_x0000_t202" style="position:absolute;left:4386;top:6348;width:95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3B45A1" w:rsidRDefault="004F742A">
                        <w:pPr>
                          <w:spacing w:line="145" w:lineRule="exact"/>
                          <w:rPr>
                            <w:sz w:val="15"/>
                          </w:rPr>
                        </w:pPr>
                        <w:r>
                          <w:rPr>
                            <w:sz w:val="15"/>
                          </w:rPr>
                          <w:t>Subgerencia</w:t>
                        </w:r>
                        <w:r>
                          <w:rPr>
                            <w:spacing w:val="-9"/>
                            <w:sz w:val="15"/>
                          </w:rPr>
                          <w:t xml:space="preserve"> </w:t>
                        </w:r>
                        <w:r>
                          <w:rPr>
                            <w:sz w:val="15"/>
                          </w:rPr>
                          <w:t>de</w:t>
                        </w:r>
                      </w:p>
                      <w:p w:rsidR="003B45A1" w:rsidRDefault="004F742A">
                        <w:pPr>
                          <w:spacing w:line="172" w:lineRule="exact"/>
                          <w:ind w:left="16"/>
                          <w:rPr>
                            <w:sz w:val="15"/>
                          </w:rPr>
                        </w:pPr>
                        <w:r>
                          <w:rPr>
                            <w:sz w:val="15"/>
                          </w:rPr>
                          <w:t>Inf.</w:t>
                        </w:r>
                        <w:r>
                          <w:rPr>
                            <w:spacing w:val="-1"/>
                            <w:sz w:val="15"/>
                          </w:rPr>
                          <w:t xml:space="preserve"> </w:t>
                        </w:r>
                        <w:r>
                          <w:rPr>
                            <w:sz w:val="15"/>
                          </w:rPr>
                          <w:t>Económica</w:t>
                        </w:r>
                      </w:p>
                    </w:txbxContent>
                  </v:textbox>
                </v:shape>
                <v:shape id="Text Box 60" o:spid="_x0000_s1114" type="#_x0000_t202" style="position:absolute;left:7635;top:6265;width:95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3B45A1" w:rsidRDefault="004F742A">
                        <w:pPr>
                          <w:spacing w:line="145" w:lineRule="exact"/>
                          <w:ind w:left="-1" w:right="18"/>
                          <w:jc w:val="center"/>
                          <w:rPr>
                            <w:sz w:val="15"/>
                          </w:rPr>
                        </w:pPr>
                        <w:r>
                          <w:rPr>
                            <w:sz w:val="15"/>
                          </w:rPr>
                          <w:t>Subgerencia</w:t>
                        </w:r>
                        <w:r>
                          <w:rPr>
                            <w:spacing w:val="-9"/>
                            <w:sz w:val="15"/>
                          </w:rPr>
                          <w:t xml:space="preserve"> </w:t>
                        </w:r>
                        <w:r>
                          <w:rPr>
                            <w:sz w:val="15"/>
                          </w:rPr>
                          <w:t>de</w:t>
                        </w:r>
                      </w:p>
                      <w:p w:rsidR="003B45A1" w:rsidRDefault="004F742A">
                        <w:pPr>
                          <w:spacing w:before="7" w:line="213" w:lineRule="auto"/>
                          <w:ind w:left="175" w:right="194" w:firstLine="2"/>
                          <w:jc w:val="center"/>
                          <w:rPr>
                            <w:sz w:val="15"/>
                          </w:rPr>
                        </w:pPr>
                        <w:r>
                          <w:rPr>
                            <w:sz w:val="15"/>
                          </w:rPr>
                          <w:t>Recursos Humanos</w:t>
                        </w:r>
                      </w:p>
                    </w:txbxContent>
                  </v:textbox>
                </v:shape>
                <v:shape id="Text Box 59" o:spid="_x0000_s1115" type="#_x0000_t202" style="position:absolute;left:9260;top:6265;width:95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3B45A1" w:rsidRDefault="004F742A">
                        <w:pPr>
                          <w:spacing w:line="145" w:lineRule="exact"/>
                          <w:rPr>
                            <w:sz w:val="15"/>
                          </w:rPr>
                        </w:pPr>
                        <w:r>
                          <w:rPr>
                            <w:sz w:val="15"/>
                          </w:rPr>
                          <w:t>Subgerencia de</w:t>
                        </w:r>
                      </w:p>
                      <w:p w:rsidR="003B45A1" w:rsidRDefault="004F742A">
                        <w:pPr>
                          <w:spacing w:before="7" w:line="213" w:lineRule="auto"/>
                          <w:ind w:left="192" w:right="69" w:hanging="123"/>
                          <w:rPr>
                            <w:sz w:val="15"/>
                          </w:rPr>
                        </w:pPr>
                        <w:r>
                          <w:rPr>
                            <w:sz w:val="15"/>
                          </w:rPr>
                          <w:t>Ingeniería de Software</w:t>
                        </w:r>
                      </w:p>
                    </w:txbxContent>
                  </v:textbox>
                </v:shape>
                <w10:wrap type="topAndBottom" anchorx="page"/>
              </v:group>
            </w:pict>
          </mc:Fallback>
        </mc:AlternateContent>
      </w:r>
    </w:p>
    <w:p w:rsidR="003B45A1" w:rsidRDefault="003B45A1">
      <w:pPr>
        <w:pStyle w:val="Textoindependiente"/>
        <w:spacing w:before="1"/>
        <w:rPr>
          <w:rFonts w:ascii="Arial"/>
          <w:i/>
          <w:sz w:val="8"/>
        </w:rPr>
      </w:pPr>
    </w:p>
    <w:p w:rsidR="003B45A1" w:rsidRDefault="004F742A">
      <w:pPr>
        <w:spacing w:before="69"/>
        <w:ind w:left="1165"/>
        <w:rPr>
          <w:sz w:val="16"/>
        </w:rPr>
      </w:pPr>
      <w:r>
        <w:rPr>
          <w:sz w:val="16"/>
        </w:rPr>
        <w:t>*La Gerencia de Tecnología reporta directamente a la Dirección de la Unidad.</w:t>
      </w:r>
    </w:p>
    <w:p w:rsidR="003B45A1" w:rsidRDefault="003B45A1">
      <w:pPr>
        <w:pStyle w:val="Textoindependiente"/>
        <w:rPr>
          <w:sz w:val="20"/>
        </w:rPr>
      </w:pPr>
    </w:p>
    <w:p w:rsidR="003B45A1" w:rsidRDefault="003B45A1">
      <w:pPr>
        <w:pStyle w:val="Textoindependiente"/>
        <w:spacing w:before="3"/>
        <w:rPr>
          <w:sz w:val="28"/>
        </w:rPr>
      </w:pPr>
    </w:p>
    <w:p w:rsidR="003B45A1" w:rsidRDefault="004F742A">
      <w:pPr>
        <w:pStyle w:val="Ttulo1"/>
        <w:numPr>
          <w:ilvl w:val="2"/>
          <w:numId w:val="66"/>
        </w:numPr>
        <w:tabs>
          <w:tab w:val="left" w:pos="838"/>
          <w:tab w:val="left" w:pos="839"/>
        </w:tabs>
        <w:spacing w:before="56"/>
        <w:ind w:hanging="721"/>
      </w:pPr>
      <w:bookmarkStart w:id="28" w:name="_bookmark27"/>
      <w:bookmarkEnd w:id="28"/>
      <w:r>
        <w:t>Plan estratégico de la Unidad Administrativa Especial de Catastro</w:t>
      </w:r>
      <w:r>
        <w:rPr>
          <w:spacing w:val="-16"/>
        </w:rPr>
        <w:t xml:space="preserve"> </w:t>
      </w:r>
      <w:r>
        <w:t>Distrital</w:t>
      </w:r>
    </w:p>
    <w:p w:rsidR="003B45A1" w:rsidRDefault="003B45A1">
      <w:pPr>
        <w:pStyle w:val="Textoindependiente"/>
        <w:spacing w:before="1"/>
        <w:rPr>
          <w:b/>
        </w:rPr>
      </w:pPr>
    </w:p>
    <w:p w:rsidR="003B45A1" w:rsidRDefault="004F742A">
      <w:pPr>
        <w:pStyle w:val="Textoindependiente"/>
        <w:ind w:left="118" w:right="569"/>
        <w:jc w:val="both"/>
      </w:pPr>
      <w:r>
        <w:t>Los organismos de control y entidades del Distrito adoptan el plan estratégico de desarrollo vigente, por lo cual, La Unidad Administrativa Especial de Catastro Distrital – UAECD, como entidad adscrita a la Secretaria de Hacienda – SDH, contribuye al cumplimiento del Plan Distrital de Desarrollo "Bogotá Mejor Para Todos" 2016-2020, a través del Plan Estratégico de la Unidad 2016-2020 el cual se articula a través del establecimiento de objetivos estratégicos, líneas de acción y unidades de gestión en las cuales se definen los mecanismos para desplegar al interior de la organización las acciones tácticas, operativas, de socialización y comprensión para el logro de dichos objetivos.</w:t>
      </w:r>
    </w:p>
    <w:p w:rsidR="003B45A1" w:rsidRDefault="004F742A">
      <w:pPr>
        <w:spacing w:before="194"/>
        <w:ind w:left="118" w:right="575"/>
        <w:jc w:val="both"/>
      </w:pPr>
      <w:r>
        <w:t xml:space="preserve">Si bien es cierto la Gerencia de Tecnología participa de manera transversal en el logro de los objetivos estratégicos definidos, a su directa responsabilidad está el objetivo </w:t>
      </w:r>
      <w:r>
        <w:rPr>
          <w:b/>
          <w:i/>
        </w:rPr>
        <w:t>5: Emplear útilmente la tecnología para ser eficientes y competitivos</w:t>
      </w:r>
      <w:r>
        <w:rPr>
          <w:b/>
        </w:rPr>
        <w:t xml:space="preserve">, </w:t>
      </w:r>
      <w:r>
        <w:t>para el cual se han establecido las siguientes líneas de acción:</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rPr>
          <w:sz w:val="20"/>
        </w:rPr>
      </w:pPr>
    </w:p>
    <w:p w:rsidR="003B45A1" w:rsidRDefault="003B45A1">
      <w:pPr>
        <w:pStyle w:val="Textoindependiente"/>
        <w:spacing w:before="9"/>
        <w:rPr>
          <w:sz w:val="19"/>
        </w:rPr>
      </w:pPr>
    </w:p>
    <w:p w:rsidR="003B45A1" w:rsidRDefault="004F742A">
      <w:pPr>
        <w:pStyle w:val="Prrafodelista"/>
        <w:numPr>
          <w:ilvl w:val="0"/>
          <w:numId w:val="59"/>
        </w:numPr>
        <w:tabs>
          <w:tab w:val="left" w:pos="479"/>
        </w:tabs>
        <w:spacing w:before="56" w:line="267" w:lineRule="exact"/>
        <w:ind w:hanging="361"/>
      </w:pPr>
      <w:r>
        <w:t>Robustecer el sistema de información</w:t>
      </w:r>
      <w:r>
        <w:rPr>
          <w:spacing w:val="-7"/>
        </w:rPr>
        <w:t xml:space="preserve"> </w:t>
      </w:r>
      <w:r>
        <w:t>catastral</w:t>
      </w:r>
    </w:p>
    <w:p w:rsidR="003B45A1" w:rsidRDefault="004F742A">
      <w:pPr>
        <w:pStyle w:val="Prrafodelista"/>
        <w:numPr>
          <w:ilvl w:val="0"/>
          <w:numId w:val="59"/>
        </w:numPr>
        <w:tabs>
          <w:tab w:val="left" w:pos="479"/>
        </w:tabs>
        <w:spacing w:line="267" w:lineRule="exact"/>
        <w:ind w:hanging="361"/>
      </w:pPr>
      <w:r>
        <w:t>Robustecer los sistemas de información de</w:t>
      </w:r>
      <w:r>
        <w:rPr>
          <w:spacing w:val="-8"/>
        </w:rPr>
        <w:t xml:space="preserve"> </w:t>
      </w:r>
      <w:r>
        <w:t>apoyo</w:t>
      </w:r>
    </w:p>
    <w:p w:rsidR="003B45A1" w:rsidRDefault="004F742A">
      <w:pPr>
        <w:pStyle w:val="Prrafodelista"/>
        <w:numPr>
          <w:ilvl w:val="0"/>
          <w:numId w:val="59"/>
        </w:numPr>
        <w:tabs>
          <w:tab w:val="left" w:pos="478"/>
          <w:tab w:val="left" w:pos="479"/>
        </w:tabs>
        <w:spacing w:before="1"/>
        <w:ind w:hanging="361"/>
      </w:pPr>
      <w:r>
        <w:t>Fortalecer el Subsistema de Gestión de Seguridad de la Información</w:t>
      </w:r>
      <w:r>
        <w:rPr>
          <w:spacing w:val="-6"/>
        </w:rPr>
        <w:t xml:space="preserve"> </w:t>
      </w:r>
      <w:r>
        <w:t>SGSI</w:t>
      </w:r>
    </w:p>
    <w:p w:rsidR="003B45A1" w:rsidRDefault="004F742A">
      <w:pPr>
        <w:pStyle w:val="Prrafodelista"/>
        <w:numPr>
          <w:ilvl w:val="0"/>
          <w:numId w:val="59"/>
        </w:numPr>
        <w:tabs>
          <w:tab w:val="left" w:pos="479"/>
        </w:tabs>
        <w:ind w:hanging="361"/>
      </w:pPr>
      <w:r>
        <w:t>Implementar la Política de Gobierno</w:t>
      </w:r>
      <w:r>
        <w:rPr>
          <w:spacing w:val="-6"/>
        </w:rPr>
        <w:t xml:space="preserve"> </w:t>
      </w:r>
      <w:r>
        <w:t>Digital</w:t>
      </w:r>
    </w:p>
    <w:p w:rsidR="003B45A1" w:rsidRDefault="004F742A">
      <w:pPr>
        <w:pStyle w:val="Prrafodelista"/>
        <w:numPr>
          <w:ilvl w:val="0"/>
          <w:numId w:val="59"/>
        </w:numPr>
        <w:tabs>
          <w:tab w:val="left" w:pos="479"/>
        </w:tabs>
        <w:ind w:hanging="361"/>
      </w:pPr>
      <w:r>
        <w:t>Apropiar el Subsistema de Gestión de Continuidad del</w:t>
      </w:r>
      <w:r>
        <w:rPr>
          <w:spacing w:val="-20"/>
        </w:rPr>
        <w:t xml:space="preserve"> </w:t>
      </w:r>
      <w:r>
        <w:t>Negocio</w:t>
      </w:r>
    </w:p>
    <w:p w:rsidR="003B45A1" w:rsidRDefault="003B45A1">
      <w:pPr>
        <w:pStyle w:val="Textoindependiente"/>
      </w:pPr>
    </w:p>
    <w:p w:rsidR="003B45A1" w:rsidRDefault="004F742A">
      <w:pPr>
        <w:pStyle w:val="Textoindependiente"/>
        <w:spacing w:before="1"/>
        <w:ind w:left="118"/>
      </w:pPr>
      <w:r>
        <w:t>Adicionalmente, la Gerencia de Tecnología, apoya con la implementación de los recursos tecnológicos requeridos para la consecución de los logros de los siguientes</w:t>
      </w:r>
      <w:r>
        <w:rPr>
          <w:spacing w:val="-12"/>
        </w:rPr>
        <w:t xml:space="preserve"> </w:t>
      </w:r>
      <w:r>
        <w:t>objetivos:</w:t>
      </w:r>
    </w:p>
    <w:p w:rsidR="003B45A1" w:rsidRDefault="003B45A1">
      <w:pPr>
        <w:pStyle w:val="Textoindependiente"/>
        <w:spacing w:before="1"/>
      </w:pPr>
    </w:p>
    <w:p w:rsidR="003B45A1" w:rsidRDefault="004F742A">
      <w:pPr>
        <w:ind w:left="118" w:right="583"/>
        <w:rPr>
          <w:i/>
        </w:rPr>
      </w:pPr>
      <w:r>
        <w:rPr>
          <w:b/>
          <w:i/>
        </w:rPr>
        <w:t>N° 1 Mantener la información física, jurídica y económica de Bogotá fiel a la realidad</w:t>
      </w:r>
      <w:r>
        <w:t xml:space="preserve">, desde la línea de acción: </w:t>
      </w:r>
      <w:r>
        <w:rPr>
          <w:i/>
        </w:rPr>
        <w:t>Unificación, materialización y homologación de la</w:t>
      </w:r>
      <w:r>
        <w:rPr>
          <w:i/>
          <w:spacing w:val="-6"/>
        </w:rPr>
        <w:t xml:space="preserve"> </w:t>
      </w:r>
      <w:r>
        <w:rPr>
          <w:i/>
        </w:rPr>
        <w:t>nomenclatura</w:t>
      </w:r>
    </w:p>
    <w:p w:rsidR="003B45A1" w:rsidRDefault="003B45A1">
      <w:pPr>
        <w:pStyle w:val="Textoindependiente"/>
        <w:spacing w:before="10"/>
        <w:rPr>
          <w:i/>
          <w:sz w:val="21"/>
        </w:rPr>
      </w:pPr>
    </w:p>
    <w:p w:rsidR="003B45A1" w:rsidRDefault="004F742A">
      <w:pPr>
        <w:ind w:left="118"/>
      </w:pPr>
      <w:r>
        <w:rPr>
          <w:b/>
          <w:i/>
        </w:rPr>
        <w:t xml:space="preserve">N° 4: Atender las necesidades de las entidades y ciudadanos con transparencia y servicios oportunos, pertinentes y de calidad, </w:t>
      </w:r>
      <w:r>
        <w:t>desde las siguientes líneas de acción:</w:t>
      </w:r>
    </w:p>
    <w:p w:rsidR="003B45A1" w:rsidRDefault="004F742A">
      <w:pPr>
        <w:pStyle w:val="Prrafodelista"/>
        <w:numPr>
          <w:ilvl w:val="1"/>
          <w:numId w:val="59"/>
        </w:numPr>
        <w:tabs>
          <w:tab w:val="left" w:pos="839"/>
        </w:tabs>
        <w:spacing w:before="1"/>
        <w:ind w:hanging="361"/>
      </w:pPr>
      <w:r>
        <w:t>Racionalizar y virtualizar</w:t>
      </w:r>
      <w:r>
        <w:rPr>
          <w:spacing w:val="-6"/>
        </w:rPr>
        <w:t xml:space="preserve"> </w:t>
      </w:r>
      <w:r>
        <w:t>trámites.</w:t>
      </w:r>
    </w:p>
    <w:p w:rsidR="003B45A1" w:rsidRDefault="004F742A">
      <w:pPr>
        <w:pStyle w:val="Prrafodelista"/>
        <w:numPr>
          <w:ilvl w:val="1"/>
          <w:numId w:val="59"/>
        </w:numPr>
        <w:tabs>
          <w:tab w:val="left" w:pos="839"/>
        </w:tabs>
        <w:ind w:hanging="361"/>
      </w:pPr>
      <w:r>
        <w:t>Fortalecimiento del servicio al</w:t>
      </w:r>
      <w:r>
        <w:rPr>
          <w:spacing w:val="-1"/>
        </w:rPr>
        <w:t xml:space="preserve"> </w:t>
      </w:r>
      <w:r>
        <w:t>ciudadano</w:t>
      </w:r>
    </w:p>
    <w:p w:rsidR="003B45A1" w:rsidRDefault="004F742A">
      <w:pPr>
        <w:pStyle w:val="Prrafodelista"/>
        <w:numPr>
          <w:ilvl w:val="1"/>
          <w:numId w:val="59"/>
        </w:numPr>
        <w:tabs>
          <w:tab w:val="left" w:pos="839"/>
        </w:tabs>
        <w:ind w:hanging="361"/>
      </w:pPr>
      <w:r>
        <w:t>Mejora de la gestión documental de la</w:t>
      </w:r>
      <w:r>
        <w:rPr>
          <w:spacing w:val="-11"/>
        </w:rPr>
        <w:t xml:space="preserve"> </w:t>
      </w:r>
      <w:r>
        <w:t>UAECD</w:t>
      </w:r>
    </w:p>
    <w:p w:rsidR="003B45A1" w:rsidRDefault="003B45A1">
      <w:pPr>
        <w:pStyle w:val="Textoindependiente"/>
        <w:spacing w:before="1"/>
      </w:pPr>
    </w:p>
    <w:p w:rsidR="003B45A1" w:rsidRDefault="004F742A">
      <w:pPr>
        <w:ind w:left="118"/>
        <w:rPr>
          <w:i/>
        </w:rPr>
      </w:pPr>
      <w:r>
        <w:rPr>
          <w:b/>
          <w:i/>
        </w:rPr>
        <w:t>N° 7: Desarrollar nuestra capacidad de generar ingresos</w:t>
      </w:r>
      <w:r>
        <w:t xml:space="preserve">, desde la línea de acción: </w:t>
      </w:r>
      <w:r>
        <w:rPr>
          <w:i/>
        </w:rPr>
        <w:t>Fortalecer la gestión comercial de la UAECD.</w:t>
      </w:r>
    </w:p>
    <w:p w:rsidR="003B45A1" w:rsidRDefault="003B45A1">
      <w:pPr>
        <w:pStyle w:val="Textoindependiente"/>
        <w:spacing w:before="11"/>
        <w:rPr>
          <w:i/>
          <w:sz w:val="21"/>
        </w:rPr>
      </w:pPr>
    </w:p>
    <w:p w:rsidR="003B45A1" w:rsidRDefault="004F742A">
      <w:pPr>
        <w:pStyle w:val="Ttulo1"/>
        <w:numPr>
          <w:ilvl w:val="1"/>
          <w:numId w:val="66"/>
        </w:numPr>
        <w:tabs>
          <w:tab w:val="left" w:pos="479"/>
        </w:tabs>
        <w:ind w:hanging="361"/>
      </w:pPr>
      <w:bookmarkStart w:id="29" w:name="_bookmark28"/>
      <w:bookmarkEnd w:id="29"/>
      <w:r>
        <w:t>Relación de la política de gobierno digital con los objetivos estratégicos</w:t>
      </w:r>
      <w:r>
        <w:rPr>
          <w:spacing w:val="-19"/>
        </w:rPr>
        <w:t xml:space="preserve"> </w:t>
      </w:r>
      <w:r>
        <w:t>institucionales</w:t>
      </w:r>
    </w:p>
    <w:p w:rsidR="003B45A1" w:rsidRDefault="003B45A1">
      <w:pPr>
        <w:pStyle w:val="Textoindependiente"/>
        <w:rPr>
          <w:b/>
        </w:rPr>
      </w:pPr>
    </w:p>
    <w:p w:rsidR="003B45A1" w:rsidRDefault="004F742A">
      <w:pPr>
        <w:pStyle w:val="Prrafodelista"/>
        <w:numPr>
          <w:ilvl w:val="2"/>
          <w:numId w:val="66"/>
        </w:numPr>
        <w:tabs>
          <w:tab w:val="left" w:pos="838"/>
          <w:tab w:val="left" w:pos="839"/>
        </w:tabs>
        <w:ind w:hanging="721"/>
        <w:rPr>
          <w:b/>
        </w:rPr>
      </w:pPr>
      <w:bookmarkStart w:id="30" w:name="_bookmark29"/>
      <w:bookmarkEnd w:id="30"/>
      <w:r>
        <w:rPr>
          <w:b/>
        </w:rPr>
        <w:t>Contexto de la Política de Gobierno</w:t>
      </w:r>
      <w:r>
        <w:rPr>
          <w:b/>
          <w:spacing w:val="-9"/>
        </w:rPr>
        <w:t xml:space="preserve"> </w:t>
      </w:r>
      <w:r>
        <w:rPr>
          <w:b/>
        </w:rPr>
        <w:t>Digital</w:t>
      </w:r>
    </w:p>
    <w:p w:rsidR="003B45A1" w:rsidRDefault="003B45A1">
      <w:pPr>
        <w:pStyle w:val="Textoindependiente"/>
        <w:spacing w:before="1"/>
        <w:rPr>
          <w:b/>
        </w:rPr>
      </w:pPr>
    </w:p>
    <w:p w:rsidR="003B45A1" w:rsidRDefault="004F742A">
      <w:pPr>
        <w:pStyle w:val="Textoindependiente"/>
        <w:ind w:left="118" w:right="569"/>
        <w:jc w:val="both"/>
      </w:pPr>
      <w:r>
        <w:t>Luego</w:t>
      </w:r>
      <w:r>
        <w:rPr>
          <w:spacing w:val="-12"/>
        </w:rPr>
        <w:t xml:space="preserve"> </w:t>
      </w:r>
      <w:r>
        <w:t>de</w:t>
      </w:r>
      <w:r>
        <w:rPr>
          <w:spacing w:val="-15"/>
        </w:rPr>
        <w:t xml:space="preserve"> </w:t>
      </w:r>
      <w:r>
        <w:t>varios</w:t>
      </w:r>
      <w:r>
        <w:rPr>
          <w:spacing w:val="-13"/>
        </w:rPr>
        <w:t xml:space="preserve"> </w:t>
      </w:r>
      <w:r>
        <w:t>años</w:t>
      </w:r>
      <w:r>
        <w:rPr>
          <w:spacing w:val="-12"/>
        </w:rPr>
        <w:t xml:space="preserve"> </w:t>
      </w:r>
      <w:r>
        <w:t>de</w:t>
      </w:r>
      <w:r>
        <w:rPr>
          <w:spacing w:val="-12"/>
        </w:rPr>
        <w:t xml:space="preserve"> </w:t>
      </w:r>
      <w:r>
        <w:t>implementación</w:t>
      </w:r>
      <w:r>
        <w:rPr>
          <w:spacing w:val="-14"/>
        </w:rPr>
        <w:t xml:space="preserve"> </w:t>
      </w:r>
      <w:r>
        <w:t>de</w:t>
      </w:r>
      <w:r>
        <w:rPr>
          <w:spacing w:val="-14"/>
        </w:rPr>
        <w:t xml:space="preserve"> </w:t>
      </w:r>
      <w:r>
        <w:t>la</w:t>
      </w:r>
      <w:r>
        <w:rPr>
          <w:spacing w:val="-13"/>
        </w:rPr>
        <w:t xml:space="preserve"> </w:t>
      </w:r>
      <w:r>
        <w:t>Estrategia</w:t>
      </w:r>
      <w:r>
        <w:rPr>
          <w:spacing w:val="-13"/>
        </w:rPr>
        <w:t xml:space="preserve"> </w:t>
      </w:r>
      <w:r>
        <w:t>de</w:t>
      </w:r>
      <w:r>
        <w:rPr>
          <w:spacing w:val="-11"/>
        </w:rPr>
        <w:t xml:space="preserve"> </w:t>
      </w:r>
      <w:r>
        <w:t>Gobierno</w:t>
      </w:r>
      <w:r>
        <w:rPr>
          <w:spacing w:val="-12"/>
        </w:rPr>
        <w:t xml:space="preserve"> </w:t>
      </w:r>
      <w:r>
        <w:t>en</w:t>
      </w:r>
      <w:r>
        <w:rPr>
          <w:spacing w:val="-13"/>
        </w:rPr>
        <w:t xml:space="preserve"> </w:t>
      </w:r>
      <w:r>
        <w:t>línea</w:t>
      </w:r>
      <w:r>
        <w:rPr>
          <w:spacing w:val="-15"/>
        </w:rPr>
        <w:t xml:space="preserve"> </w:t>
      </w:r>
      <w:r>
        <w:t>en</w:t>
      </w:r>
      <w:r>
        <w:rPr>
          <w:spacing w:val="-12"/>
        </w:rPr>
        <w:t xml:space="preserve"> </w:t>
      </w:r>
      <w:r>
        <w:t>Colombia</w:t>
      </w:r>
      <w:r>
        <w:rPr>
          <w:spacing w:val="-15"/>
        </w:rPr>
        <w:t xml:space="preserve"> </w:t>
      </w:r>
      <w:r>
        <w:t>y</w:t>
      </w:r>
      <w:r>
        <w:rPr>
          <w:spacing w:val="-12"/>
        </w:rPr>
        <w:t xml:space="preserve"> </w:t>
      </w:r>
      <w:r>
        <w:t>reconociendo los significativos avances que se han tenido en esa materia, así como los resultados y las tendencias mundiales</w:t>
      </w:r>
      <w:r>
        <w:rPr>
          <w:spacing w:val="-6"/>
        </w:rPr>
        <w:t xml:space="preserve"> </w:t>
      </w:r>
      <w:r>
        <w:t>en</w:t>
      </w:r>
      <w:r>
        <w:rPr>
          <w:spacing w:val="-6"/>
        </w:rPr>
        <w:t xml:space="preserve"> </w:t>
      </w:r>
      <w:r>
        <w:t>gobierno</w:t>
      </w:r>
      <w:r>
        <w:rPr>
          <w:spacing w:val="-3"/>
        </w:rPr>
        <w:t xml:space="preserve"> </w:t>
      </w:r>
      <w:r>
        <w:t>digital,</w:t>
      </w:r>
      <w:r>
        <w:rPr>
          <w:spacing w:val="-6"/>
        </w:rPr>
        <w:t xml:space="preserve"> </w:t>
      </w:r>
      <w:r>
        <w:t>se</w:t>
      </w:r>
      <w:r>
        <w:rPr>
          <w:spacing w:val="-4"/>
        </w:rPr>
        <w:t xml:space="preserve"> </w:t>
      </w:r>
      <w:r>
        <w:t>hace</w:t>
      </w:r>
      <w:r>
        <w:rPr>
          <w:spacing w:val="-5"/>
        </w:rPr>
        <w:t xml:space="preserve"> </w:t>
      </w:r>
      <w:r>
        <w:t>necesario</w:t>
      </w:r>
      <w:r>
        <w:rPr>
          <w:spacing w:val="-3"/>
        </w:rPr>
        <w:t xml:space="preserve"> </w:t>
      </w:r>
      <w:r>
        <w:t>dar</w:t>
      </w:r>
      <w:r>
        <w:rPr>
          <w:spacing w:val="-8"/>
        </w:rPr>
        <w:t xml:space="preserve"> </w:t>
      </w:r>
      <w:r>
        <w:t>el</w:t>
      </w:r>
      <w:r>
        <w:rPr>
          <w:spacing w:val="-7"/>
        </w:rPr>
        <w:t xml:space="preserve"> </w:t>
      </w:r>
      <w:r>
        <w:t>paso</w:t>
      </w:r>
      <w:r>
        <w:rPr>
          <w:spacing w:val="-5"/>
        </w:rPr>
        <w:t xml:space="preserve"> </w:t>
      </w:r>
      <w:r>
        <w:t>a</w:t>
      </w:r>
      <w:r>
        <w:rPr>
          <w:spacing w:val="-5"/>
        </w:rPr>
        <w:t xml:space="preserve"> </w:t>
      </w:r>
      <w:r>
        <w:t>una</w:t>
      </w:r>
      <w:r>
        <w:rPr>
          <w:spacing w:val="-6"/>
        </w:rPr>
        <w:t xml:space="preserve"> </w:t>
      </w:r>
      <w:r>
        <w:t>evolución</w:t>
      </w:r>
      <w:r>
        <w:rPr>
          <w:spacing w:val="-5"/>
        </w:rPr>
        <w:t xml:space="preserve"> </w:t>
      </w:r>
      <w:r>
        <w:t>que</w:t>
      </w:r>
      <w:r>
        <w:rPr>
          <w:spacing w:val="-7"/>
        </w:rPr>
        <w:t xml:space="preserve"> </w:t>
      </w:r>
      <w:r>
        <w:t>permitirá</w:t>
      </w:r>
      <w:r>
        <w:rPr>
          <w:spacing w:val="-6"/>
        </w:rPr>
        <w:t xml:space="preserve"> </w:t>
      </w:r>
      <w:r>
        <w:t>a</w:t>
      </w:r>
      <w:r>
        <w:rPr>
          <w:spacing w:val="-5"/>
        </w:rPr>
        <w:t xml:space="preserve"> </w:t>
      </w:r>
      <w:r>
        <w:t>las</w:t>
      </w:r>
      <w:r>
        <w:rPr>
          <w:spacing w:val="-6"/>
        </w:rPr>
        <w:t xml:space="preserve"> </w:t>
      </w:r>
      <w:r>
        <w:t>entidades públicas</w:t>
      </w:r>
      <w:r>
        <w:rPr>
          <w:spacing w:val="-6"/>
        </w:rPr>
        <w:t xml:space="preserve"> </w:t>
      </w:r>
      <w:r>
        <w:t>transformarse</w:t>
      </w:r>
      <w:r>
        <w:rPr>
          <w:spacing w:val="-8"/>
        </w:rPr>
        <w:t xml:space="preserve"> </w:t>
      </w:r>
      <w:r>
        <w:t>y</w:t>
      </w:r>
      <w:r>
        <w:rPr>
          <w:spacing w:val="-5"/>
        </w:rPr>
        <w:t xml:space="preserve"> </w:t>
      </w:r>
      <w:r>
        <w:t>generar</w:t>
      </w:r>
      <w:r>
        <w:rPr>
          <w:spacing w:val="-7"/>
        </w:rPr>
        <w:t xml:space="preserve"> </w:t>
      </w:r>
      <w:r>
        <w:t>las</w:t>
      </w:r>
      <w:r>
        <w:rPr>
          <w:spacing w:val="-7"/>
        </w:rPr>
        <w:t xml:space="preserve"> </w:t>
      </w:r>
      <w:r>
        <w:t>capacidades</w:t>
      </w:r>
      <w:r>
        <w:rPr>
          <w:spacing w:val="-5"/>
        </w:rPr>
        <w:t xml:space="preserve"> </w:t>
      </w:r>
      <w:r>
        <w:t>que</w:t>
      </w:r>
      <w:r>
        <w:rPr>
          <w:spacing w:val="-8"/>
        </w:rPr>
        <w:t xml:space="preserve"> </w:t>
      </w:r>
      <w:r>
        <w:t>les</w:t>
      </w:r>
      <w:r>
        <w:rPr>
          <w:spacing w:val="-5"/>
        </w:rPr>
        <w:t xml:space="preserve"> </w:t>
      </w:r>
      <w:r>
        <w:t>permitan</w:t>
      </w:r>
      <w:r>
        <w:rPr>
          <w:spacing w:val="-7"/>
        </w:rPr>
        <w:t xml:space="preserve"> </w:t>
      </w:r>
      <w:r>
        <w:t>responder</w:t>
      </w:r>
      <w:r>
        <w:rPr>
          <w:spacing w:val="-9"/>
        </w:rPr>
        <w:t xml:space="preserve"> </w:t>
      </w:r>
      <w:r>
        <w:t>a</w:t>
      </w:r>
      <w:r>
        <w:rPr>
          <w:spacing w:val="-6"/>
        </w:rPr>
        <w:t xml:space="preserve"> </w:t>
      </w:r>
      <w:r>
        <w:t>las</w:t>
      </w:r>
      <w:r>
        <w:rPr>
          <w:spacing w:val="-7"/>
        </w:rPr>
        <w:t xml:space="preserve"> </w:t>
      </w:r>
      <w:r>
        <w:t>necesidades</w:t>
      </w:r>
      <w:r>
        <w:rPr>
          <w:spacing w:val="-5"/>
        </w:rPr>
        <w:t xml:space="preserve"> </w:t>
      </w:r>
      <w:r>
        <w:t>y</w:t>
      </w:r>
      <w:r>
        <w:rPr>
          <w:spacing w:val="-8"/>
        </w:rPr>
        <w:t xml:space="preserve"> </w:t>
      </w:r>
      <w:r>
        <w:t>servicios que demanda la</w:t>
      </w:r>
      <w:r>
        <w:rPr>
          <w:spacing w:val="-2"/>
        </w:rPr>
        <w:t xml:space="preserve"> </w:t>
      </w:r>
      <w:r>
        <w:t>ciudadanía.</w:t>
      </w:r>
    </w:p>
    <w:p w:rsidR="003B45A1" w:rsidRDefault="003B45A1">
      <w:pPr>
        <w:pStyle w:val="Textoindependiente"/>
        <w:spacing w:before="11"/>
        <w:rPr>
          <w:sz w:val="21"/>
        </w:rPr>
      </w:pPr>
    </w:p>
    <w:p w:rsidR="003B45A1" w:rsidRDefault="004F742A">
      <w:pPr>
        <w:ind w:left="118" w:right="570"/>
        <w:jc w:val="both"/>
      </w:pPr>
      <w:r>
        <w:t xml:space="preserve">Dado lo anterior el 14 de junio de 2018, el Ministerio de Tecnologías de la Información y las Comunicaciones - MinTIC, expidió el decreto 1008 de 2018, </w:t>
      </w:r>
      <w:r>
        <w:rPr>
          <w:i/>
        </w:rPr>
        <w:t xml:space="preserve">"Por el cual se establecen los lineamientos generales de la política de Gobierno Digital y se subroga el capítulo 1 del título 9 de la parte 2 del libro 2 del Decreto 1078 de 2015, Decreto Único Reglamentario del sector de Tecnologías de la Información y las Comunicaciones". </w:t>
      </w:r>
      <w:r>
        <w:t>Con la transformación de la Estrategia de Gobierno en Línea a política de Gobierno Digital a partir del 14 de junio de 2018, se genera un nuevo enfoque en donde no sólo el Estado sino también los diferentes actores que componen la Sociedad son fundamentales para un desarrollo integral del Gobierno Digital en Colombia y en donde las necesidades y problemáticas determinan el uso de la tecnología</w:t>
      </w:r>
      <w:r>
        <w:rPr>
          <w:spacing w:val="-11"/>
        </w:rPr>
        <w:t xml:space="preserve"> </w:t>
      </w:r>
      <w:r>
        <w:t>y</w:t>
      </w:r>
      <w:r>
        <w:rPr>
          <w:spacing w:val="-7"/>
        </w:rPr>
        <w:t xml:space="preserve"> </w:t>
      </w:r>
      <w:r>
        <w:t>la</w:t>
      </w:r>
      <w:r>
        <w:rPr>
          <w:spacing w:val="-8"/>
        </w:rPr>
        <w:t xml:space="preserve"> </w:t>
      </w:r>
      <w:r>
        <w:t>forma</w:t>
      </w:r>
      <w:r>
        <w:rPr>
          <w:spacing w:val="-11"/>
        </w:rPr>
        <w:t xml:space="preserve"> </w:t>
      </w:r>
      <w:r>
        <w:t>como</w:t>
      </w:r>
      <w:r>
        <w:rPr>
          <w:spacing w:val="-8"/>
        </w:rPr>
        <w:t xml:space="preserve"> </w:t>
      </w:r>
      <w:r>
        <w:t>ésta</w:t>
      </w:r>
      <w:r>
        <w:rPr>
          <w:spacing w:val="-8"/>
        </w:rPr>
        <w:t xml:space="preserve"> </w:t>
      </w:r>
      <w:r>
        <w:t>puede</w:t>
      </w:r>
      <w:r>
        <w:rPr>
          <w:spacing w:val="-10"/>
        </w:rPr>
        <w:t xml:space="preserve"> </w:t>
      </w:r>
      <w:r>
        <w:t>aportar</w:t>
      </w:r>
      <w:r>
        <w:rPr>
          <w:spacing w:val="-10"/>
        </w:rPr>
        <w:t xml:space="preserve"> </w:t>
      </w:r>
      <w:r>
        <w:t>en</w:t>
      </w:r>
      <w:r>
        <w:rPr>
          <w:spacing w:val="-7"/>
        </w:rPr>
        <w:t xml:space="preserve"> </w:t>
      </w:r>
      <w:r>
        <w:t>la</w:t>
      </w:r>
      <w:r>
        <w:rPr>
          <w:spacing w:val="-8"/>
        </w:rPr>
        <w:t xml:space="preserve"> </w:t>
      </w:r>
      <w:r>
        <w:t>generación</w:t>
      </w:r>
      <w:r>
        <w:rPr>
          <w:spacing w:val="-9"/>
        </w:rPr>
        <w:t xml:space="preserve"> </w:t>
      </w:r>
      <w:r>
        <w:t>de</w:t>
      </w:r>
      <w:r>
        <w:rPr>
          <w:spacing w:val="-7"/>
        </w:rPr>
        <w:t xml:space="preserve"> </w:t>
      </w:r>
      <w:r>
        <w:t>valor</w:t>
      </w:r>
      <w:r>
        <w:rPr>
          <w:spacing w:val="-10"/>
        </w:rPr>
        <w:t xml:space="preserve"> </w:t>
      </w:r>
      <w:r>
        <w:t>público.</w:t>
      </w:r>
      <w:r>
        <w:rPr>
          <w:spacing w:val="-9"/>
        </w:rPr>
        <w:t xml:space="preserve"> </w:t>
      </w:r>
      <w:r>
        <w:t>En</w:t>
      </w:r>
      <w:r>
        <w:rPr>
          <w:spacing w:val="-9"/>
        </w:rPr>
        <w:t xml:space="preserve"> </w:t>
      </w:r>
      <w:r>
        <w:t>este</w:t>
      </w:r>
      <w:r>
        <w:rPr>
          <w:spacing w:val="-10"/>
        </w:rPr>
        <w:t xml:space="preserve"> </w:t>
      </w:r>
      <w:r>
        <w:t>sentido,</w:t>
      </w:r>
      <w:r>
        <w:rPr>
          <w:spacing w:val="-9"/>
        </w:rPr>
        <w:t xml:space="preserve"> </w:t>
      </w:r>
      <w:r>
        <w:t>el</w:t>
      </w:r>
      <w:r>
        <w:rPr>
          <w:spacing w:val="-8"/>
        </w:rPr>
        <w:t xml:space="preserve"> </w:t>
      </w:r>
      <w:r>
        <w:t>nuevo objetivo de la política de Gobierno Digital es el</w:t>
      </w:r>
      <w:r>
        <w:rPr>
          <w:spacing w:val="-13"/>
        </w:rPr>
        <w:t xml:space="preserve"> </w:t>
      </w:r>
      <w:r>
        <w:t>siguiente:</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spacing w:before="56"/>
        <w:ind w:left="118" w:right="572"/>
        <w:jc w:val="both"/>
        <w:rPr>
          <w:i/>
        </w:rPr>
      </w:pPr>
      <w:r>
        <w:rPr>
          <w:i/>
        </w:rPr>
        <w:t>“Promover el uso y aprovechamiento de las tecnologías de la información y las comunicaciones para consolidar un Estado y ciudadanos competitivos, proactivos, e innovadores, que generen valor público en un entorno de confianza digital”.</w:t>
      </w:r>
    </w:p>
    <w:p w:rsidR="003B45A1" w:rsidRDefault="003B45A1">
      <w:pPr>
        <w:pStyle w:val="Textoindependiente"/>
        <w:spacing w:before="11"/>
        <w:rPr>
          <w:i/>
          <w:sz w:val="21"/>
        </w:rPr>
      </w:pPr>
    </w:p>
    <w:p w:rsidR="003B45A1" w:rsidRDefault="004F742A">
      <w:pPr>
        <w:pStyle w:val="Textoindependiente"/>
        <w:ind w:left="118" w:right="583"/>
      </w:pPr>
      <w:r>
        <w:t>En este sentido, las características competitivo, proactivo e innovador, se entienden de la siguiente manera:</w:t>
      </w:r>
    </w:p>
    <w:p w:rsidR="003B45A1" w:rsidRDefault="003B45A1">
      <w:pPr>
        <w:pStyle w:val="Textoindependiente"/>
      </w:pPr>
    </w:p>
    <w:p w:rsidR="003B45A1" w:rsidRDefault="004F742A">
      <w:pPr>
        <w:pStyle w:val="Ttulo1"/>
        <w:spacing w:before="1"/>
        <w:ind w:left="118" w:firstLine="0"/>
      </w:pPr>
      <w:r>
        <w:t>Competitivo</w:t>
      </w:r>
    </w:p>
    <w:p w:rsidR="003B45A1" w:rsidRDefault="004F742A">
      <w:pPr>
        <w:pStyle w:val="Prrafodelista"/>
        <w:numPr>
          <w:ilvl w:val="3"/>
          <w:numId w:val="66"/>
        </w:numPr>
        <w:tabs>
          <w:tab w:val="left" w:pos="827"/>
        </w:tabs>
        <w:ind w:right="574"/>
      </w:pPr>
      <w:r>
        <w:t>Entidades idóneas, preparadas y con alta calidad en sus procesos y en la implementación de las políticas públicas.</w:t>
      </w:r>
    </w:p>
    <w:p w:rsidR="003B45A1" w:rsidRDefault="004F742A">
      <w:pPr>
        <w:pStyle w:val="Prrafodelista"/>
        <w:numPr>
          <w:ilvl w:val="3"/>
          <w:numId w:val="66"/>
        </w:numPr>
        <w:tabs>
          <w:tab w:val="left" w:pos="827"/>
        </w:tabs>
        <w:spacing w:before="1"/>
        <w:ind w:right="571"/>
      </w:pPr>
      <w:r>
        <w:t>Ciudadanos que tienen capacidades y recursos efectivos, ágiles y fáciles de usar para interactuar con el Estado a través de los medios</w:t>
      </w:r>
      <w:r>
        <w:rPr>
          <w:spacing w:val="-4"/>
        </w:rPr>
        <w:t xml:space="preserve"> </w:t>
      </w:r>
      <w:r>
        <w:t>digitales.</w:t>
      </w:r>
    </w:p>
    <w:p w:rsidR="003B45A1" w:rsidRDefault="003B45A1">
      <w:pPr>
        <w:pStyle w:val="Textoindependiente"/>
        <w:spacing w:before="10"/>
        <w:rPr>
          <w:sz w:val="21"/>
        </w:rPr>
      </w:pPr>
    </w:p>
    <w:p w:rsidR="003B45A1" w:rsidRDefault="004F742A">
      <w:pPr>
        <w:pStyle w:val="Ttulo1"/>
        <w:spacing w:before="1"/>
        <w:ind w:left="118" w:firstLine="0"/>
      </w:pPr>
      <w:r>
        <w:t>Proactivo</w:t>
      </w:r>
    </w:p>
    <w:p w:rsidR="003B45A1" w:rsidRDefault="004F742A">
      <w:pPr>
        <w:pStyle w:val="Prrafodelista"/>
        <w:numPr>
          <w:ilvl w:val="0"/>
          <w:numId w:val="58"/>
        </w:numPr>
        <w:tabs>
          <w:tab w:val="left" w:pos="827"/>
        </w:tabs>
        <w:ind w:right="576"/>
        <w:jc w:val="both"/>
      </w:pPr>
      <w:r>
        <w:t>Entidades que se anticipan, son previsivas, apropian la tecnología, mitigan riesgos y realizan seguimiento a las nuevas tecnologías o tecnologías emergentes para satisfacer sus necesidades y resolver</w:t>
      </w:r>
      <w:r>
        <w:rPr>
          <w:spacing w:val="-1"/>
        </w:rPr>
        <w:t xml:space="preserve"> </w:t>
      </w:r>
      <w:r>
        <w:t>problemáticas</w:t>
      </w:r>
    </w:p>
    <w:p w:rsidR="003B45A1" w:rsidRDefault="004F742A">
      <w:pPr>
        <w:pStyle w:val="Prrafodelista"/>
        <w:numPr>
          <w:ilvl w:val="0"/>
          <w:numId w:val="58"/>
        </w:numPr>
        <w:tabs>
          <w:tab w:val="left" w:pos="827"/>
        </w:tabs>
        <w:ind w:right="577"/>
        <w:jc w:val="both"/>
      </w:pPr>
      <w:r>
        <w:t>Ciudadanos que participan en el diseño de trámites y servicios; políticas; normas; proyectos y en la toma de decisiones por medios</w:t>
      </w:r>
      <w:r>
        <w:rPr>
          <w:spacing w:val="-7"/>
        </w:rPr>
        <w:t xml:space="preserve"> </w:t>
      </w:r>
      <w:r>
        <w:t>digitales.</w:t>
      </w:r>
    </w:p>
    <w:p w:rsidR="003B45A1" w:rsidRDefault="003B45A1">
      <w:pPr>
        <w:pStyle w:val="Textoindependiente"/>
        <w:spacing w:before="1"/>
      </w:pPr>
    </w:p>
    <w:p w:rsidR="003B45A1" w:rsidRDefault="004F742A">
      <w:pPr>
        <w:pStyle w:val="Ttulo1"/>
        <w:spacing w:line="268" w:lineRule="exact"/>
        <w:ind w:left="118" w:firstLine="0"/>
      </w:pPr>
      <w:r>
        <w:t>Innovador</w:t>
      </w:r>
    </w:p>
    <w:p w:rsidR="003B45A1" w:rsidRDefault="004F742A">
      <w:pPr>
        <w:pStyle w:val="Prrafodelista"/>
        <w:numPr>
          <w:ilvl w:val="0"/>
          <w:numId w:val="57"/>
        </w:numPr>
        <w:tabs>
          <w:tab w:val="left" w:pos="827"/>
        </w:tabs>
        <w:ind w:right="571"/>
        <w:jc w:val="both"/>
      </w:pPr>
      <w:r>
        <w:t>Entidades</w:t>
      </w:r>
      <w:r>
        <w:rPr>
          <w:spacing w:val="-11"/>
        </w:rPr>
        <w:t xml:space="preserve"> </w:t>
      </w:r>
      <w:r>
        <w:t>que</w:t>
      </w:r>
      <w:r>
        <w:rPr>
          <w:spacing w:val="-11"/>
        </w:rPr>
        <w:t xml:space="preserve"> </w:t>
      </w:r>
      <w:r>
        <w:t>promueven</w:t>
      </w:r>
      <w:r>
        <w:rPr>
          <w:spacing w:val="-10"/>
        </w:rPr>
        <w:t xml:space="preserve"> </w:t>
      </w:r>
      <w:r>
        <w:t>la</w:t>
      </w:r>
      <w:r>
        <w:rPr>
          <w:spacing w:val="-12"/>
        </w:rPr>
        <w:t xml:space="preserve"> </w:t>
      </w:r>
      <w:r>
        <w:t>interacción</w:t>
      </w:r>
      <w:r>
        <w:rPr>
          <w:spacing w:val="-14"/>
        </w:rPr>
        <w:t xml:space="preserve"> </w:t>
      </w:r>
      <w:r>
        <w:t>y</w:t>
      </w:r>
      <w:r>
        <w:rPr>
          <w:spacing w:val="-11"/>
        </w:rPr>
        <w:t xml:space="preserve"> </w:t>
      </w:r>
      <w:r>
        <w:t>la</w:t>
      </w:r>
      <w:r>
        <w:rPr>
          <w:spacing w:val="-13"/>
        </w:rPr>
        <w:t xml:space="preserve"> </w:t>
      </w:r>
      <w:r>
        <w:t>colaboración</w:t>
      </w:r>
      <w:r>
        <w:rPr>
          <w:spacing w:val="-12"/>
        </w:rPr>
        <w:t xml:space="preserve"> </w:t>
      </w:r>
      <w:r>
        <w:t>entre</w:t>
      </w:r>
      <w:r>
        <w:rPr>
          <w:spacing w:val="-10"/>
        </w:rPr>
        <w:t xml:space="preserve"> </w:t>
      </w:r>
      <w:r>
        <w:t>diferentes</w:t>
      </w:r>
      <w:r>
        <w:rPr>
          <w:spacing w:val="-12"/>
        </w:rPr>
        <w:t xml:space="preserve"> </w:t>
      </w:r>
      <w:r>
        <w:t>actores</w:t>
      </w:r>
      <w:r>
        <w:rPr>
          <w:spacing w:val="-12"/>
        </w:rPr>
        <w:t xml:space="preserve"> </w:t>
      </w:r>
      <w:r>
        <w:t>para</w:t>
      </w:r>
      <w:r>
        <w:rPr>
          <w:spacing w:val="-12"/>
        </w:rPr>
        <w:t xml:space="preserve"> </w:t>
      </w:r>
      <w:r>
        <w:t>la</w:t>
      </w:r>
      <w:r>
        <w:rPr>
          <w:spacing w:val="-11"/>
        </w:rPr>
        <w:t xml:space="preserve"> </w:t>
      </w:r>
      <w:r>
        <w:t>solución de sus necesidades y retos generando valor público mediante el uso de medios digitales y que solucionan problemáticas y retos de manera diferente y creativa utilizando las tecnologías de la información y las</w:t>
      </w:r>
      <w:r>
        <w:rPr>
          <w:spacing w:val="-7"/>
        </w:rPr>
        <w:t xml:space="preserve"> </w:t>
      </w:r>
      <w:r>
        <w:t>comunicaciones.</w:t>
      </w:r>
    </w:p>
    <w:p w:rsidR="003B45A1" w:rsidRDefault="004F742A">
      <w:pPr>
        <w:pStyle w:val="Prrafodelista"/>
        <w:numPr>
          <w:ilvl w:val="0"/>
          <w:numId w:val="57"/>
        </w:numPr>
        <w:tabs>
          <w:tab w:val="left" w:pos="827"/>
        </w:tabs>
        <w:ind w:right="570"/>
        <w:jc w:val="both"/>
      </w:pPr>
      <w:r>
        <w:t>Ciudadanos</w:t>
      </w:r>
      <w:r>
        <w:rPr>
          <w:spacing w:val="-7"/>
        </w:rPr>
        <w:t xml:space="preserve"> </w:t>
      </w:r>
      <w:r>
        <w:t>que</w:t>
      </w:r>
      <w:r>
        <w:rPr>
          <w:spacing w:val="-6"/>
        </w:rPr>
        <w:t xml:space="preserve"> </w:t>
      </w:r>
      <w:r>
        <w:t>ayudan</w:t>
      </w:r>
      <w:r>
        <w:rPr>
          <w:spacing w:val="-6"/>
        </w:rPr>
        <w:t xml:space="preserve"> </w:t>
      </w:r>
      <w:r>
        <w:t>a</w:t>
      </w:r>
      <w:r>
        <w:rPr>
          <w:spacing w:val="-7"/>
        </w:rPr>
        <w:t xml:space="preserve"> </w:t>
      </w:r>
      <w:r>
        <w:t>identificar</w:t>
      </w:r>
      <w:r>
        <w:rPr>
          <w:spacing w:val="-8"/>
        </w:rPr>
        <w:t xml:space="preserve"> </w:t>
      </w:r>
      <w:r>
        <w:t>y</w:t>
      </w:r>
      <w:r>
        <w:rPr>
          <w:spacing w:val="-6"/>
        </w:rPr>
        <w:t xml:space="preserve"> </w:t>
      </w:r>
      <w:r>
        <w:t>resolver</w:t>
      </w:r>
      <w:r>
        <w:rPr>
          <w:spacing w:val="-5"/>
        </w:rPr>
        <w:t xml:space="preserve"> </w:t>
      </w:r>
      <w:r>
        <w:t>problemáticas</w:t>
      </w:r>
      <w:r>
        <w:rPr>
          <w:spacing w:val="-7"/>
        </w:rPr>
        <w:t xml:space="preserve"> </w:t>
      </w:r>
      <w:r>
        <w:t>y</w:t>
      </w:r>
      <w:r>
        <w:rPr>
          <w:spacing w:val="-7"/>
        </w:rPr>
        <w:t xml:space="preserve"> </w:t>
      </w:r>
      <w:r>
        <w:t>necesidades</w:t>
      </w:r>
      <w:r>
        <w:rPr>
          <w:spacing w:val="-8"/>
        </w:rPr>
        <w:t xml:space="preserve"> </w:t>
      </w:r>
      <w:r>
        <w:t>comunes</w:t>
      </w:r>
      <w:r>
        <w:rPr>
          <w:spacing w:val="-5"/>
        </w:rPr>
        <w:t xml:space="preserve"> </w:t>
      </w:r>
      <w:r>
        <w:t>y</w:t>
      </w:r>
      <w:r>
        <w:rPr>
          <w:spacing w:val="-6"/>
        </w:rPr>
        <w:t xml:space="preserve"> </w:t>
      </w:r>
      <w:r>
        <w:t>participan en espacios de encuentro y colaboración con diferentes</w:t>
      </w:r>
      <w:r>
        <w:rPr>
          <w:spacing w:val="-8"/>
        </w:rPr>
        <w:t xml:space="preserve"> </w:t>
      </w:r>
      <w:r>
        <w:t>actores.</w:t>
      </w:r>
    </w:p>
    <w:p w:rsidR="003B45A1" w:rsidRDefault="003B45A1">
      <w:pPr>
        <w:pStyle w:val="Textoindependiente"/>
        <w:spacing w:before="1"/>
      </w:pPr>
    </w:p>
    <w:p w:rsidR="003B45A1" w:rsidRDefault="004F742A">
      <w:pPr>
        <w:pStyle w:val="Textoindependiente"/>
        <w:ind w:left="118" w:right="570"/>
        <w:jc w:val="both"/>
      </w:pPr>
      <w:r>
        <w:t>Como forma de enfatizar la importancia del decreto 1008 de 2018 en el Distrito de Bogotá, la Alta Consejería Distrital TIC – ADCTIC en su circular 41 de 2018 con asunto “Instrumentos de Arquitectura TI”, recomienda considerar al momento de actualizar el PETIC, en dicha circular se recopila otros documentos ya enviadas entre el 2016 y 2018, que tienen relación con la generación del PETIC.</w:t>
      </w:r>
    </w:p>
    <w:p w:rsidR="003B45A1" w:rsidRDefault="003B45A1">
      <w:pPr>
        <w:pStyle w:val="Textoindependiente"/>
        <w:spacing w:before="12"/>
        <w:rPr>
          <w:sz w:val="21"/>
        </w:rPr>
      </w:pPr>
    </w:p>
    <w:p w:rsidR="003B45A1" w:rsidRDefault="004F742A">
      <w:pPr>
        <w:pStyle w:val="Ttulo1"/>
        <w:numPr>
          <w:ilvl w:val="2"/>
          <w:numId w:val="66"/>
        </w:numPr>
        <w:tabs>
          <w:tab w:val="left" w:pos="838"/>
          <w:tab w:val="left" w:pos="839"/>
        </w:tabs>
        <w:ind w:hanging="721"/>
      </w:pPr>
      <w:bookmarkStart w:id="31" w:name="_bookmark30"/>
      <w:bookmarkEnd w:id="31"/>
      <w:r>
        <w:t>Estructura de la Política de Gobierno</w:t>
      </w:r>
      <w:r>
        <w:rPr>
          <w:spacing w:val="-12"/>
        </w:rPr>
        <w:t xml:space="preserve"> </w:t>
      </w:r>
      <w:r>
        <w:t>Digital</w:t>
      </w:r>
    </w:p>
    <w:p w:rsidR="003B45A1" w:rsidRDefault="003B45A1">
      <w:pPr>
        <w:pStyle w:val="Textoindependiente"/>
        <w:rPr>
          <w:b/>
        </w:rPr>
      </w:pPr>
    </w:p>
    <w:p w:rsidR="003B45A1" w:rsidRDefault="004F742A">
      <w:pPr>
        <w:pStyle w:val="Textoindependiente"/>
        <w:ind w:left="118" w:right="583"/>
      </w:pPr>
      <w:r>
        <w:t>La política de Gobierno Digital está compuesta por dos componentes, tres habilitadores transversales y cinco propósitos.</w:t>
      </w:r>
    </w:p>
    <w:p w:rsidR="003B45A1" w:rsidRDefault="003B45A1">
      <w:pPr>
        <w:pStyle w:val="Textoindependiente"/>
        <w:spacing w:before="1"/>
      </w:pPr>
    </w:p>
    <w:p w:rsidR="003B45A1" w:rsidRDefault="004F742A">
      <w:pPr>
        <w:pStyle w:val="Ttulo1"/>
        <w:numPr>
          <w:ilvl w:val="3"/>
          <w:numId w:val="56"/>
        </w:numPr>
        <w:tabs>
          <w:tab w:val="left" w:pos="839"/>
        </w:tabs>
        <w:ind w:hanging="721"/>
      </w:pPr>
      <w:r>
        <w:t>Componentes de la Política de Gobierno</w:t>
      </w:r>
      <w:r>
        <w:rPr>
          <w:spacing w:val="-6"/>
        </w:rPr>
        <w:t xml:space="preserve"> </w:t>
      </w:r>
      <w:r>
        <w:t>Digital</w:t>
      </w:r>
    </w:p>
    <w:p w:rsidR="003B45A1" w:rsidRDefault="003B45A1">
      <w:pPr>
        <w:pStyle w:val="Textoindependiente"/>
        <w:spacing w:before="2"/>
        <w:rPr>
          <w:b/>
        </w:rPr>
      </w:pPr>
    </w:p>
    <w:p w:rsidR="003B45A1" w:rsidRDefault="004F742A">
      <w:pPr>
        <w:pStyle w:val="Textoindependiente"/>
        <w:spacing w:before="1" w:line="237" w:lineRule="auto"/>
        <w:ind w:left="118" w:right="574"/>
        <w:jc w:val="both"/>
      </w:pPr>
      <w:r>
        <w:t>Son las líneas de acción que orientan el desarrollo y la implementación de la Política de Gobierno Digital, a fin de lograr sus propósitos. Los componentes son:</w:t>
      </w:r>
    </w:p>
    <w:p w:rsidR="003B45A1" w:rsidRDefault="003B45A1">
      <w:pPr>
        <w:spacing w:line="237" w:lineRule="auto"/>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Prrafodelista"/>
        <w:numPr>
          <w:ilvl w:val="4"/>
          <w:numId w:val="56"/>
        </w:numPr>
        <w:tabs>
          <w:tab w:val="left" w:pos="971"/>
        </w:tabs>
        <w:spacing w:before="56"/>
        <w:ind w:right="573"/>
        <w:jc w:val="both"/>
      </w:pPr>
      <w:r>
        <w:rPr>
          <w:b/>
        </w:rPr>
        <w:t xml:space="preserve">TIC para el Estado: </w:t>
      </w:r>
      <w:r>
        <w:t>Tiene como objetivo mejorar el funcionamiento de las entidades públicas y su relación con otras entidades públicas, a través del uso de las Tecnologías de la Información y las</w:t>
      </w:r>
      <w:r>
        <w:rPr>
          <w:spacing w:val="-1"/>
        </w:rPr>
        <w:t xml:space="preserve"> </w:t>
      </w:r>
      <w:r>
        <w:t>Comunicaciones.</w:t>
      </w:r>
    </w:p>
    <w:p w:rsidR="003B45A1" w:rsidRDefault="003B45A1">
      <w:pPr>
        <w:pStyle w:val="Textoindependiente"/>
        <w:spacing w:before="11"/>
        <w:rPr>
          <w:sz w:val="21"/>
        </w:rPr>
      </w:pPr>
    </w:p>
    <w:p w:rsidR="003B45A1" w:rsidRDefault="004F742A">
      <w:pPr>
        <w:pStyle w:val="Prrafodelista"/>
        <w:numPr>
          <w:ilvl w:val="4"/>
          <w:numId w:val="56"/>
        </w:numPr>
        <w:tabs>
          <w:tab w:val="left" w:pos="971"/>
        </w:tabs>
        <w:ind w:right="572" w:hanging="528"/>
        <w:jc w:val="both"/>
      </w:pPr>
      <w:r>
        <w:rPr>
          <w:b/>
        </w:rPr>
        <w:t xml:space="preserve">TIC para la Sociedad: </w:t>
      </w:r>
      <w:r>
        <w:t xml:space="preserve">Tiene como objetivo fortalecer la sociedad y su relación con el Estado en un entorno confiable que permita la apertura y el aprovechamiento de los datos públicos, la colaboración en el desarrollo de productos y servicios de valor público, el diseño conjunto </w:t>
      </w:r>
      <w:r>
        <w:rPr>
          <w:spacing w:val="-3"/>
        </w:rPr>
        <w:t xml:space="preserve">de </w:t>
      </w:r>
      <w:r>
        <w:t>servicios, la participación ciudadana en el diseño de políticas y normas, y la identificación de soluciones a problemáticas de interés</w:t>
      </w:r>
      <w:r>
        <w:rPr>
          <w:spacing w:val="-2"/>
        </w:rPr>
        <w:t xml:space="preserve"> </w:t>
      </w:r>
      <w:r>
        <w:t>común.</w:t>
      </w:r>
    </w:p>
    <w:p w:rsidR="003B45A1" w:rsidRDefault="003B45A1">
      <w:pPr>
        <w:pStyle w:val="Textoindependiente"/>
        <w:spacing w:before="2"/>
      </w:pPr>
    </w:p>
    <w:p w:rsidR="003B45A1" w:rsidRDefault="004F742A">
      <w:pPr>
        <w:pStyle w:val="Ttulo1"/>
        <w:numPr>
          <w:ilvl w:val="3"/>
          <w:numId w:val="56"/>
        </w:numPr>
        <w:tabs>
          <w:tab w:val="left" w:pos="839"/>
        </w:tabs>
        <w:ind w:hanging="721"/>
      </w:pPr>
      <w:r>
        <w:t>Habilitadores Transversales de la Política de Gobierno</w:t>
      </w:r>
      <w:r>
        <w:rPr>
          <w:spacing w:val="-11"/>
        </w:rPr>
        <w:t xml:space="preserve"> </w:t>
      </w:r>
      <w:r>
        <w:t>Digital</w:t>
      </w:r>
    </w:p>
    <w:p w:rsidR="003B45A1" w:rsidRDefault="003B45A1">
      <w:pPr>
        <w:pStyle w:val="Textoindependiente"/>
        <w:spacing w:before="10"/>
        <w:rPr>
          <w:b/>
          <w:sz w:val="21"/>
        </w:rPr>
      </w:pPr>
    </w:p>
    <w:p w:rsidR="003B45A1" w:rsidRDefault="004F742A">
      <w:pPr>
        <w:pStyle w:val="Textoindependiente"/>
        <w:ind w:left="118" w:right="572"/>
        <w:jc w:val="both"/>
      </w:pPr>
      <w:r>
        <w:t>Son los elementos fundamentales de Seguridad de la Información, Arquitectura y Servicios Ciudadanos Digitales, que permiten el desarrollo de los anteriores componentes y el logro de los propósitos de la Política de Gobierno Digital.</w:t>
      </w:r>
    </w:p>
    <w:p w:rsidR="003B45A1" w:rsidRDefault="003B45A1">
      <w:pPr>
        <w:pStyle w:val="Textoindependiente"/>
        <w:spacing w:before="1"/>
      </w:pPr>
    </w:p>
    <w:p w:rsidR="003B45A1" w:rsidRDefault="004F742A">
      <w:pPr>
        <w:pStyle w:val="Ttulo1"/>
        <w:numPr>
          <w:ilvl w:val="3"/>
          <w:numId w:val="56"/>
        </w:numPr>
        <w:tabs>
          <w:tab w:val="left" w:pos="839"/>
        </w:tabs>
        <w:ind w:hanging="721"/>
      </w:pPr>
      <w:r>
        <w:t>Propósitos de la Política de Gobierno</w:t>
      </w:r>
      <w:r>
        <w:rPr>
          <w:spacing w:val="-8"/>
        </w:rPr>
        <w:t xml:space="preserve"> </w:t>
      </w:r>
      <w:r>
        <w:t>Digital</w:t>
      </w:r>
    </w:p>
    <w:p w:rsidR="003B45A1" w:rsidRDefault="003B45A1">
      <w:pPr>
        <w:pStyle w:val="Textoindependiente"/>
        <w:spacing w:before="1"/>
        <w:rPr>
          <w:b/>
        </w:rPr>
      </w:pPr>
    </w:p>
    <w:p w:rsidR="003B45A1" w:rsidRDefault="004F742A">
      <w:pPr>
        <w:pStyle w:val="Textoindependiente"/>
        <w:ind w:left="118" w:right="532"/>
      </w:pPr>
      <w:r>
        <w:t>Son</w:t>
      </w:r>
      <w:r>
        <w:rPr>
          <w:spacing w:val="-11"/>
        </w:rPr>
        <w:t xml:space="preserve"> </w:t>
      </w:r>
      <w:r>
        <w:t>los</w:t>
      </w:r>
      <w:r>
        <w:rPr>
          <w:spacing w:val="-13"/>
        </w:rPr>
        <w:t xml:space="preserve"> </w:t>
      </w:r>
      <w:r>
        <w:t>fines</w:t>
      </w:r>
      <w:r>
        <w:rPr>
          <w:spacing w:val="-12"/>
        </w:rPr>
        <w:t xml:space="preserve"> </w:t>
      </w:r>
      <w:r>
        <w:t>de</w:t>
      </w:r>
      <w:r>
        <w:rPr>
          <w:spacing w:val="-12"/>
        </w:rPr>
        <w:t xml:space="preserve"> </w:t>
      </w:r>
      <w:r>
        <w:t>la</w:t>
      </w:r>
      <w:r>
        <w:rPr>
          <w:spacing w:val="-13"/>
        </w:rPr>
        <w:t xml:space="preserve"> </w:t>
      </w:r>
      <w:r>
        <w:t>Política</w:t>
      </w:r>
      <w:r>
        <w:rPr>
          <w:spacing w:val="-12"/>
        </w:rPr>
        <w:t xml:space="preserve"> </w:t>
      </w:r>
      <w:r>
        <w:t>de</w:t>
      </w:r>
      <w:r>
        <w:rPr>
          <w:spacing w:val="-10"/>
        </w:rPr>
        <w:t xml:space="preserve"> </w:t>
      </w:r>
      <w:r>
        <w:t>Gobierno</w:t>
      </w:r>
      <w:r>
        <w:rPr>
          <w:spacing w:val="-12"/>
        </w:rPr>
        <w:t xml:space="preserve"> </w:t>
      </w:r>
      <w:r>
        <w:t>Digital,</w:t>
      </w:r>
      <w:r>
        <w:rPr>
          <w:spacing w:val="-13"/>
        </w:rPr>
        <w:t xml:space="preserve"> </w:t>
      </w:r>
      <w:r>
        <w:t>que</w:t>
      </w:r>
      <w:r>
        <w:rPr>
          <w:spacing w:val="-12"/>
        </w:rPr>
        <w:t xml:space="preserve"> </w:t>
      </w:r>
      <w:r>
        <w:t>se</w:t>
      </w:r>
      <w:r>
        <w:rPr>
          <w:spacing w:val="-14"/>
        </w:rPr>
        <w:t xml:space="preserve"> </w:t>
      </w:r>
      <w:r>
        <w:t>obtendrán</w:t>
      </w:r>
      <w:r>
        <w:rPr>
          <w:spacing w:val="-11"/>
        </w:rPr>
        <w:t xml:space="preserve"> </w:t>
      </w:r>
      <w:r>
        <w:t>a</w:t>
      </w:r>
      <w:r>
        <w:rPr>
          <w:spacing w:val="-13"/>
        </w:rPr>
        <w:t xml:space="preserve"> </w:t>
      </w:r>
      <w:r>
        <w:t>partir</w:t>
      </w:r>
      <w:r>
        <w:rPr>
          <w:spacing w:val="-13"/>
        </w:rPr>
        <w:t xml:space="preserve"> </w:t>
      </w:r>
      <w:r>
        <w:t>del</w:t>
      </w:r>
      <w:r>
        <w:rPr>
          <w:spacing w:val="-10"/>
        </w:rPr>
        <w:t xml:space="preserve"> </w:t>
      </w:r>
      <w:r>
        <w:t>desarrollo</w:t>
      </w:r>
      <w:r>
        <w:rPr>
          <w:spacing w:val="-11"/>
        </w:rPr>
        <w:t xml:space="preserve"> </w:t>
      </w:r>
      <w:r>
        <w:t>de</w:t>
      </w:r>
      <w:r>
        <w:rPr>
          <w:spacing w:val="-12"/>
        </w:rPr>
        <w:t xml:space="preserve"> </w:t>
      </w:r>
      <w:r>
        <w:t>los</w:t>
      </w:r>
      <w:r>
        <w:rPr>
          <w:spacing w:val="-13"/>
        </w:rPr>
        <w:t xml:space="preserve"> </w:t>
      </w:r>
      <w:r>
        <w:t>componentes y los habilitadores transversales, estos</w:t>
      </w:r>
      <w:r>
        <w:rPr>
          <w:spacing w:val="-2"/>
        </w:rPr>
        <w:t xml:space="preserve"> </w:t>
      </w:r>
      <w:r>
        <w:t>son:</w:t>
      </w:r>
    </w:p>
    <w:p w:rsidR="003B45A1" w:rsidRDefault="004F742A">
      <w:pPr>
        <w:pStyle w:val="Prrafodelista"/>
        <w:numPr>
          <w:ilvl w:val="0"/>
          <w:numId w:val="55"/>
        </w:numPr>
        <w:tabs>
          <w:tab w:val="left" w:pos="826"/>
          <w:tab w:val="left" w:pos="827"/>
        </w:tabs>
        <w:spacing w:line="268" w:lineRule="exact"/>
      </w:pPr>
      <w:r>
        <w:t>Habilitar y mejorar la provisión de servicios digitales de confianza y</w:t>
      </w:r>
      <w:r>
        <w:rPr>
          <w:spacing w:val="-14"/>
        </w:rPr>
        <w:t xml:space="preserve"> </w:t>
      </w:r>
      <w:r>
        <w:t>calidad.</w:t>
      </w:r>
    </w:p>
    <w:p w:rsidR="003B45A1" w:rsidRDefault="004F742A">
      <w:pPr>
        <w:pStyle w:val="Prrafodelista"/>
        <w:numPr>
          <w:ilvl w:val="0"/>
          <w:numId w:val="55"/>
        </w:numPr>
        <w:tabs>
          <w:tab w:val="left" w:pos="826"/>
          <w:tab w:val="left" w:pos="827"/>
        </w:tabs>
        <w:ind w:right="577"/>
      </w:pPr>
      <w:r>
        <w:t>Lograr procesos internos, seguros y eficientes a través del fortalecimiento de las capacidades de gestión de tecnologías de</w:t>
      </w:r>
      <w:r>
        <w:rPr>
          <w:spacing w:val="-3"/>
        </w:rPr>
        <w:t xml:space="preserve"> </w:t>
      </w:r>
      <w:r>
        <w:t>información.</w:t>
      </w:r>
    </w:p>
    <w:p w:rsidR="003B45A1" w:rsidRDefault="004F742A">
      <w:pPr>
        <w:pStyle w:val="Prrafodelista"/>
        <w:numPr>
          <w:ilvl w:val="0"/>
          <w:numId w:val="55"/>
        </w:numPr>
        <w:tabs>
          <w:tab w:val="left" w:pos="826"/>
          <w:tab w:val="left" w:pos="827"/>
        </w:tabs>
        <w:ind w:right="575"/>
      </w:pPr>
      <w:r>
        <w:t>Tomar decisiones basadas en datos a partir del aumento, el uso y aprovechamiento de la información.</w:t>
      </w:r>
    </w:p>
    <w:p w:rsidR="003B45A1" w:rsidRDefault="004F742A">
      <w:pPr>
        <w:pStyle w:val="Prrafodelista"/>
        <w:numPr>
          <w:ilvl w:val="0"/>
          <w:numId w:val="55"/>
        </w:numPr>
        <w:tabs>
          <w:tab w:val="left" w:pos="826"/>
          <w:tab w:val="left" w:pos="827"/>
        </w:tabs>
      </w:pPr>
      <w:r>
        <w:t>Empoderar a los ciudadanos a través de la consolidación de un Estado</w:t>
      </w:r>
      <w:r>
        <w:rPr>
          <w:spacing w:val="-15"/>
        </w:rPr>
        <w:t xml:space="preserve"> </w:t>
      </w:r>
      <w:r>
        <w:t>Abierto.</w:t>
      </w:r>
    </w:p>
    <w:p w:rsidR="003B45A1" w:rsidRDefault="004F742A">
      <w:pPr>
        <w:pStyle w:val="Prrafodelista"/>
        <w:numPr>
          <w:ilvl w:val="0"/>
          <w:numId w:val="55"/>
        </w:numPr>
        <w:tabs>
          <w:tab w:val="left" w:pos="826"/>
          <w:tab w:val="left" w:pos="827"/>
        </w:tabs>
        <w:spacing w:before="1"/>
        <w:ind w:right="575"/>
      </w:pPr>
      <w:r>
        <w:t>Impulsar el desarrollo de territorios y ciudades inteligentes para la solución de retos y problemáticas sociales a través del aprovechamiento de las</w:t>
      </w:r>
      <w:r>
        <w:rPr>
          <w:spacing w:val="-6"/>
        </w:rPr>
        <w:t xml:space="preserve"> </w:t>
      </w:r>
      <w:r>
        <w:t>TIC.</w:t>
      </w:r>
    </w:p>
    <w:p w:rsidR="003B45A1" w:rsidRDefault="003B45A1">
      <w:pPr>
        <w:pStyle w:val="Textoindependiente"/>
      </w:pPr>
    </w:p>
    <w:p w:rsidR="003B45A1" w:rsidRDefault="004F742A">
      <w:pPr>
        <w:pStyle w:val="Ttulo1"/>
        <w:numPr>
          <w:ilvl w:val="2"/>
          <w:numId w:val="66"/>
        </w:numPr>
        <w:tabs>
          <w:tab w:val="left" w:pos="838"/>
          <w:tab w:val="left" w:pos="839"/>
        </w:tabs>
        <w:ind w:hanging="721"/>
      </w:pPr>
      <w:bookmarkStart w:id="32" w:name="_bookmark31"/>
      <w:bookmarkEnd w:id="32"/>
      <w:r>
        <w:t>Articulación de la Política de Gobierno Digital con los Objetivos Estratégicos</w:t>
      </w:r>
      <w:r>
        <w:rPr>
          <w:spacing w:val="-23"/>
        </w:rPr>
        <w:t xml:space="preserve"> </w:t>
      </w:r>
      <w:r>
        <w:t>Institucionales</w:t>
      </w:r>
    </w:p>
    <w:p w:rsidR="003B45A1" w:rsidRDefault="003B45A1">
      <w:pPr>
        <w:pStyle w:val="Textoindependiente"/>
        <w:spacing w:before="10"/>
        <w:rPr>
          <w:b/>
          <w:sz w:val="21"/>
        </w:rPr>
      </w:pPr>
    </w:p>
    <w:p w:rsidR="003B45A1" w:rsidRDefault="004F742A">
      <w:pPr>
        <w:pStyle w:val="Textoindependiente"/>
        <w:spacing w:before="1"/>
        <w:ind w:left="118" w:right="583"/>
      </w:pPr>
      <w:r>
        <w:t>A continuación, se describe cómo los objetivos estratégicos Institucionales, contribuyen al cumplimiento de la Política de Gobierno Digital frente a los sus componentes y propósitos.</w:t>
      </w:r>
    </w:p>
    <w:p w:rsidR="003B45A1" w:rsidRDefault="003B45A1">
      <w:pPr>
        <w:sectPr w:rsidR="003B45A1">
          <w:pgSz w:w="12250" w:h="15850"/>
          <w:pgMar w:top="2200" w:right="840" w:bottom="1540" w:left="1300" w:header="857" w:footer="1262" w:gutter="0"/>
          <w:cols w:space="720"/>
        </w:sectPr>
      </w:pPr>
    </w:p>
    <w:p w:rsidR="003B45A1" w:rsidRDefault="003B45A1">
      <w:pPr>
        <w:pStyle w:val="Textoindependiente"/>
        <w:spacing w:before="10"/>
        <w:rPr>
          <w:sz w:val="14"/>
        </w:rPr>
      </w:pPr>
    </w:p>
    <w:p w:rsidR="003B45A1" w:rsidRDefault="004F742A">
      <w:pPr>
        <w:spacing w:before="94"/>
        <w:ind w:left="870"/>
        <w:rPr>
          <w:rFonts w:ascii="Arial" w:hAnsi="Arial"/>
          <w:i/>
          <w:sz w:val="18"/>
        </w:rPr>
      </w:pPr>
      <w:bookmarkStart w:id="33" w:name="_bookmark32"/>
      <w:bookmarkEnd w:id="33"/>
      <w:r>
        <w:rPr>
          <w:rFonts w:ascii="Arial" w:hAnsi="Arial"/>
          <w:i/>
          <w:color w:val="44536A"/>
          <w:sz w:val="18"/>
        </w:rPr>
        <w:t>Tabla 6 Articulación de la Política de Gobierno Digital con los Objetivos Estratégicos Institucionales</w:t>
      </w:r>
    </w:p>
    <w:p w:rsidR="003B45A1" w:rsidRDefault="003B45A1">
      <w:pPr>
        <w:pStyle w:val="Textoindependiente"/>
        <w:spacing w:before="1" w:after="1"/>
        <w:rPr>
          <w:rFonts w:ascii="Arial"/>
          <w:i/>
          <w:sz w:val="17"/>
        </w:rPr>
      </w:pPr>
    </w:p>
    <w:tbl>
      <w:tblPr>
        <w:tblStyle w:val="TableNormal"/>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0"/>
        <w:gridCol w:w="5953"/>
        <w:gridCol w:w="1844"/>
      </w:tblGrid>
      <w:tr w:rsidR="003B45A1">
        <w:trPr>
          <w:trHeight w:val="879"/>
        </w:trPr>
        <w:tc>
          <w:tcPr>
            <w:tcW w:w="1550" w:type="dxa"/>
            <w:tcBorders>
              <w:bottom w:val="single" w:sz="12" w:space="0" w:color="000000"/>
            </w:tcBorders>
            <w:shd w:val="clear" w:color="auto" w:fill="BEBEBE"/>
          </w:tcPr>
          <w:p w:rsidR="003B45A1" w:rsidRDefault="004F742A">
            <w:pPr>
              <w:pStyle w:val="TableParagraph"/>
              <w:spacing w:before="1"/>
              <w:ind w:left="189" w:right="158"/>
              <w:jc w:val="center"/>
              <w:rPr>
                <w:b/>
                <w:sz w:val="18"/>
              </w:rPr>
            </w:pPr>
            <w:r>
              <w:rPr>
                <w:b/>
                <w:sz w:val="18"/>
              </w:rPr>
              <w:t>COMPONENTES POLÍTICA GOBIERNO</w:t>
            </w:r>
          </w:p>
          <w:p w:rsidR="003B45A1" w:rsidRDefault="004F742A">
            <w:pPr>
              <w:pStyle w:val="TableParagraph"/>
              <w:spacing w:before="1" w:line="199" w:lineRule="exact"/>
              <w:ind w:left="184" w:right="158"/>
              <w:jc w:val="center"/>
              <w:rPr>
                <w:b/>
                <w:sz w:val="18"/>
              </w:rPr>
            </w:pPr>
            <w:r>
              <w:rPr>
                <w:b/>
                <w:sz w:val="18"/>
              </w:rPr>
              <w:t>DIGITAL</w:t>
            </w:r>
          </w:p>
        </w:tc>
        <w:tc>
          <w:tcPr>
            <w:tcW w:w="5953" w:type="dxa"/>
            <w:tcBorders>
              <w:bottom w:val="single" w:sz="12"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5"/>
              <w:ind w:left="1303"/>
              <w:rPr>
                <w:b/>
                <w:sz w:val="18"/>
              </w:rPr>
            </w:pPr>
            <w:r>
              <w:rPr>
                <w:b/>
                <w:sz w:val="18"/>
              </w:rPr>
              <w:t>OBJETIVOS ESTRATÉGICOS INSTITUCIONALES</w:t>
            </w:r>
          </w:p>
        </w:tc>
        <w:tc>
          <w:tcPr>
            <w:tcW w:w="1844" w:type="dxa"/>
            <w:tcBorders>
              <w:bottom w:val="single" w:sz="12" w:space="0" w:color="000000"/>
            </w:tcBorders>
            <w:shd w:val="clear" w:color="auto" w:fill="BEBEBE"/>
          </w:tcPr>
          <w:p w:rsidR="003B45A1" w:rsidRDefault="004F742A">
            <w:pPr>
              <w:pStyle w:val="TableParagraph"/>
              <w:spacing w:before="111"/>
              <w:ind w:left="199" w:right="169" w:hanging="1"/>
              <w:jc w:val="center"/>
              <w:rPr>
                <w:b/>
                <w:sz w:val="18"/>
              </w:rPr>
            </w:pPr>
            <w:r>
              <w:rPr>
                <w:b/>
                <w:sz w:val="18"/>
              </w:rPr>
              <w:t>PROPÓSITOS DE LA POLÍTICA DE GOBIERNO DIGITAL</w:t>
            </w:r>
          </w:p>
        </w:tc>
      </w:tr>
      <w:tr w:rsidR="003B45A1">
        <w:trPr>
          <w:trHeight w:val="589"/>
        </w:trPr>
        <w:tc>
          <w:tcPr>
            <w:tcW w:w="1550" w:type="dxa"/>
            <w:vMerge w:val="restart"/>
            <w:tcBorders>
              <w:top w:val="single" w:sz="12" w:space="0" w:color="000000"/>
              <w:left w:val="single" w:sz="12" w:space="0" w:color="000000"/>
              <w:bottom w:val="single" w:sz="12" w:space="0" w:color="000000"/>
              <w:right w:val="single" w:sz="4" w:space="0" w:color="000000"/>
            </w:tcBorders>
          </w:tcPr>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3B45A1">
            <w:pPr>
              <w:pStyle w:val="TableParagraph"/>
              <w:spacing w:before="4"/>
              <w:rPr>
                <w:rFonts w:ascii="Arial"/>
                <w:i/>
                <w:sz w:val="28"/>
              </w:rPr>
            </w:pPr>
          </w:p>
          <w:p w:rsidR="003B45A1" w:rsidRDefault="004F742A">
            <w:pPr>
              <w:pStyle w:val="TableParagraph"/>
              <w:spacing w:before="1"/>
              <w:ind w:left="445" w:right="250" w:hanging="156"/>
              <w:rPr>
                <w:sz w:val="20"/>
              </w:rPr>
            </w:pPr>
            <w:r>
              <w:rPr>
                <w:sz w:val="20"/>
              </w:rPr>
              <w:t>TIC PARA EL ESTADO</w:t>
            </w:r>
          </w:p>
        </w:tc>
        <w:tc>
          <w:tcPr>
            <w:tcW w:w="5953" w:type="dxa"/>
            <w:tcBorders>
              <w:top w:val="single" w:sz="12" w:space="0" w:color="000000"/>
              <w:left w:val="single" w:sz="4" w:space="0" w:color="000000"/>
              <w:bottom w:val="single" w:sz="4" w:space="0" w:color="000000"/>
              <w:right w:val="single" w:sz="4" w:space="0" w:color="000000"/>
            </w:tcBorders>
          </w:tcPr>
          <w:p w:rsidR="003B45A1" w:rsidRDefault="004F742A">
            <w:pPr>
              <w:pStyle w:val="TableParagraph"/>
              <w:spacing w:before="56"/>
              <w:ind w:left="79"/>
              <w:rPr>
                <w:sz w:val="20"/>
              </w:rPr>
            </w:pPr>
            <w:r>
              <w:rPr>
                <w:sz w:val="20"/>
              </w:rPr>
              <w:t>OE1. Mantener la información física, jurídica y económica de Bogotá fiel a la realidad</w:t>
            </w:r>
          </w:p>
        </w:tc>
        <w:tc>
          <w:tcPr>
            <w:tcW w:w="1844" w:type="dxa"/>
            <w:tcBorders>
              <w:top w:val="single" w:sz="12" w:space="0" w:color="000000"/>
              <w:left w:val="single" w:sz="4" w:space="0" w:color="000000"/>
              <w:bottom w:val="single" w:sz="4" w:space="0" w:color="000000"/>
              <w:right w:val="single" w:sz="12" w:space="0" w:color="000000"/>
            </w:tcBorders>
          </w:tcPr>
          <w:p w:rsidR="003B45A1" w:rsidRDefault="004F742A">
            <w:pPr>
              <w:pStyle w:val="TableParagraph"/>
              <w:spacing w:before="178"/>
              <w:ind w:left="399" w:right="362"/>
              <w:jc w:val="center"/>
              <w:rPr>
                <w:sz w:val="20"/>
              </w:rPr>
            </w:pPr>
            <w:r>
              <w:rPr>
                <w:sz w:val="20"/>
              </w:rPr>
              <w:t>A y B</w:t>
            </w:r>
          </w:p>
        </w:tc>
      </w:tr>
      <w:tr w:rsidR="003B45A1">
        <w:trPr>
          <w:trHeight w:val="565"/>
        </w:trPr>
        <w:tc>
          <w:tcPr>
            <w:tcW w:w="1550" w:type="dxa"/>
            <w:vMerge/>
            <w:tcBorders>
              <w:top w:val="nil"/>
              <w:left w:val="single" w:sz="12" w:space="0" w:color="000000"/>
              <w:bottom w:val="single" w:sz="12" w:space="0" w:color="000000"/>
              <w:right w:val="single" w:sz="4" w:space="0" w:color="000000"/>
            </w:tcBorders>
          </w:tcPr>
          <w:p w:rsidR="003B45A1" w:rsidRDefault="003B45A1">
            <w:pPr>
              <w:rPr>
                <w:sz w:val="2"/>
                <w:szCs w:val="2"/>
              </w:rPr>
            </w:pPr>
          </w:p>
        </w:tc>
        <w:tc>
          <w:tcPr>
            <w:tcW w:w="5953" w:type="dxa"/>
            <w:tcBorders>
              <w:top w:val="single" w:sz="4" w:space="0" w:color="000000"/>
              <w:left w:val="single" w:sz="4" w:space="0" w:color="000000"/>
              <w:bottom w:val="single" w:sz="4" w:space="0" w:color="000000"/>
              <w:right w:val="single" w:sz="4" w:space="0" w:color="000000"/>
            </w:tcBorders>
          </w:tcPr>
          <w:p w:rsidR="003B45A1" w:rsidRDefault="004F742A">
            <w:pPr>
              <w:pStyle w:val="TableParagraph"/>
              <w:spacing w:before="161"/>
              <w:ind w:left="79"/>
              <w:rPr>
                <w:sz w:val="20"/>
              </w:rPr>
            </w:pPr>
            <w:r>
              <w:rPr>
                <w:sz w:val="20"/>
              </w:rPr>
              <w:t>OE5. Emplear útilmente la tecnología para ser eficientes y competitivos</w:t>
            </w:r>
          </w:p>
        </w:tc>
        <w:tc>
          <w:tcPr>
            <w:tcW w:w="1844" w:type="dxa"/>
            <w:tcBorders>
              <w:top w:val="single" w:sz="4" w:space="0" w:color="000000"/>
              <w:left w:val="single" w:sz="4" w:space="0" w:color="000000"/>
              <w:bottom w:val="single" w:sz="4" w:space="0" w:color="000000"/>
              <w:right w:val="single" w:sz="12" w:space="0" w:color="000000"/>
            </w:tcBorders>
          </w:tcPr>
          <w:p w:rsidR="003B45A1" w:rsidRDefault="004F742A">
            <w:pPr>
              <w:pStyle w:val="TableParagraph"/>
              <w:spacing w:before="161"/>
              <w:ind w:left="403" w:right="362"/>
              <w:jc w:val="center"/>
              <w:rPr>
                <w:sz w:val="20"/>
              </w:rPr>
            </w:pPr>
            <w:r>
              <w:rPr>
                <w:sz w:val="20"/>
              </w:rPr>
              <w:t>A, B, C, D y E</w:t>
            </w:r>
          </w:p>
        </w:tc>
      </w:tr>
      <w:tr w:rsidR="003B45A1">
        <w:trPr>
          <w:trHeight w:val="685"/>
        </w:trPr>
        <w:tc>
          <w:tcPr>
            <w:tcW w:w="1550" w:type="dxa"/>
            <w:vMerge/>
            <w:tcBorders>
              <w:top w:val="nil"/>
              <w:left w:val="single" w:sz="12" w:space="0" w:color="000000"/>
              <w:bottom w:val="single" w:sz="12" w:space="0" w:color="000000"/>
              <w:right w:val="single" w:sz="4" w:space="0" w:color="000000"/>
            </w:tcBorders>
          </w:tcPr>
          <w:p w:rsidR="003B45A1" w:rsidRDefault="003B45A1">
            <w:pPr>
              <w:rPr>
                <w:sz w:val="2"/>
                <w:szCs w:val="2"/>
              </w:rPr>
            </w:pPr>
          </w:p>
        </w:tc>
        <w:tc>
          <w:tcPr>
            <w:tcW w:w="5953" w:type="dxa"/>
            <w:tcBorders>
              <w:top w:val="single" w:sz="4" w:space="0" w:color="000000"/>
              <w:left w:val="single" w:sz="4" w:space="0" w:color="000000"/>
              <w:bottom w:val="single" w:sz="4" w:space="0" w:color="000000"/>
              <w:right w:val="single" w:sz="4" w:space="0" w:color="000000"/>
            </w:tcBorders>
          </w:tcPr>
          <w:p w:rsidR="003B45A1" w:rsidRDefault="004F742A">
            <w:pPr>
              <w:pStyle w:val="TableParagraph"/>
              <w:spacing w:before="99"/>
              <w:ind w:left="79"/>
              <w:rPr>
                <w:sz w:val="20"/>
              </w:rPr>
            </w:pPr>
            <w:r>
              <w:rPr>
                <w:sz w:val="20"/>
              </w:rPr>
              <w:t>OE6. Ser una organización que estimule a las personas a desarrollar su mayor potencial profesional y personal.</w:t>
            </w:r>
          </w:p>
        </w:tc>
        <w:tc>
          <w:tcPr>
            <w:tcW w:w="1844" w:type="dxa"/>
            <w:tcBorders>
              <w:top w:val="single" w:sz="4" w:space="0" w:color="000000"/>
              <w:left w:val="single" w:sz="4" w:space="0" w:color="000000"/>
              <w:bottom w:val="single" w:sz="4" w:space="0" w:color="000000"/>
              <w:right w:val="single" w:sz="12" w:space="0" w:color="000000"/>
            </w:tcBorders>
          </w:tcPr>
          <w:p w:rsidR="003B45A1" w:rsidRDefault="003B45A1">
            <w:pPr>
              <w:pStyle w:val="TableParagraph"/>
              <w:spacing w:before="3"/>
              <w:rPr>
                <w:rFonts w:ascii="Arial"/>
                <w:i/>
                <w:sz w:val="19"/>
              </w:rPr>
            </w:pPr>
          </w:p>
          <w:p w:rsidR="003B45A1" w:rsidRDefault="004F742A">
            <w:pPr>
              <w:pStyle w:val="TableParagraph"/>
              <w:ind w:left="37"/>
              <w:jc w:val="center"/>
              <w:rPr>
                <w:sz w:val="20"/>
              </w:rPr>
            </w:pPr>
            <w:r>
              <w:rPr>
                <w:w w:val="99"/>
                <w:sz w:val="20"/>
              </w:rPr>
              <w:t>B</w:t>
            </w:r>
          </w:p>
        </w:tc>
      </w:tr>
      <w:tr w:rsidR="003B45A1">
        <w:trPr>
          <w:trHeight w:val="589"/>
        </w:trPr>
        <w:tc>
          <w:tcPr>
            <w:tcW w:w="1550" w:type="dxa"/>
            <w:vMerge/>
            <w:tcBorders>
              <w:top w:val="nil"/>
              <w:left w:val="single" w:sz="12" w:space="0" w:color="000000"/>
              <w:bottom w:val="single" w:sz="12" w:space="0" w:color="000000"/>
              <w:right w:val="single" w:sz="4" w:space="0" w:color="000000"/>
            </w:tcBorders>
          </w:tcPr>
          <w:p w:rsidR="003B45A1" w:rsidRDefault="003B45A1">
            <w:pPr>
              <w:rPr>
                <w:sz w:val="2"/>
                <w:szCs w:val="2"/>
              </w:rPr>
            </w:pPr>
          </w:p>
        </w:tc>
        <w:tc>
          <w:tcPr>
            <w:tcW w:w="5953" w:type="dxa"/>
            <w:tcBorders>
              <w:top w:val="single" w:sz="4" w:space="0" w:color="000000"/>
              <w:left w:val="single" w:sz="4" w:space="0" w:color="000000"/>
              <w:bottom w:val="single" w:sz="12" w:space="0" w:color="000000"/>
              <w:right w:val="single" w:sz="4" w:space="0" w:color="000000"/>
            </w:tcBorders>
          </w:tcPr>
          <w:p w:rsidR="003B45A1" w:rsidRDefault="004F742A">
            <w:pPr>
              <w:pStyle w:val="TableParagraph"/>
              <w:spacing w:before="169"/>
              <w:ind w:left="79"/>
              <w:rPr>
                <w:sz w:val="20"/>
              </w:rPr>
            </w:pPr>
            <w:r>
              <w:rPr>
                <w:sz w:val="20"/>
              </w:rPr>
              <w:t>OE7. Desarrollar nuestra capacidad de generar ingresos competitivos</w:t>
            </w:r>
          </w:p>
        </w:tc>
        <w:tc>
          <w:tcPr>
            <w:tcW w:w="1844" w:type="dxa"/>
            <w:tcBorders>
              <w:top w:val="single" w:sz="4" w:space="0" w:color="000000"/>
              <w:left w:val="single" w:sz="4" w:space="0" w:color="000000"/>
              <w:bottom w:val="single" w:sz="12" w:space="0" w:color="000000"/>
              <w:right w:val="single" w:sz="12" w:space="0" w:color="000000"/>
            </w:tcBorders>
          </w:tcPr>
          <w:p w:rsidR="003B45A1" w:rsidRDefault="004F742A">
            <w:pPr>
              <w:pStyle w:val="TableParagraph"/>
              <w:spacing w:before="169"/>
              <w:ind w:left="402" w:right="362"/>
              <w:jc w:val="center"/>
              <w:rPr>
                <w:sz w:val="20"/>
              </w:rPr>
            </w:pPr>
            <w:r>
              <w:rPr>
                <w:sz w:val="20"/>
              </w:rPr>
              <w:t>A y C</w:t>
            </w:r>
          </w:p>
        </w:tc>
      </w:tr>
      <w:tr w:rsidR="003B45A1">
        <w:trPr>
          <w:trHeight w:val="769"/>
        </w:trPr>
        <w:tc>
          <w:tcPr>
            <w:tcW w:w="1550" w:type="dxa"/>
            <w:vMerge w:val="restart"/>
            <w:tcBorders>
              <w:top w:val="single" w:sz="12" w:space="0" w:color="000000"/>
              <w:left w:val="single" w:sz="12" w:space="0" w:color="000000"/>
              <w:bottom w:val="single" w:sz="12" w:space="0" w:color="000000"/>
              <w:right w:val="single" w:sz="4" w:space="0" w:color="000000"/>
            </w:tcBorders>
          </w:tcPr>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4F742A">
            <w:pPr>
              <w:pStyle w:val="TableParagraph"/>
              <w:spacing w:before="165"/>
              <w:ind w:left="354" w:right="242" w:hanging="75"/>
              <w:rPr>
                <w:sz w:val="20"/>
              </w:rPr>
            </w:pPr>
            <w:r>
              <w:rPr>
                <w:sz w:val="20"/>
              </w:rPr>
              <w:t>TIC PARA LA SOCIEDAD</w:t>
            </w:r>
          </w:p>
        </w:tc>
        <w:tc>
          <w:tcPr>
            <w:tcW w:w="5953" w:type="dxa"/>
            <w:tcBorders>
              <w:top w:val="single" w:sz="12" w:space="0" w:color="000000"/>
              <w:left w:val="single" w:sz="4" w:space="0" w:color="000000"/>
              <w:bottom w:val="single" w:sz="4" w:space="0" w:color="000000"/>
              <w:right w:val="single" w:sz="4" w:space="0" w:color="000000"/>
            </w:tcBorders>
          </w:tcPr>
          <w:p w:rsidR="003B45A1" w:rsidRDefault="004F742A">
            <w:pPr>
              <w:pStyle w:val="TableParagraph"/>
              <w:spacing w:before="147"/>
              <w:ind w:left="79"/>
              <w:rPr>
                <w:sz w:val="20"/>
              </w:rPr>
            </w:pPr>
            <w:r>
              <w:rPr>
                <w:sz w:val="20"/>
              </w:rPr>
              <w:t>OE2. Propagar conocimiento y servicios de UAECD más allá de Bogotá para generar valor a la ciudad y a otros territorios</w:t>
            </w:r>
          </w:p>
        </w:tc>
        <w:tc>
          <w:tcPr>
            <w:tcW w:w="1844" w:type="dxa"/>
            <w:tcBorders>
              <w:top w:val="single" w:sz="12" w:space="0" w:color="000000"/>
              <w:left w:val="single" w:sz="4" w:space="0" w:color="000000"/>
              <w:bottom w:val="single" w:sz="4" w:space="0" w:color="000000"/>
              <w:right w:val="single" w:sz="12" w:space="0" w:color="000000"/>
            </w:tcBorders>
          </w:tcPr>
          <w:p w:rsidR="003B45A1" w:rsidRDefault="003B45A1">
            <w:pPr>
              <w:pStyle w:val="TableParagraph"/>
              <w:spacing w:before="5"/>
              <w:rPr>
                <w:rFonts w:ascii="Arial"/>
                <w:i/>
                <w:sz w:val="23"/>
              </w:rPr>
            </w:pPr>
          </w:p>
          <w:p w:rsidR="003B45A1" w:rsidRDefault="004F742A">
            <w:pPr>
              <w:pStyle w:val="TableParagraph"/>
              <w:ind w:left="36"/>
              <w:jc w:val="center"/>
              <w:rPr>
                <w:sz w:val="20"/>
              </w:rPr>
            </w:pPr>
            <w:r>
              <w:rPr>
                <w:w w:val="99"/>
                <w:sz w:val="20"/>
              </w:rPr>
              <w:t>E</w:t>
            </w:r>
          </w:p>
        </w:tc>
      </w:tr>
      <w:tr w:rsidR="003B45A1">
        <w:trPr>
          <w:trHeight w:val="687"/>
        </w:trPr>
        <w:tc>
          <w:tcPr>
            <w:tcW w:w="1550" w:type="dxa"/>
            <w:vMerge/>
            <w:tcBorders>
              <w:top w:val="nil"/>
              <w:left w:val="single" w:sz="12" w:space="0" w:color="000000"/>
              <w:bottom w:val="single" w:sz="12" w:space="0" w:color="000000"/>
              <w:right w:val="single" w:sz="4" w:space="0" w:color="000000"/>
            </w:tcBorders>
          </w:tcPr>
          <w:p w:rsidR="003B45A1" w:rsidRDefault="003B45A1">
            <w:pPr>
              <w:rPr>
                <w:sz w:val="2"/>
                <w:szCs w:val="2"/>
              </w:rPr>
            </w:pPr>
          </w:p>
        </w:tc>
        <w:tc>
          <w:tcPr>
            <w:tcW w:w="5953" w:type="dxa"/>
            <w:tcBorders>
              <w:top w:val="single" w:sz="4" w:space="0" w:color="000000"/>
              <w:left w:val="single" w:sz="4" w:space="0" w:color="000000"/>
              <w:bottom w:val="single" w:sz="4" w:space="0" w:color="000000"/>
              <w:right w:val="single" w:sz="4" w:space="0" w:color="000000"/>
            </w:tcBorders>
          </w:tcPr>
          <w:p w:rsidR="003B45A1" w:rsidRDefault="004F742A">
            <w:pPr>
              <w:pStyle w:val="TableParagraph"/>
              <w:spacing w:before="99"/>
              <w:ind w:left="79"/>
              <w:rPr>
                <w:sz w:val="20"/>
              </w:rPr>
            </w:pPr>
            <w:r>
              <w:rPr>
                <w:sz w:val="20"/>
              </w:rPr>
              <w:t>OE3.</w:t>
            </w:r>
            <w:r>
              <w:rPr>
                <w:spacing w:val="-10"/>
                <w:sz w:val="20"/>
              </w:rPr>
              <w:t xml:space="preserve"> </w:t>
            </w:r>
            <w:r>
              <w:rPr>
                <w:sz w:val="20"/>
              </w:rPr>
              <w:t>Evolucionar</w:t>
            </w:r>
            <w:r>
              <w:rPr>
                <w:spacing w:val="-9"/>
                <w:sz w:val="20"/>
              </w:rPr>
              <w:t xml:space="preserve"> </w:t>
            </w:r>
            <w:r>
              <w:rPr>
                <w:sz w:val="20"/>
              </w:rPr>
              <w:t>IDECA</w:t>
            </w:r>
            <w:r>
              <w:rPr>
                <w:spacing w:val="-11"/>
                <w:sz w:val="20"/>
              </w:rPr>
              <w:t xml:space="preserve"> </w:t>
            </w:r>
            <w:r>
              <w:rPr>
                <w:sz w:val="20"/>
              </w:rPr>
              <w:t>a</w:t>
            </w:r>
            <w:r>
              <w:rPr>
                <w:spacing w:val="-9"/>
                <w:sz w:val="20"/>
              </w:rPr>
              <w:t xml:space="preserve"> </w:t>
            </w:r>
            <w:r>
              <w:rPr>
                <w:sz w:val="20"/>
              </w:rPr>
              <w:t>ser</w:t>
            </w:r>
            <w:r>
              <w:rPr>
                <w:spacing w:val="-9"/>
                <w:sz w:val="20"/>
              </w:rPr>
              <w:t xml:space="preserve"> </w:t>
            </w:r>
            <w:r>
              <w:rPr>
                <w:sz w:val="20"/>
              </w:rPr>
              <w:t>la</w:t>
            </w:r>
            <w:r>
              <w:rPr>
                <w:spacing w:val="-10"/>
                <w:sz w:val="20"/>
              </w:rPr>
              <w:t xml:space="preserve"> </w:t>
            </w:r>
            <w:r>
              <w:rPr>
                <w:sz w:val="20"/>
              </w:rPr>
              <w:t>plataforma</w:t>
            </w:r>
            <w:r>
              <w:rPr>
                <w:spacing w:val="-9"/>
                <w:sz w:val="20"/>
              </w:rPr>
              <w:t xml:space="preserve"> </w:t>
            </w:r>
            <w:r>
              <w:rPr>
                <w:sz w:val="20"/>
              </w:rPr>
              <w:t>de</w:t>
            </w:r>
            <w:r>
              <w:rPr>
                <w:spacing w:val="-10"/>
                <w:sz w:val="20"/>
              </w:rPr>
              <w:t xml:space="preserve"> </w:t>
            </w:r>
            <w:r>
              <w:rPr>
                <w:sz w:val="20"/>
              </w:rPr>
              <w:t>información</w:t>
            </w:r>
            <w:r>
              <w:rPr>
                <w:spacing w:val="-10"/>
                <w:sz w:val="20"/>
              </w:rPr>
              <w:t xml:space="preserve"> </w:t>
            </w:r>
            <w:r>
              <w:rPr>
                <w:sz w:val="20"/>
              </w:rPr>
              <w:t>sobre</w:t>
            </w:r>
            <w:r>
              <w:rPr>
                <w:spacing w:val="-10"/>
                <w:sz w:val="20"/>
              </w:rPr>
              <w:t xml:space="preserve"> </w:t>
            </w:r>
            <w:r>
              <w:rPr>
                <w:sz w:val="20"/>
              </w:rPr>
              <w:t>Bogotá más completa, robusta y</w:t>
            </w:r>
            <w:r>
              <w:rPr>
                <w:spacing w:val="-1"/>
                <w:sz w:val="20"/>
              </w:rPr>
              <w:t xml:space="preserve"> </w:t>
            </w:r>
            <w:r>
              <w:rPr>
                <w:sz w:val="20"/>
              </w:rPr>
              <w:t>consultada</w:t>
            </w:r>
          </w:p>
        </w:tc>
        <w:tc>
          <w:tcPr>
            <w:tcW w:w="1844" w:type="dxa"/>
            <w:tcBorders>
              <w:top w:val="single" w:sz="4" w:space="0" w:color="000000"/>
              <w:left w:val="single" w:sz="4" w:space="0" w:color="000000"/>
              <w:bottom w:val="single" w:sz="4" w:space="0" w:color="000000"/>
              <w:right w:val="single" w:sz="12" w:space="0" w:color="000000"/>
            </w:tcBorders>
          </w:tcPr>
          <w:p w:rsidR="003B45A1" w:rsidRDefault="003B45A1">
            <w:pPr>
              <w:pStyle w:val="TableParagraph"/>
              <w:spacing w:before="3"/>
              <w:rPr>
                <w:rFonts w:ascii="Arial"/>
                <w:i/>
                <w:sz w:val="19"/>
              </w:rPr>
            </w:pPr>
          </w:p>
          <w:p w:rsidR="003B45A1" w:rsidRDefault="004F742A">
            <w:pPr>
              <w:pStyle w:val="TableParagraph"/>
              <w:ind w:left="403" w:right="362"/>
              <w:jc w:val="center"/>
              <w:rPr>
                <w:sz w:val="20"/>
              </w:rPr>
            </w:pPr>
            <w:r>
              <w:rPr>
                <w:sz w:val="20"/>
              </w:rPr>
              <w:t>A, B, D y E</w:t>
            </w:r>
          </w:p>
        </w:tc>
      </w:tr>
      <w:tr w:rsidR="003B45A1">
        <w:trPr>
          <w:trHeight w:val="678"/>
        </w:trPr>
        <w:tc>
          <w:tcPr>
            <w:tcW w:w="1550" w:type="dxa"/>
            <w:vMerge/>
            <w:tcBorders>
              <w:top w:val="nil"/>
              <w:left w:val="single" w:sz="12" w:space="0" w:color="000000"/>
              <w:bottom w:val="single" w:sz="12" w:space="0" w:color="000000"/>
              <w:right w:val="single" w:sz="4" w:space="0" w:color="000000"/>
            </w:tcBorders>
          </w:tcPr>
          <w:p w:rsidR="003B45A1" w:rsidRDefault="003B45A1">
            <w:pPr>
              <w:rPr>
                <w:sz w:val="2"/>
                <w:szCs w:val="2"/>
              </w:rPr>
            </w:pPr>
          </w:p>
        </w:tc>
        <w:tc>
          <w:tcPr>
            <w:tcW w:w="5953" w:type="dxa"/>
            <w:tcBorders>
              <w:top w:val="single" w:sz="4" w:space="0" w:color="000000"/>
              <w:left w:val="single" w:sz="4" w:space="0" w:color="000000"/>
              <w:bottom w:val="single" w:sz="12" w:space="0" w:color="000000"/>
              <w:right w:val="single" w:sz="4" w:space="0" w:color="000000"/>
            </w:tcBorders>
          </w:tcPr>
          <w:p w:rsidR="003B45A1" w:rsidRDefault="004F742A">
            <w:pPr>
              <w:pStyle w:val="TableParagraph"/>
              <w:spacing w:before="92"/>
              <w:ind w:left="79"/>
              <w:rPr>
                <w:sz w:val="20"/>
              </w:rPr>
            </w:pPr>
            <w:r>
              <w:rPr>
                <w:sz w:val="20"/>
              </w:rPr>
              <w:t>OE4. Atender las necesidades de las entidades y ciudadanos con transparencia y servicios oportunos, pertinentes y de calidad</w:t>
            </w:r>
          </w:p>
        </w:tc>
        <w:tc>
          <w:tcPr>
            <w:tcW w:w="1844" w:type="dxa"/>
            <w:tcBorders>
              <w:top w:val="single" w:sz="4" w:space="0" w:color="000000"/>
              <w:left w:val="single" w:sz="4" w:space="0" w:color="000000"/>
              <w:bottom w:val="single" w:sz="12" w:space="0" w:color="000000"/>
              <w:right w:val="single" w:sz="12" w:space="0" w:color="000000"/>
            </w:tcBorders>
          </w:tcPr>
          <w:p w:rsidR="003B45A1" w:rsidRDefault="003B45A1">
            <w:pPr>
              <w:pStyle w:val="TableParagraph"/>
              <w:spacing w:before="7"/>
              <w:rPr>
                <w:rFonts w:ascii="Arial"/>
                <w:i/>
                <w:sz w:val="18"/>
              </w:rPr>
            </w:pPr>
          </w:p>
          <w:p w:rsidR="003B45A1" w:rsidRDefault="004F742A">
            <w:pPr>
              <w:pStyle w:val="TableParagraph"/>
              <w:spacing w:before="1"/>
              <w:ind w:left="399" w:right="362"/>
              <w:jc w:val="center"/>
              <w:rPr>
                <w:sz w:val="20"/>
              </w:rPr>
            </w:pPr>
            <w:r>
              <w:rPr>
                <w:sz w:val="20"/>
              </w:rPr>
              <w:t>A y B</w:t>
            </w:r>
          </w:p>
        </w:tc>
      </w:tr>
    </w:tbl>
    <w:p w:rsidR="003B45A1" w:rsidRDefault="003B45A1">
      <w:pPr>
        <w:pStyle w:val="Textoindependiente"/>
        <w:rPr>
          <w:rFonts w:ascii="Arial"/>
          <w:i/>
          <w:sz w:val="20"/>
        </w:rPr>
      </w:pPr>
    </w:p>
    <w:p w:rsidR="003B45A1" w:rsidRDefault="003B45A1">
      <w:pPr>
        <w:pStyle w:val="Textoindependiente"/>
        <w:spacing w:before="10"/>
        <w:rPr>
          <w:rFonts w:ascii="Arial"/>
          <w:i/>
          <w:sz w:val="26"/>
        </w:rPr>
      </w:pPr>
    </w:p>
    <w:p w:rsidR="003B45A1" w:rsidRDefault="004F742A">
      <w:pPr>
        <w:pStyle w:val="Ttulo1"/>
        <w:numPr>
          <w:ilvl w:val="1"/>
          <w:numId w:val="66"/>
        </w:numPr>
        <w:tabs>
          <w:tab w:val="left" w:pos="479"/>
        </w:tabs>
        <w:ind w:hanging="361"/>
      </w:pPr>
      <w:bookmarkStart w:id="34" w:name="_bookmark33"/>
      <w:bookmarkEnd w:id="34"/>
      <w:r>
        <w:t>Necesidades de</w:t>
      </w:r>
      <w:r>
        <w:rPr>
          <w:spacing w:val="-2"/>
        </w:rPr>
        <w:t xml:space="preserve"> </w:t>
      </w:r>
      <w:r>
        <w:t>Información</w:t>
      </w:r>
    </w:p>
    <w:p w:rsidR="003B45A1" w:rsidRDefault="003B45A1">
      <w:pPr>
        <w:pStyle w:val="Textoindependiente"/>
        <w:spacing w:before="10"/>
        <w:rPr>
          <w:b/>
          <w:sz w:val="21"/>
        </w:rPr>
      </w:pPr>
    </w:p>
    <w:p w:rsidR="003B45A1" w:rsidRDefault="004F742A">
      <w:pPr>
        <w:pStyle w:val="Textoindependiente"/>
        <w:ind w:left="118" w:right="573"/>
        <w:jc w:val="both"/>
      </w:pPr>
      <w:r>
        <w:t>La</w:t>
      </w:r>
      <w:r>
        <w:rPr>
          <w:spacing w:val="-3"/>
        </w:rPr>
        <w:t xml:space="preserve"> </w:t>
      </w:r>
      <w:r>
        <w:t>información</w:t>
      </w:r>
      <w:r>
        <w:rPr>
          <w:spacing w:val="-4"/>
        </w:rPr>
        <w:t xml:space="preserve"> </w:t>
      </w:r>
      <w:r>
        <w:t>que</w:t>
      </w:r>
      <w:r>
        <w:rPr>
          <w:spacing w:val="-3"/>
        </w:rPr>
        <w:t xml:space="preserve"> </w:t>
      </w:r>
      <w:r>
        <w:t>gestiona</w:t>
      </w:r>
      <w:r>
        <w:rPr>
          <w:spacing w:val="-3"/>
        </w:rPr>
        <w:t xml:space="preserve"> </w:t>
      </w:r>
      <w:r>
        <w:t>Catastro</w:t>
      </w:r>
      <w:r>
        <w:rPr>
          <w:spacing w:val="-4"/>
        </w:rPr>
        <w:t xml:space="preserve"> </w:t>
      </w:r>
      <w:r>
        <w:t>y</w:t>
      </w:r>
      <w:r>
        <w:rPr>
          <w:spacing w:val="-3"/>
        </w:rPr>
        <w:t xml:space="preserve"> </w:t>
      </w:r>
      <w:r>
        <w:t>relacionada</w:t>
      </w:r>
      <w:r>
        <w:rPr>
          <w:spacing w:val="-3"/>
        </w:rPr>
        <w:t xml:space="preserve"> </w:t>
      </w:r>
      <w:r>
        <w:t>con</w:t>
      </w:r>
      <w:r>
        <w:rPr>
          <w:spacing w:val="-4"/>
        </w:rPr>
        <w:t xml:space="preserve"> </w:t>
      </w:r>
      <w:r>
        <w:t>el</w:t>
      </w:r>
      <w:r>
        <w:rPr>
          <w:spacing w:val="-3"/>
        </w:rPr>
        <w:t xml:space="preserve"> </w:t>
      </w:r>
      <w:r>
        <w:t>inventario</w:t>
      </w:r>
      <w:r>
        <w:rPr>
          <w:spacing w:val="-2"/>
        </w:rPr>
        <w:t xml:space="preserve"> </w:t>
      </w:r>
      <w:r>
        <w:t>de</w:t>
      </w:r>
      <w:r>
        <w:rPr>
          <w:spacing w:val="-5"/>
        </w:rPr>
        <w:t xml:space="preserve"> </w:t>
      </w:r>
      <w:r>
        <w:t>los</w:t>
      </w:r>
      <w:r>
        <w:rPr>
          <w:spacing w:val="-6"/>
        </w:rPr>
        <w:t xml:space="preserve"> </w:t>
      </w:r>
      <w:r>
        <w:t>bienes</w:t>
      </w:r>
      <w:r>
        <w:rPr>
          <w:spacing w:val="-3"/>
        </w:rPr>
        <w:t xml:space="preserve"> </w:t>
      </w:r>
      <w:r>
        <w:t>inmuebles</w:t>
      </w:r>
      <w:r>
        <w:rPr>
          <w:spacing w:val="-5"/>
        </w:rPr>
        <w:t xml:space="preserve"> </w:t>
      </w:r>
      <w:r>
        <w:t>ubicados</w:t>
      </w:r>
      <w:r>
        <w:rPr>
          <w:spacing w:val="-6"/>
        </w:rPr>
        <w:t xml:space="preserve"> </w:t>
      </w:r>
      <w:r>
        <w:t xml:space="preserve">en Bogotá D.C., es fundamental para el desarrollo, finanzas y planeamiento de la ciudad, es por esto por </w:t>
      </w:r>
      <w:r>
        <w:rPr>
          <w:spacing w:val="-3"/>
        </w:rPr>
        <w:t xml:space="preserve">lo </w:t>
      </w:r>
      <w:r>
        <w:t>que existen una gran cantidad de entidades tanto públicas como privadas, que se surten de estos datos para realizar actividades que permiten desarrollar proyectos que benefician la misión de</w:t>
      </w:r>
      <w:r>
        <w:rPr>
          <w:spacing w:val="-11"/>
        </w:rPr>
        <w:t xml:space="preserve"> </w:t>
      </w:r>
      <w:r>
        <w:t>estas.</w:t>
      </w:r>
    </w:p>
    <w:p w:rsidR="003B45A1" w:rsidRDefault="003B45A1">
      <w:pPr>
        <w:pStyle w:val="Textoindependiente"/>
        <w:spacing w:before="1"/>
      </w:pPr>
    </w:p>
    <w:p w:rsidR="003B45A1" w:rsidRDefault="004F742A">
      <w:pPr>
        <w:pStyle w:val="Textoindependiente"/>
        <w:spacing w:before="1"/>
        <w:ind w:left="118" w:right="573"/>
        <w:jc w:val="both"/>
      </w:pPr>
      <w:r>
        <w:t>La información proveniente de los procesos misionales de la Unidad, permiten contar con la información predial de los inmuebles ubicados en Bogotá, en sus aspectos físicos, económicos y cartográficos. Adicionalmente en unión con la Superintendencia de Notariado y Registro, la información Jurídica tiene un alto grado de calidad debido a los procesos que realizan en conjunto las dos entidades.</w:t>
      </w:r>
    </w:p>
    <w:p w:rsidR="003B45A1" w:rsidRDefault="004F742A">
      <w:pPr>
        <w:pStyle w:val="Textoindependiente"/>
        <w:spacing w:before="1"/>
        <w:ind w:left="118" w:right="571"/>
        <w:jc w:val="both"/>
      </w:pPr>
      <w:r>
        <w:t>Los sistemas de apoyo permiten que los procesos administrativos soporten las necesidades de las diferentes dependencias que, por su función dentro de la Unidad, requieren de contar con la automatización de sus actividades. Tal es el caso de las áreas financieras y de recurso humano que requieren entregar información a la Secretaría de Hacienda y a la Dirección de Impuestos y Aduanas Nacionales - DIAN. Igualmente, al interior de la Unidad estos sistemas misionales surten de información a las diferentes dependencias para llevar control de sus actividades como ejemplo inventarios y contratación.</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ind w:left="118" w:right="583"/>
      </w:pPr>
      <w:r>
        <w:t>A continuación, se muestra las necesidades de información de Catastro, tanto el suministro como el ingreso de información de otras entidades:</w:t>
      </w:r>
    </w:p>
    <w:p w:rsidR="003B45A1" w:rsidRDefault="003B45A1">
      <w:pPr>
        <w:pStyle w:val="Textoindependiente"/>
        <w:spacing w:before="8"/>
        <w:rPr>
          <w:sz w:val="20"/>
        </w:rPr>
      </w:pPr>
    </w:p>
    <w:p w:rsidR="003B45A1" w:rsidRDefault="004F742A">
      <w:pPr>
        <w:pStyle w:val="Prrafodelista"/>
        <w:numPr>
          <w:ilvl w:val="0"/>
          <w:numId w:val="54"/>
        </w:numPr>
        <w:tabs>
          <w:tab w:val="left" w:pos="479"/>
        </w:tabs>
        <w:ind w:hanging="361"/>
      </w:pPr>
      <w:r>
        <w:t>Información</w:t>
      </w:r>
      <w:r>
        <w:rPr>
          <w:spacing w:val="-3"/>
        </w:rPr>
        <w:t xml:space="preserve"> </w:t>
      </w:r>
      <w:r>
        <w:t>misional</w:t>
      </w:r>
    </w:p>
    <w:p w:rsidR="003B45A1" w:rsidRDefault="003B45A1">
      <w:pPr>
        <w:pStyle w:val="Textoindependiente"/>
        <w:spacing w:before="2"/>
        <w:rPr>
          <w:sz w:val="17"/>
        </w:rPr>
      </w:pPr>
    </w:p>
    <w:p w:rsidR="003B45A1" w:rsidRDefault="004F742A">
      <w:pPr>
        <w:ind w:left="848" w:right="1305"/>
        <w:jc w:val="center"/>
        <w:rPr>
          <w:rFonts w:ascii="Arial" w:hAnsi="Arial"/>
          <w:i/>
          <w:sz w:val="18"/>
        </w:rPr>
      </w:pPr>
      <w:bookmarkStart w:id="35" w:name="_bookmark34"/>
      <w:bookmarkEnd w:id="35"/>
      <w:r>
        <w:rPr>
          <w:rFonts w:ascii="Arial" w:hAnsi="Arial"/>
          <w:i/>
          <w:color w:val="44536A"/>
          <w:sz w:val="18"/>
        </w:rPr>
        <w:t>Tabla 7 Información Misional</w:t>
      </w:r>
    </w:p>
    <w:p w:rsidR="003B45A1" w:rsidRDefault="003B45A1">
      <w:pPr>
        <w:pStyle w:val="Textoindependiente"/>
        <w:spacing w:before="4"/>
        <w:rPr>
          <w:rFonts w:ascii="Arial"/>
          <w:i/>
          <w:sz w:val="17"/>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2"/>
        <w:gridCol w:w="2024"/>
        <w:gridCol w:w="146"/>
        <w:gridCol w:w="1592"/>
        <w:gridCol w:w="252"/>
        <w:gridCol w:w="507"/>
        <w:gridCol w:w="415"/>
      </w:tblGrid>
      <w:tr w:rsidR="003B45A1">
        <w:trPr>
          <w:trHeight w:val="244"/>
        </w:trPr>
        <w:tc>
          <w:tcPr>
            <w:tcW w:w="6376" w:type="dxa"/>
            <w:gridSpan w:val="2"/>
            <w:tcBorders>
              <w:right w:val="nil"/>
            </w:tcBorders>
            <w:shd w:val="clear" w:color="auto" w:fill="BEBEBE"/>
          </w:tcPr>
          <w:p w:rsidR="003B45A1" w:rsidRDefault="004F742A">
            <w:pPr>
              <w:pStyle w:val="TableParagraph"/>
              <w:spacing w:before="1" w:line="223" w:lineRule="exact"/>
              <w:ind w:left="2395"/>
              <w:rPr>
                <w:b/>
                <w:sz w:val="20"/>
              </w:rPr>
            </w:pPr>
            <w:r>
              <w:rPr>
                <w:b/>
                <w:sz w:val="20"/>
              </w:rPr>
              <w:t>ENTIDAD: SECRETARIA DE HACIENDA DISTRITAL</w:t>
            </w:r>
          </w:p>
        </w:tc>
        <w:tc>
          <w:tcPr>
            <w:tcW w:w="146" w:type="dxa"/>
            <w:tcBorders>
              <w:left w:val="nil"/>
              <w:right w:val="nil"/>
            </w:tcBorders>
            <w:shd w:val="clear" w:color="auto" w:fill="BEBEBE"/>
          </w:tcPr>
          <w:p w:rsidR="003B45A1" w:rsidRDefault="004F742A">
            <w:pPr>
              <w:pStyle w:val="TableParagraph"/>
              <w:spacing w:before="1" w:line="223" w:lineRule="exact"/>
              <w:ind w:left="28"/>
              <w:rPr>
                <w:b/>
                <w:sz w:val="20"/>
              </w:rPr>
            </w:pPr>
            <w:r>
              <w:rPr>
                <w:b/>
                <w:w w:val="99"/>
                <w:sz w:val="20"/>
              </w:rPr>
              <w:t>–</w:t>
            </w:r>
          </w:p>
        </w:tc>
        <w:tc>
          <w:tcPr>
            <w:tcW w:w="2766" w:type="dxa"/>
            <w:gridSpan w:val="4"/>
            <w:tcBorders>
              <w:left w:val="nil"/>
            </w:tcBorders>
            <w:shd w:val="clear" w:color="auto" w:fill="BEBEBE"/>
          </w:tcPr>
          <w:p w:rsidR="003B45A1" w:rsidRDefault="004F742A">
            <w:pPr>
              <w:pStyle w:val="TableParagraph"/>
              <w:spacing w:before="1" w:line="223" w:lineRule="exact"/>
              <w:ind w:left="26"/>
              <w:rPr>
                <w:b/>
                <w:sz w:val="20"/>
              </w:rPr>
            </w:pPr>
            <w:r>
              <w:rPr>
                <w:b/>
                <w:sz w:val="20"/>
              </w:rPr>
              <w:t>SHD</w:t>
            </w:r>
          </w:p>
        </w:tc>
      </w:tr>
      <w:tr w:rsidR="003B45A1">
        <w:trPr>
          <w:trHeight w:val="241"/>
        </w:trPr>
        <w:tc>
          <w:tcPr>
            <w:tcW w:w="4352" w:type="dxa"/>
            <w:shd w:val="clear" w:color="auto" w:fill="BEBEBE"/>
          </w:tcPr>
          <w:p w:rsidR="003B45A1" w:rsidRDefault="004F742A">
            <w:pPr>
              <w:pStyle w:val="TableParagraph"/>
              <w:spacing w:line="222" w:lineRule="exact"/>
              <w:ind w:left="1223"/>
              <w:rPr>
                <w:b/>
                <w:sz w:val="20"/>
              </w:rPr>
            </w:pPr>
            <w:r>
              <w:rPr>
                <w:b/>
                <w:sz w:val="20"/>
              </w:rPr>
              <w:t>Información Entregada</w:t>
            </w:r>
          </w:p>
        </w:tc>
        <w:tc>
          <w:tcPr>
            <w:tcW w:w="4936" w:type="dxa"/>
            <w:gridSpan w:val="6"/>
            <w:shd w:val="clear" w:color="auto" w:fill="BEBEBE"/>
          </w:tcPr>
          <w:p w:rsidR="003B45A1" w:rsidRDefault="004F742A">
            <w:pPr>
              <w:pStyle w:val="TableParagraph"/>
              <w:spacing w:line="222" w:lineRule="exact"/>
              <w:ind w:left="1583"/>
              <w:rPr>
                <w:b/>
                <w:sz w:val="20"/>
              </w:rPr>
            </w:pPr>
            <w:r>
              <w:rPr>
                <w:b/>
                <w:sz w:val="20"/>
              </w:rPr>
              <w:t>Información Recibida</w:t>
            </w:r>
          </w:p>
        </w:tc>
      </w:tr>
      <w:tr w:rsidR="003B45A1">
        <w:trPr>
          <w:trHeight w:val="734"/>
        </w:trPr>
        <w:tc>
          <w:tcPr>
            <w:tcW w:w="4352" w:type="dxa"/>
          </w:tcPr>
          <w:p w:rsidR="003B45A1" w:rsidRDefault="004F742A">
            <w:pPr>
              <w:pStyle w:val="TableParagraph"/>
              <w:numPr>
                <w:ilvl w:val="0"/>
                <w:numId w:val="53"/>
              </w:numPr>
              <w:tabs>
                <w:tab w:val="left" w:pos="390"/>
                <w:tab w:val="left" w:pos="391"/>
              </w:tabs>
              <w:spacing w:before="2"/>
              <w:ind w:right="99"/>
              <w:rPr>
                <w:sz w:val="20"/>
              </w:rPr>
            </w:pPr>
            <w:r>
              <w:rPr>
                <w:sz w:val="20"/>
              </w:rPr>
              <w:t>Base de Datos predial para liquidación de Impuesto</w:t>
            </w:r>
            <w:r>
              <w:rPr>
                <w:spacing w:val="-1"/>
                <w:sz w:val="20"/>
              </w:rPr>
              <w:t xml:space="preserve"> </w:t>
            </w:r>
            <w:r>
              <w:rPr>
                <w:sz w:val="20"/>
              </w:rPr>
              <w:t>predial</w:t>
            </w:r>
          </w:p>
          <w:p w:rsidR="003B45A1" w:rsidRDefault="004F742A">
            <w:pPr>
              <w:pStyle w:val="TableParagraph"/>
              <w:numPr>
                <w:ilvl w:val="0"/>
                <w:numId w:val="53"/>
              </w:numPr>
              <w:tabs>
                <w:tab w:val="left" w:pos="390"/>
                <w:tab w:val="left" w:pos="391"/>
              </w:tabs>
              <w:spacing w:before="1" w:line="223" w:lineRule="exact"/>
              <w:rPr>
                <w:sz w:val="20"/>
              </w:rPr>
            </w:pPr>
            <w:r>
              <w:rPr>
                <w:sz w:val="20"/>
              </w:rPr>
              <w:t>Información</w:t>
            </w:r>
            <w:r>
              <w:rPr>
                <w:spacing w:val="-13"/>
                <w:sz w:val="20"/>
              </w:rPr>
              <w:t xml:space="preserve"> </w:t>
            </w:r>
            <w:r>
              <w:rPr>
                <w:sz w:val="20"/>
              </w:rPr>
              <w:t>de</w:t>
            </w:r>
            <w:r>
              <w:rPr>
                <w:spacing w:val="-13"/>
                <w:sz w:val="20"/>
              </w:rPr>
              <w:t xml:space="preserve"> </w:t>
            </w:r>
            <w:r>
              <w:rPr>
                <w:sz w:val="20"/>
              </w:rPr>
              <w:t>Novedades</w:t>
            </w:r>
            <w:r>
              <w:rPr>
                <w:spacing w:val="-13"/>
                <w:sz w:val="20"/>
              </w:rPr>
              <w:t xml:space="preserve"> </w:t>
            </w:r>
            <w:r>
              <w:rPr>
                <w:sz w:val="20"/>
              </w:rPr>
              <w:t>sobre</w:t>
            </w:r>
            <w:r>
              <w:rPr>
                <w:spacing w:val="-14"/>
                <w:sz w:val="20"/>
              </w:rPr>
              <w:t xml:space="preserve"> </w:t>
            </w:r>
            <w:r>
              <w:rPr>
                <w:sz w:val="20"/>
              </w:rPr>
              <w:t>la</w:t>
            </w:r>
            <w:r>
              <w:rPr>
                <w:spacing w:val="-13"/>
                <w:sz w:val="20"/>
              </w:rPr>
              <w:t xml:space="preserve"> </w:t>
            </w:r>
            <w:r>
              <w:rPr>
                <w:sz w:val="20"/>
              </w:rPr>
              <w:t>base</w:t>
            </w:r>
            <w:r>
              <w:rPr>
                <w:spacing w:val="-15"/>
                <w:sz w:val="20"/>
              </w:rPr>
              <w:t xml:space="preserve"> </w:t>
            </w:r>
            <w:r>
              <w:rPr>
                <w:sz w:val="20"/>
              </w:rPr>
              <w:t>predial</w:t>
            </w:r>
          </w:p>
        </w:tc>
        <w:tc>
          <w:tcPr>
            <w:tcW w:w="3762" w:type="dxa"/>
            <w:gridSpan w:val="3"/>
            <w:tcBorders>
              <w:right w:val="nil"/>
            </w:tcBorders>
          </w:tcPr>
          <w:p w:rsidR="003B45A1" w:rsidRDefault="004F742A">
            <w:pPr>
              <w:pStyle w:val="TableParagraph"/>
              <w:spacing w:before="2"/>
              <w:ind w:left="438" w:hanging="142"/>
              <w:rPr>
                <w:sz w:val="20"/>
              </w:rPr>
            </w:pPr>
            <w:r>
              <w:rPr>
                <w:sz w:val="20"/>
              </w:rPr>
              <w:t>- Registro de los predios que efectúan Impuesto Predial por cada vigencia</w:t>
            </w:r>
          </w:p>
        </w:tc>
        <w:tc>
          <w:tcPr>
            <w:tcW w:w="252" w:type="dxa"/>
            <w:tcBorders>
              <w:left w:val="nil"/>
              <w:right w:val="nil"/>
            </w:tcBorders>
          </w:tcPr>
          <w:p w:rsidR="003B45A1" w:rsidRDefault="004F742A">
            <w:pPr>
              <w:pStyle w:val="TableParagraph"/>
              <w:spacing w:before="2"/>
              <w:ind w:left="58"/>
              <w:rPr>
                <w:sz w:val="20"/>
              </w:rPr>
            </w:pPr>
            <w:r>
              <w:rPr>
                <w:sz w:val="20"/>
              </w:rPr>
              <w:t>el</w:t>
            </w:r>
          </w:p>
        </w:tc>
        <w:tc>
          <w:tcPr>
            <w:tcW w:w="507" w:type="dxa"/>
            <w:tcBorders>
              <w:left w:val="nil"/>
              <w:right w:val="nil"/>
            </w:tcBorders>
          </w:tcPr>
          <w:p w:rsidR="003B45A1" w:rsidRDefault="004F742A">
            <w:pPr>
              <w:pStyle w:val="TableParagraph"/>
              <w:spacing w:before="2"/>
              <w:ind w:left="58"/>
              <w:rPr>
                <w:sz w:val="20"/>
              </w:rPr>
            </w:pPr>
            <w:r>
              <w:rPr>
                <w:sz w:val="20"/>
              </w:rPr>
              <w:t>pago</w:t>
            </w:r>
          </w:p>
        </w:tc>
        <w:tc>
          <w:tcPr>
            <w:tcW w:w="415" w:type="dxa"/>
            <w:tcBorders>
              <w:left w:val="nil"/>
            </w:tcBorders>
          </w:tcPr>
          <w:p w:rsidR="003B45A1" w:rsidRDefault="004F742A">
            <w:pPr>
              <w:pStyle w:val="TableParagraph"/>
              <w:spacing w:before="2"/>
              <w:ind w:left="59"/>
              <w:rPr>
                <w:sz w:val="20"/>
              </w:rPr>
            </w:pPr>
            <w:r>
              <w:rPr>
                <w:sz w:val="20"/>
              </w:rPr>
              <w:t>del</w:t>
            </w:r>
          </w:p>
        </w:tc>
      </w:tr>
      <w:tr w:rsidR="003B45A1">
        <w:trPr>
          <w:trHeight w:val="244"/>
        </w:trPr>
        <w:tc>
          <w:tcPr>
            <w:tcW w:w="9288" w:type="dxa"/>
            <w:gridSpan w:val="7"/>
            <w:shd w:val="clear" w:color="auto" w:fill="BEBEBE"/>
          </w:tcPr>
          <w:p w:rsidR="003B45A1" w:rsidRDefault="004F742A">
            <w:pPr>
              <w:pStyle w:val="TableParagraph"/>
              <w:spacing w:before="1" w:line="223" w:lineRule="exact"/>
              <w:ind w:left="1914" w:right="1906"/>
              <w:jc w:val="center"/>
              <w:rPr>
                <w:b/>
                <w:sz w:val="20"/>
              </w:rPr>
            </w:pPr>
            <w:r>
              <w:rPr>
                <w:b/>
                <w:sz w:val="20"/>
              </w:rPr>
              <w:t>ENTIDAD: SECRETARIA DISTRITAL DE PLANEACION – SDP</w:t>
            </w:r>
          </w:p>
        </w:tc>
      </w:tr>
      <w:tr w:rsidR="003B45A1">
        <w:trPr>
          <w:trHeight w:val="244"/>
        </w:trPr>
        <w:tc>
          <w:tcPr>
            <w:tcW w:w="4352" w:type="dxa"/>
            <w:shd w:val="clear" w:color="auto" w:fill="BEBEBE"/>
          </w:tcPr>
          <w:p w:rsidR="003B45A1" w:rsidRDefault="004F742A">
            <w:pPr>
              <w:pStyle w:val="TableParagraph"/>
              <w:spacing w:before="1" w:line="223" w:lineRule="exact"/>
              <w:ind w:left="1223"/>
              <w:rPr>
                <w:b/>
                <w:sz w:val="20"/>
              </w:rPr>
            </w:pPr>
            <w:r>
              <w:rPr>
                <w:b/>
                <w:sz w:val="20"/>
              </w:rPr>
              <w:t>Información Entregada</w:t>
            </w:r>
          </w:p>
        </w:tc>
        <w:tc>
          <w:tcPr>
            <w:tcW w:w="4936" w:type="dxa"/>
            <w:gridSpan w:val="6"/>
            <w:shd w:val="clear" w:color="auto" w:fill="BEBEBE"/>
          </w:tcPr>
          <w:p w:rsidR="003B45A1" w:rsidRDefault="004F742A">
            <w:pPr>
              <w:pStyle w:val="TableParagraph"/>
              <w:spacing w:before="1" w:line="223" w:lineRule="exact"/>
              <w:ind w:left="1583"/>
              <w:rPr>
                <w:b/>
                <w:sz w:val="20"/>
              </w:rPr>
            </w:pPr>
            <w:r>
              <w:rPr>
                <w:b/>
                <w:sz w:val="20"/>
              </w:rPr>
              <w:t>Información Recibida</w:t>
            </w:r>
          </w:p>
        </w:tc>
      </w:tr>
      <w:tr w:rsidR="003B45A1">
        <w:trPr>
          <w:trHeight w:val="1218"/>
        </w:trPr>
        <w:tc>
          <w:tcPr>
            <w:tcW w:w="4352" w:type="dxa"/>
          </w:tcPr>
          <w:p w:rsidR="003B45A1" w:rsidRDefault="004F742A">
            <w:pPr>
              <w:pStyle w:val="TableParagraph"/>
              <w:numPr>
                <w:ilvl w:val="0"/>
                <w:numId w:val="52"/>
              </w:numPr>
              <w:tabs>
                <w:tab w:val="left" w:pos="390"/>
                <w:tab w:val="left" w:pos="391"/>
              </w:tabs>
              <w:ind w:right="100"/>
              <w:rPr>
                <w:sz w:val="20"/>
              </w:rPr>
            </w:pPr>
            <w:r>
              <w:rPr>
                <w:sz w:val="20"/>
              </w:rPr>
              <w:t>Base de Datos predial para sus procesos misionales</w:t>
            </w:r>
          </w:p>
          <w:p w:rsidR="003B45A1" w:rsidRDefault="004F742A">
            <w:pPr>
              <w:pStyle w:val="TableParagraph"/>
              <w:numPr>
                <w:ilvl w:val="0"/>
                <w:numId w:val="52"/>
              </w:numPr>
              <w:tabs>
                <w:tab w:val="left" w:pos="390"/>
                <w:tab w:val="left" w:pos="391"/>
              </w:tabs>
              <w:ind w:right="102"/>
              <w:rPr>
                <w:sz w:val="20"/>
              </w:rPr>
            </w:pPr>
            <w:r>
              <w:rPr>
                <w:sz w:val="20"/>
              </w:rPr>
              <w:t>Base predial con destino a la Superintendencia de Servicios</w:t>
            </w:r>
            <w:r>
              <w:rPr>
                <w:spacing w:val="-4"/>
                <w:sz w:val="20"/>
              </w:rPr>
              <w:t xml:space="preserve"> </w:t>
            </w:r>
            <w:r>
              <w:rPr>
                <w:sz w:val="20"/>
              </w:rPr>
              <w:t>Públicos</w:t>
            </w:r>
          </w:p>
          <w:p w:rsidR="003B45A1" w:rsidRDefault="004F742A">
            <w:pPr>
              <w:pStyle w:val="TableParagraph"/>
              <w:numPr>
                <w:ilvl w:val="0"/>
                <w:numId w:val="52"/>
              </w:numPr>
              <w:tabs>
                <w:tab w:val="left" w:pos="390"/>
                <w:tab w:val="left" w:pos="391"/>
              </w:tabs>
              <w:spacing w:line="222" w:lineRule="exact"/>
              <w:rPr>
                <w:sz w:val="20"/>
              </w:rPr>
            </w:pPr>
            <w:r>
              <w:rPr>
                <w:sz w:val="20"/>
              </w:rPr>
              <w:t>Información Cartográfica de Bogotá</w:t>
            </w:r>
            <w:r>
              <w:rPr>
                <w:spacing w:val="-17"/>
                <w:sz w:val="20"/>
              </w:rPr>
              <w:t xml:space="preserve"> </w:t>
            </w:r>
            <w:r>
              <w:rPr>
                <w:sz w:val="20"/>
              </w:rPr>
              <w:t>actualizada</w:t>
            </w:r>
          </w:p>
        </w:tc>
        <w:tc>
          <w:tcPr>
            <w:tcW w:w="4936" w:type="dxa"/>
            <w:gridSpan w:val="6"/>
          </w:tcPr>
          <w:p w:rsidR="003B45A1" w:rsidRDefault="004F742A">
            <w:pPr>
              <w:pStyle w:val="TableParagraph"/>
              <w:numPr>
                <w:ilvl w:val="0"/>
                <w:numId w:val="51"/>
              </w:numPr>
              <w:tabs>
                <w:tab w:val="left" w:pos="439"/>
              </w:tabs>
              <w:spacing w:line="243" w:lineRule="exact"/>
              <w:rPr>
                <w:sz w:val="20"/>
              </w:rPr>
            </w:pPr>
            <w:r>
              <w:rPr>
                <w:sz w:val="20"/>
              </w:rPr>
              <w:t>Estrato asignado a los predios</w:t>
            </w:r>
            <w:r>
              <w:rPr>
                <w:spacing w:val="-2"/>
                <w:sz w:val="20"/>
              </w:rPr>
              <w:t xml:space="preserve"> </w:t>
            </w:r>
            <w:r>
              <w:rPr>
                <w:sz w:val="20"/>
              </w:rPr>
              <w:t>Residenciales</w:t>
            </w:r>
          </w:p>
          <w:p w:rsidR="003B45A1" w:rsidRDefault="004F742A">
            <w:pPr>
              <w:pStyle w:val="TableParagraph"/>
              <w:numPr>
                <w:ilvl w:val="0"/>
                <w:numId w:val="51"/>
              </w:numPr>
              <w:tabs>
                <w:tab w:val="left" w:pos="439"/>
              </w:tabs>
              <w:ind w:right="101"/>
              <w:rPr>
                <w:sz w:val="20"/>
              </w:rPr>
            </w:pPr>
            <w:r>
              <w:rPr>
                <w:sz w:val="20"/>
              </w:rPr>
              <w:t>Predios identificados como Bienes de Interés Cultural (BIC)</w:t>
            </w:r>
          </w:p>
        </w:tc>
      </w:tr>
      <w:tr w:rsidR="003B45A1">
        <w:trPr>
          <w:trHeight w:val="244"/>
        </w:trPr>
        <w:tc>
          <w:tcPr>
            <w:tcW w:w="9288" w:type="dxa"/>
            <w:gridSpan w:val="7"/>
            <w:shd w:val="clear" w:color="auto" w:fill="BEBEBE"/>
          </w:tcPr>
          <w:p w:rsidR="003B45A1" w:rsidRDefault="004F742A">
            <w:pPr>
              <w:pStyle w:val="TableParagraph"/>
              <w:spacing w:before="1" w:line="223" w:lineRule="exact"/>
              <w:ind w:left="1914" w:right="1910"/>
              <w:jc w:val="center"/>
              <w:rPr>
                <w:b/>
                <w:sz w:val="20"/>
              </w:rPr>
            </w:pPr>
            <w:r>
              <w:rPr>
                <w:b/>
                <w:sz w:val="20"/>
              </w:rPr>
              <w:t>ENTIDAD: SUPERINTENDENCIA DE NOTARIADO Y REGISTRO - SNR</w:t>
            </w:r>
          </w:p>
        </w:tc>
      </w:tr>
      <w:tr w:rsidR="003B45A1">
        <w:trPr>
          <w:trHeight w:val="244"/>
        </w:trPr>
        <w:tc>
          <w:tcPr>
            <w:tcW w:w="4352" w:type="dxa"/>
            <w:shd w:val="clear" w:color="auto" w:fill="BEBEBE"/>
          </w:tcPr>
          <w:p w:rsidR="003B45A1" w:rsidRDefault="004F742A">
            <w:pPr>
              <w:pStyle w:val="TableParagraph"/>
              <w:spacing w:before="1" w:line="223" w:lineRule="exact"/>
              <w:ind w:left="1223"/>
              <w:rPr>
                <w:b/>
                <w:sz w:val="20"/>
              </w:rPr>
            </w:pPr>
            <w:r>
              <w:rPr>
                <w:b/>
                <w:sz w:val="20"/>
              </w:rPr>
              <w:t>Información Entregada</w:t>
            </w:r>
          </w:p>
        </w:tc>
        <w:tc>
          <w:tcPr>
            <w:tcW w:w="4936" w:type="dxa"/>
            <w:gridSpan w:val="6"/>
            <w:shd w:val="clear" w:color="auto" w:fill="BEBEBE"/>
          </w:tcPr>
          <w:p w:rsidR="003B45A1" w:rsidRDefault="004F742A">
            <w:pPr>
              <w:pStyle w:val="TableParagraph"/>
              <w:spacing w:before="1" w:line="223" w:lineRule="exact"/>
              <w:ind w:left="1583"/>
              <w:rPr>
                <w:b/>
                <w:sz w:val="20"/>
              </w:rPr>
            </w:pPr>
            <w:r>
              <w:rPr>
                <w:b/>
                <w:sz w:val="20"/>
              </w:rPr>
              <w:t>Información Recibida</w:t>
            </w:r>
          </w:p>
        </w:tc>
      </w:tr>
      <w:tr w:rsidR="003B45A1">
        <w:trPr>
          <w:trHeight w:val="1708"/>
        </w:trPr>
        <w:tc>
          <w:tcPr>
            <w:tcW w:w="4352" w:type="dxa"/>
          </w:tcPr>
          <w:p w:rsidR="003B45A1" w:rsidRDefault="004F742A">
            <w:pPr>
              <w:pStyle w:val="TableParagraph"/>
              <w:numPr>
                <w:ilvl w:val="0"/>
                <w:numId w:val="50"/>
              </w:numPr>
              <w:tabs>
                <w:tab w:val="left" w:pos="390"/>
                <w:tab w:val="left" w:pos="391"/>
              </w:tabs>
              <w:spacing w:before="1"/>
              <w:ind w:right="102"/>
              <w:rPr>
                <w:sz w:val="20"/>
              </w:rPr>
            </w:pPr>
            <w:r>
              <w:rPr>
                <w:sz w:val="20"/>
              </w:rPr>
              <w:t>Reporte de predios para interrelacionar y asociarle el CHIP</w:t>
            </w:r>
          </w:p>
          <w:p w:rsidR="003B45A1" w:rsidRDefault="004F742A">
            <w:pPr>
              <w:pStyle w:val="TableParagraph"/>
              <w:numPr>
                <w:ilvl w:val="0"/>
                <w:numId w:val="50"/>
              </w:numPr>
              <w:tabs>
                <w:tab w:val="left" w:pos="390"/>
                <w:tab w:val="left" w:pos="391"/>
              </w:tabs>
              <w:ind w:right="102"/>
              <w:rPr>
                <w:sz w:val="20"/>
              </w:rPr>
            </w:pPr>
            <w:r>
              <w:rPr>
                <w:sz w:val="20"/>
              </w:rPr>
              <w:t>Reporte periódico de novedades de asignación de</w:t>
            </w:r>
            <w:r>
              <w:rPr>
                <w:spacing w:val="-2"/>
                <w:sz w:val="20"/>
              </w:rPr>
              <w:t xml:space="preserve"> </w:t>
            </w:r>
            <w:r>
              <w:rPr>
                <w:sz w:val="20"/>
              </w:rPr>
              <w:t>nomenclatura.</w:t>
            </w:r>
          </w:p>
          <w:p w:rsidR="003B45A1" w:rsidRDefault="004F742A">
            <w:pPr>
              <w:pStyle w:val="TableParagraph"/>
              <w:numPr>
                <w:ilvl w:val="0"/>
                <w:numId w:val="50"/>
              </w:numPr>
              <w:tabs>
                <w:tab w:val="left" w:pos="390"/>
                <w:tab w:val="left" w:pos="391"/>
                <w:tab w:val="left" w:pos="1261"/>
                <w:tab w:val="left" w:pos="1520"/>
                <w:tab w:val="left" w:pos="1707"/>
                <w:tab w:val="left" w:pos="2141"/>
                <w:tab w:val="left" w:pos="2853"/>
                <w:tab w:val="left" w:pos="3297"/>
                <w:tab w:val="left" w:pos="3331"/>
                <w:tab w:val="left" w:pos="3789"/>
              </w:tabs>
              <w:spacing w:before="1"/>
              <w:ind w:right="98"/>
              <w:rPr>
                <w:sz w:val="20"/>
              </w:rPr>
            </w:pPr>
            <w:r>
              <w:rPr>
                <w:sz w:val="20"/>
              </w:rPr>
              <w:t>Servicio</w:t>
            </w:r>
            <w:r>
              <w:rPr>
                <w:sz w:val="20"/>
              </w:rPr>
              <w:tab/>
              <w:t>de</w:t>
            </w:r>
            <w:r>
              <w:rPr>
                <w:sz w:val="20"/>
              </w:rPr>
              <w:tab/>
            </w:r>
            <w:r>
              <w:rPr>
                <w:sz w:val="20"/>
              </w:rPr>
              <w:tab/>
              <w:t>generación</w:t>
            </w:r>
            <w:r>
              <w:rPr>
                <w:sz w:val="20"/>
              </w:rPr>
              <w:tab/>
              <w:t>de</w:t>
            </w:r>
            <w:r>
              <w:rPr>
                <w:sz w:val="20"/>
              </w:rPr>
              <w:tab/>
            </w:r>
            <w:r>
              <w:rPr>
                <w:w w:val="95"/>
                <w:sz w:val="20"/>
              </w:rPr>
              <w:t xml:space="preserve">certificados </w:t>
            </w:r>
            <w:r>
              <w:rPr>
                <w:sz w:val="20"/>
              </w:rPr>
              <w:t>catastrales</w:t>
            </w:r>
            <w:r>
              <w:rPr>
                <w:sz w:val="20"/>
              </w:rPr>
              <w:tab/>
              <w:t>para</w:t>
            </w:r>
            <w:r>
              <w:rPr>
                <w:sz w:val="20"/>
              </w:rPr>
              <w:tab/>
              <w:t>verificación</w:t>
            </w:r>
            <w:r>
              <w:rPr>
                <w:sz w:val="20"/>
              </w:rPr>
              <w:tab/>
            </w:r>
            <w:r>
              <w:rPr>
                <w:sz w:val="20"/>
              </w:rPr>
              <w:tab/>
              <w:t>de</w:t>
            </w:r>
            <w:r>
              <w:rPr>
                <w:sz w:val="20"/>
              </w:rPr>
              <w:tab/>
            </w:r>
            <w:r>
              <w:rPr>
                <w:spacing w:val="-3"/>
                <w:sz w:val="20"/>
              </w:rPr>
              <w:t>datos</w:t>
            </w:r>
          </w:p>
          <w:p w:rsidR="003B45A1" w:rsidRDefault="004F742A">
            <w:pPr>
              <w:pStyle w:val="TableParagraph"/>
              <w:spacing w:line="222" w:lineRule="exact"/>
              <w:ind w:left="391"/>
              <w:rPr>
                <w:sz w:val="20"/>
              </w:rPr>
            </w:pPr>
            <w:r>
              <w:rPr>
                <w:sz w:val="20"/>
              </w:rPr>
              <w:t>catastrales.</w:t>
            </w:r>
          </w:p>
        </w:tc>
        <w:tc>
          <w:tcPr>
            <w:tcW w:w="4936" w:type="dxa"/>
            <w:gridSpan w:val="6"/>
          </w:tcPr>
          <w:p w:rsidR="003B45A1" w:rsidRDefault="004F742A">
            <w:pPr>
              <w:pStyle w:val="TableParagraph"/>
              <w:numPr>
                <w:ilvl w:val="0"/>
                <w:numId w:val="49"/>
              </w:numPr>
              <w:tabs>
                <w:tab w:val="left" w:pos="439"/>
              </w:tabs>
              <w:spacing w:before="1"/>
              <w:ind w:right="96"/>
              <w:jc w:val="both"/>
              <w:rPr>
                <w:sz w:val="20"/>
              </w:rPr>
            </w:pPr>
            <w:r>
              <w:rPr>
                <w:sz w:val="20"/>
              </w:rPr>
              <w:t>Archivo de novedades registradas en Notariado, para actualizar la Base de Propietarios en Catastro y para identificar segregaciones (Matriculas</w:t>
            </w:r>
            <w:r>
              <w:rPr>
                <w:spacing w:val="-6"/>
                <w:sz w:val="20"/>
              </w:rPr>
              <w:t xml:space="preserve"> </w:t>
            </w:r>
            <w:r>
              <w:rPr>
                <w:sz w:val="20"/>
              </w:rPr>
              <w:t>nuevas)</w:t>
            </w:r>
          </w:p>
          <w:p w:rsidR="003B45A1" w:rsidRDefault="004F742A">
            <w:pPr>
              <w:pStyle w:val="TableParagraph"/>
              <w:numPr>
                <w:ilvl w:val="0"/>
                <w:numId w:val="49"/>
              </w:numPr>
              <w:tabs>
                <w:tab w:val="left" w:pos="439"/>
              </w:tabs>
              <w:ind w:right="101"/>
              <w:jc w:val="both"/>
              <w:rPr>
                <w:sz w:val="20"/>
              </w:rPr>
            </w:pPr>
            <w:r>
              <w:rPr>
                <w:sz w:val="20"/>
              </w:rPr>
              <w:t>Archivos .pdf de los documentos de soporte que sustentan las novedades registradas en</w:t>
            </w:r>
            <w:r>
              <w:rPr>
                <w:spacing w:val="-11"/>
                <w:sz w:val="20"/>
              </w:rPr>
              <w:t xml:space="preserve"> </w:t>
            </w:r>
            <w:r>
              <w:rPr>
                <w:sz w:val="20"/>
              </w:rPr>
              <w:t>Notariado.</w:t>
            </w:r>
          </w:p>
        </w:tc>
      </w:tr>
      <w:tr w:rsidR="003B45A1">
        <w:trPr>
          <w:trHeight w:val="244"/>
        </w:trPr>
        <w:tc>
          <w:tcPr>
            <w:tcW w:w="9288" w:type="dxa"/>
            <w:gridSpan w:val="7"/>
            <w:shd w:val="clear" w:color="auto" w:fill="BEBEBE"/>
          </w:tcPr>
          <w:p w:rsidR="003B45A1" w:rsidRDefault="004F742A">
            <w:pPr>
              <w:pStyle w:val="TableParagraph"/>
              <w:spacing w:before="1" w:line="223" w:lineRule="exact"/>
              <w:ind w:left="1914" w:right="1905"/>
              <w:jc w:val="center"/>
              <w:rPr>
                <w:b/>
                <w:sz w:val="20"/>
              </w:rPr>
            </w:pPr>
            <w:r>
              <w:rPr>
                <w:b/>
                <w:sz w:val="20"/>
              </w:rPr>
              <w:t>ENTIDAD: INSTITUTO DE DESARROLLO URBANO – IDU</w:t>
            </w:r>
          </w:p>
        </w:tc>
      </w:tr>
      <w:tr w:rsidR="003B45A1">
        <w:trPr>
          <w:trHeight w:val="244"/>
        </w:trPr>
        <w:tc>
          <w:tcPr>
            <w:tcW w:w="4352" w:type="dxa"/>
            <w:shd w:val="clear" w:color="auto" w:fill="BEBEBE"/>
          </w:tcPr>
          <w:p w:rsidR="003B45A1" w:rsidRDefault="004F742A">
            <w:pPr>
              <w:pStyle w:val="TableParagraph"/>
              <w:spacing w:before="1" w:line="223" w:lineRule="exact"/>
              <w:ind w:left="1223"/>
              <w:rPr>
                <w:b/>
                <w:sz w:val="20"/>
              </w:rPr>
            </w:pPr>
            <w:r>
              <w:rPr>
                <w:b/>
                <w:sz w:val="20"/>
              </w:rPr>
              <w:t>Información Entregada</w:t>
            </w:r>
          </w:p>
        </w:tc>
        <w:tc>
          <w:tcPr>
            <w:tcW w:w="4936" w:type="dxa"/>
            <w:gridSpan w:val="6"/>
            <w:shd w:val="clear" w:color="auto" w:fill="BEBEBE"/>
          </w:tcPr>
          <w:p w:rsidR="003B45A1" w:rsidRDefault="004F742A">
            <w:pPr>
              <w:pStyle w:val="TableParagraph"/>
              <w:spacing w:before="1" w:line="223" w:lineRule="exact"/>
              <w:ind w:left="1583"/>
              <w:rPr>
                <w:b/>
                <w:sz w:val="20"/>
              </w:rPr>
            </w:pPr>
            <w:r>
              <w:rPr>
                <w:b/>
                <w:sz w:val="20"/>
              </w:rPr>
              <w:t>Información Recibida</w:t>
            </w:r>
          </w:p>
        </w:tc>
      </w:tr>
      <w:tr w:rsidR="003B45A1">
        <w:trPr>
          <w:trHeight w:val="976"/>
        </w:trPr>
        <w:tc>
          <w:tcPr>
            <w:tcW w:w="4352" w:type="dxa"/>
          </w:tcPr>
          <w:p w:rsidR="003B45A1" w:rsidRDefault="004F742A">
            <w:pPr>
              <w:pStyle w:val="TableParagraph"/>
              <w:numPr>
                <w:ilvl w:val="0"/>
                <w:numId w:val="48"/>
              </w:numPr>
              <w:tabs>
                <w:tab w:val="left" w:pos="390"/>
                <w:tab w:val="left" w:pos="391"/>
              </w:tabs>
              <w:spacing w:before="1"/>
              <w:ind w:right="99"/>
              <w:rPr>
                <w:sz w:val="20"/>
              </w:rPr>
            </w:pPr>
            <w:r>
              <w:rPr>
                <w:sz w:val="20"/>
              </w:rPr>
              <w:t>Base de Datos predial para sus procesos misionales</w:t>
            </w:r>
          </w:p>
          <w:p w:rsidR="003B45A1" w:rsidRDefault="004F742A">
            <w:pPr>
              <w:pStyle w:val="TableParagraph"/>
              <w:numPr>
                <w:ilvl w:val="0"/>
                <w:numId w:val="48"/>
              </w:numPr>
              <w:tabs>
                <w:tab w:val="left" w:pos="390"/>
                <w:tab w:val="left" w:pos="391"/>
              </w:tabs>
              <w:spacing w:before="1" w:line="243" w:lineRule="exact"/>
              <w:rPr>
                <w:sz w:val="20"/>
              </w:rPr>
            </w:pPr>
            <w:r>
              <w:rPr>
                <w:sz w:val="20"/>
              </w:rPr>
              <w:t>Información Cartográfica de Bogotá</w:t>
            </w:r>
            <w:r>
              <w:rPr>
                <w:spacing w:val="-17"/>
                <w:sz w:val="20"/>
              </w:rPr>
              <w:t xml:space="preserve"> </w:t>
            </w:r>
            <w:r>
              <w:rPr>
                <w:sz w:val="20"/>
              </w:rPr>
              <w:t>actualizada</w:t>
            </w:r>
          </w:p>
          <w:p w:rsidR="003B45A1" w:rsidRDefault="004F742A">
            <w:pPr>
              <w:pStyle w:val="TableParagraph"/>
              <w:numPr>
                <w:ilvl w:val="0"/>
                <w:numId w:val="48"/>
              </w:numPr>
              <w:tabs>
                <w:tab w:val="left" w:pos="390"/>
                <w:tab w:val="left" w:pos="391"/>
              </w:tabs>
              <w:spacing w:line="222" w:lineRule="exact"/>
              <w:rPr>
                <w:sz w:val="20"/>
              </w:rPr>
            </w:pPr>
            <w:r>
              <w:rPr>
                <w:sz w:val="20"/>
              </w:rPr>
              <w:t>Avalúos comerciales</w:t>
            </w:r>
            <w:r>
              <w:rPr>
                <w:spacing w:val="-5"/>
                <w:sz w:val="20"/>
              </w:rPr>
              <w:t xml:space="preserve"> </w:t>
            </w:r>
            <w:r>
              <w:rPr>
                <w:sz w:val="20"/>
              </w:rPr>
              <w:t>requeridos</w:t>
            </w:r>
          </w:p>
        </w:tc>
        <w:tc>
          <w:tcPr>
            <w:tcW w:w="4936" w:type="dxa"/>
            <w:gridSpan w:val="6"/>
          </w:tcPr>
          <w:p w:rsidR="003B45A1" w:rsidRDefault="003B45A1">
            <w:pPr>
              <w:pStyle w:val="TableParagraph"/>
              <w:rPr>
                <w:rFonts w:ascii="Times New Roman"/>
                <w:sz w:val="20"/>
              </w:rPr>
            </w:pPr>
          </w:p>
        </w:tc>
      </w:tr>
      <w:tr w:rsidR="003B45A1">
        <w:trPr>
          <w:trHeight w:val="734"/>
        </w:trPr>
        <w:tc>
          <w:tcPr>
            <w:tcW w:w="9288" w:type="dxa"/>
            <w:gridSpan w:val="7"/>
            <w:shd w:val="clear" w:color="auto" w:fill="BEBEBE"/>
          </w:tcPr>
          <w:p w:rsidR="003B45A1" w:rsidRDefault="004F742A">
            <w:pPr>
              <w:pStyle w:val="TableParagraph"/>
              <w:spacing w:before="1"/>
              <w:ind w:left="3089" w:right="3075"/>
              <w:jc w:val="center"/>
              <w:rPr>
                <w:b/>
                <w:sz w:val="20"/>
              </w:rPr>
            </w:pPr>
            <w:r>
              <w:rPr>
                <w:b/>
                <w:sz w:val="20"/>
              </w:rPr>
              <w:t>ENTIDAD: CONTRALORÍA DE BOGOTÁ PERSONERÍA DE BOGOTÁ</w:t>
            </w:r>
          </w:p>
          <w:p w:rsidR="003B45A1" w:rsidRDefault="004F742A">
            <w:pPr>
              <w:pStyle w:val="TableParagraph"/>
              <w:spacing w:before="2" w:line="223" w:lineRule="exact"/>
              <w:ind w:left="1914" w:right="1908"/>
              <w:jc w:val="center"/>
              <w:rPr>
                <w:b/>
                <w:sz w:val="20"/>
              </w:rPr>
            </w:pPr>
            <w:r>
              <w:rPr>
                <w:b/>
                <w:sz w:val="20"/>
              </w:rPr>
              <w:t>CONCEJO DE BOGOTÁ</w:t>
            </w:r>
          </w:p>
        </w:tc>
      </w:tr>
      <w:tr w:rsidR="003B45A1">
        <w:trPr>
          <w:trHeight w:val="241"/>
        </w:trPr>
        <w:tc>
          <w:tcPr>
            <w:tcW w:w="4352" w:type="dxa"/>
            <w:shd w:val="clear" w:color="auto" w:fill="BEBEBE"/>
          </w:tcPr>
          <w:p w:rsidR="003B45A1" w:rsidRDefault="004F742A">
            <w:pPr>
              <w:pStyle w:val="TableParagraph"/>
              <w:spacing w:line="222" w:lineRule="exact"/>
              <w:ind w:left="1223"/>
              <w:rPr>
                <w:b/>
                <w:sz w:val="20"/>
              </w:rPr>
            </w:pPr>
            <w:r>
              <w:rPr>
                <w:b/>
                <w:sz w:val="20"/>
              </w:rPr>
              <w:t>Información Entregada</w:t>
            </w:r>
          </w:p>
        </w:tc>
        <w:tc>
          <w:tcPr>
            <w:tcW w:w="4936" w:type="dxa"/>
            <w:gridSpan w:val="6"/>
            <w:shd w:val="clear" w:color="auto" w:fill="BEBEBE"/>
          </w:tcPr>
          <w:p w:rsidR="003B45A1" w:rsidRDefault="004F742A">
            <w:pPr>
              <w:pStyle w:val="TableParagraph"/>
              <w:spacing w:line="222" w:lineRule="exact"/>
              <w:ind w:left="1583"/>
              <w:rPr>
                <w:b/>
                <w:sz w:val="20"/>
              </w:rPr>
            </w:pPr>
            <w:r>
              <w:rPr>
                <w:b/>
                <w:sz w:val="20"/>
              </w:rPr>
              <w:t>Información Recibida</w:t>
            </w:r>
          </w:p>
        </w:tc>
      </w:tr>
      <w:tr w:rsidR="003B45A1">
        <w:trPr>
          <w:trHeight w:val="489"/>
        </w:trPr>
        <w:tc>
          <w:tcPr>
            <w:tcW w:w="4352" w:type="dxa"/>
          </w:tcPr>
          <w:p w:rsidR="003B45A1" w:rsidRDefault="004F742A">
            <w:pPr>
              <w:pStyle w:val="TableParagraph"/>
              <w:tabs>
                <w:tab w:val="left" w:pos="390"/>
              </w:tabs>
              <w:spacing w:before="1" w:line="240" w:lineRule="atLeast"/>
              <w:ind w:left="391" w:right="99" w:hanging="284"/>
              <w:rPr>
                <w:sz w:val="20"/>
              </w:rPr>
            </w:pPr>
            <w:r>
              <w:rPr>
                <w:sz w:val="20"/>
              </w:rPr>
              <w:t>-</w:t>
            </w:r>
            <w:r>
              <w:rPr>
                <w:sz w:val="20"/>
              </w:rPr>
              <w:tab/>
              <w:t>Base</w:t>
            </w:r>
            <w:r>
              <w:rPr>
                <w:spacing w:val="-12"/>
                <w:sz w:val="20"/>
              </w:rPr>
              <w:t xml:space="preserve"> </w:t>
            </w:r>
            <w:r>
              <w:rPr>
                <w:sz w:val="20"/>
              </w:rPr>
              <w:t>de</w:t>
            </w:r>
            <w:r>
              <w:rPr>
                <w:spacing w:val="-11"/>
                <w:sz w:val="20"/>
              </w:rPr>
              <w:t xml:space="preserve"> </w:t>
            </w:r>
            <w:r>
              <w:rPr>
                <w:sz w:val="20"/>
              </w:rPr>
              <w:t>Datos</w:t>
            </w:r>
            <w:r>
              <w:rPr>
                <w:spacing w:val="-11"/>
                <w:sz w:val="20"/>
              </w:rPr>
              <w:t xml:space="preserve"> </w:t>
            </w:r>
            <w:r>
              <w:rPr>
                <w:sz w:val="20"/>
              </w:rPr>
              <w:t>predial</w:t>
            </w:r>
            <w:r>
              <w:rPr>
                <w:spacing w:val="-9"/>
                <w:sz w:val="20"/>
              </w:rPr>
              <w:t xml:space="preserve"> </w:t>
            </w:r>
            <w:r>
              <w:rPr>
                <w:sz w:val="20"/>
              </w:rPr>
              <w:t>para</w:t>
            </w:r>
            <w:r>
              <w:rPr>
                <w:spacing w:val="-10"/>
                <w:sz w:val="20"/>
              </w:rPr>
              <w:t xml:space="preserve"> </w:t>
            </w:r>
            <w:r>
              <w:rPr>
                <w:sz w:val="20"/>
              </w:rPr>
              <w:t>sus</w:t>
            </w:r>
            <w:r>
              <w:rPr>
                <w:spacing w:val="-11"/>
                <w:sz w:val="20"/>
              </w:rPr>
              <w:t xml:space="preserve"> </w:t>
            </w:r>
            <w:r>
              <w:rPr>
                <w:sz w:val="20"/>
              </w:rPr>
              <w:t>procesos</w:t>
            </w:r>
            <w:r>
              <w:rPr>
                <w:spacing w:val="-11"/>
                <w:sz w:val="20"/>
              </w:rPr>
              <w:t xml:space="preserve"> </w:t>
            </w:r>
            <w:r>
              <w:rPr>
                <w:sz w:val="20"/>
              </w:rPr>
              <w:t>propios de</w:t>
            </w:r>
            <w:r>
              <w:rPr>
                <w:spacing w:val="-2"/>
                <w:sz w:val="20"/>
              </w:rPr>
              <w:t xml:space="preserve"> </w:t>
            </w:r>
            <w:r>
              <w:rPr>
                <w:sz w:val="20"/>
              </w:rPr>
              <w:t>control</w:t>
            </w:r>
          </w:p>
        </w:tc>
        <w:tc>
          <w:tcPr>
            <w:tcW w:w="4936" w:type="dxa"/>
            <w:gridSpan w:val="6"/>
          </w:tcPr>
          <w:p w:rsidR="003B45A1" w:rsidRDefault="003B45A1">
            <w:pPr>
              <w:pStyle w:val="TableParagraph"/>
              <w:rPr>
                <w:rFonts w:ascii="Times New Roman"/>
                <w:sz w:val="20"/>
              </w:rPr>
            </w:pPr>
          </w:p>
        </w:tc>
      </w:tr>
      <w:tr w:rsidR="003B45A1">
        <w:trPr>
          <w:trHeight w:val="244"/>
        </w:trPr>
        <w:tc>
          <w:tcPr>
            <w:tcW w:w="9288" w:type="dxa"/>
            <w:gridSpan w:val="7"/>
            <w:shd w:val="clear" w:color="auto" w:fill="BEBEBE"/>
          </w:tcPr>
          <w:p w:rsidR="003B45A1" w:rsidRDefault="004F742A">
            <w:pPr>
              <w:pStyle w:val="TableParagraph"/>
              <w:spacing w:before="1" w:line="223" w:lineRule="exact"/>
              <w:ind w:left="1914" w:right="1908"/>
              <w:jc w:val="center"/>
              <w:rPr>
                <w:b/>
                <w:sz w:val="20"/>
              </w:rPr>
            </w:pPr>
            <w:r>
              <w:rPr>
                <w:b/>
                <w:sz w:val="20"/>
              </w:rPr>
              <w:t>ENTIDAD: MINISTERIO DE VIVIENDA, CIUDAD Y TERRITORIO</w:t>
            </w:r>
          </w:p>
        </w:tc>
      </w:tr>
      <w:tr w:rsidR="003B45A1">
        <w:trPr>
          <w:trHeight w:val="244"/>
        </w:trPr>
        <w:tc>
          <w:tcPr>
            <w:tcW w:w="4352" w:type="dxa"/>
            <w:shd w:val="clear" w:color="auto" w:fill="BEBEBE"/>
          </w:tcPr>
          <w:p w:rsidR="003B45A1" w:rsidRDefault="004F742A">
            <w:pPr>
              <w:pStyle w:val="TableParagraph"/>
              <w:spacing w:before="1" w:line="223" w:lineRule="exact"/>
              <w:ind w:left="1223"/>
              <w:rPr>
                <w:b/>
                <w:sz w:val="20"/>
              </w:rPr>
            </w:pPr>
            <w:r>
              <w:rPr>
                <w:b/>
                <w:sz w:val="20"/>
              </w:rPr>
              <w:t>Información Entregada</w:t>
            </w:r>
          </w:p>
        </w:tc>
        <w:tc>
          <w:tcPr>
            <w:tcW w:w="4936" w:type="dxa"/>
            <w:gridSpan w:val="6"/>
            <w:shd w:val="clear" w:color="auto" w:fill="BEBEBE"/>
          </w:tcPr>
          <w:p w:rsidR="003B45A1" w:rsidRDefault="004F742A">
            <w:pPr>
              <w:pStyle w:val="TableParagraph"/>
              <w:spacing w:before="1" w:line="223" w:lineRule="exact"/>
              <w:ind w:left="1583"/>
              <w:rPr>
                <w:b/>
                <w:sz w:val="20"/>
              </w:rPr>
            </w:pPr>
            <w:r>
              <w:rPr>
                <w:b/>
                <w:sz w:val="20"/>
              </w:rPr>
              <w:t>Información Recibida</w:t>
            </w:r>
          </w:p>
        </w:tc>
      </w:tr>
      <w:tr w:rsidR="003B45A1">
        <w:trPr>
          <w:trHeight w:val="1221"/>
        </w:trPr>
        <w:tc>
          <w:tcPr>
            <w:tcW w:w="4352" w:type="dxa"/>
          </w:tcPr>
          <w:p w:rsidR="003B45A1" w:rsidRDefault="004F742A">
            <w:pPr>
              <w:pStyle w:val="TableParagraph"/>
              <w:spacing w:before="1"/>
              <w:ind w:left="391" w:right="99" w:hanging="284"/>
              <w:jc w:val="both"/>
              <w:rPr>
                <w:sz w:val="20"/>
              </w:rPr>
            </w:pPr>
            <w:r>
              <w:rPr>
                <w:sz w:val="20"/>
              </w:rPr>
              <w:t>- Base de Datos predial con los propietarios para sus procesos misionales en la asignación de subsidios</w:t>
            </w:r>
          </w:p>
        </w:tc>
        <w:tc>
          <w:tcPr>
            <w:tcW w:w="4936" w:type="dxa"/>
            <w:gridSpan w:val="6"/>
          </w:tcPr>
          <w:p w:rsidR="003B45A1" w:rsidRDefault="003B45A1">
            <w:pPr>
              <w:pStyle w:val="TableParagraph"/>
              <w:rPr>
                <w:rFonts w:ascii="Times New Roman"/>
                <w:sz w:val="20"/>
              </w:rPr>
            </w:pPr>
          </w:p>
        </w:tc>
      </w:tr>
    </w:tbl>
    <w:p w:rsidR="003B45A1" w:rsidRDefault="003B45A1">
      <w:pPr>
        <w:rPr>
          <w:rFonts w:ascii="Times New Roman"/>
          <w:sz w:val="20"/>
        </w:rPr>
        <w:sectPr w:rsidR="003B45A1">
          <w:pgSz w:w="12250" w:h="15850"/>
          <w:pgMar w:top="2200" w:right="840" w:bottom="1540" w:left="1300" w:header="857" w:footer="1262" w:gutter="0"/>
          <w:cols w:space="720"/>
        </w:sectPr>
      </w:pPr>
    </w:p>
    <w:p w:rsidR="003B45A1" w:rsidRDefault="003B45A1">
      <w:pPr>
        <w:pStyle w:val="Textoindependiente"/>
        <w:spacing w:before="9"/>
        <w:rPr>
          <w:rFonts w:ascii="Arial"/>
          <w:i/>
          <w:sz w:val="23"/>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2"/>
        <w:gridCol w:w="4938"/>
      </w:tblGrid>
      <w:tr w:rsidR="003B45A1">
        <w:trPr>
          <w:trHeight w:val="976"/>
        </w:trPr>
        <w:tc>
          <w:tcPr>
            <w:tcW w:w="9290" w:type="dxa"/>
            <w:gridSpan w:val="2"/>
            <w:shd w:val="clear" w:color="auto" w:fill="BEBEBE"/>
          </w:tcPr>
          <w:p w:rsidR="003B45A1" w:rsidRDefault="004F742A">
            <w:pPr>
              <w:pStyle w:val="TableParagraph"/>
              <w:spacing w:before="1" w:line="243" w:lineRule="exact"/>
              <w:ind w:left="2974" w:right="2968"/>
              <w:jc w:val="center"/>
              <w:rPr>
                <w:b/>
                <w:sz w:val="20"/>
              </w:rPr>
            </w:pPr>
            <w:r>
              <w:rPr>
                <w:b/>
                <w:sz w:val="20"/>
              </w:rPr>
              <w:t>OTRAS ENTIDADES</w:t>
            </w:r>
          </w:p>
          <w:p w:rsidR="003B45A1" w:rsidRDefault="004F742A">
            <w:pPr>
              <w:pStyle w:val="TableParagraph"/>
              <w:ind w:left="3336" w:right="3412" w:hanging="4"/>
              <w:jc w:val="center"/>
              <w:rPr>
                <w:b/>
                <w:sz w:val="20"/>
              </w:rPr>
            </w:pPr>
            <w:r>
              <w:rPr>
                <w:b/>
                <w:sz w:val="20"/>
              </w:rPr>
              <w:t>Secretaría del Hábitat Defensoría del Espacio Público</w:t>
            </w:r>
          </w:p>
          <w:p w:rsidR="003B45A1" w:rsidRDefault="004F742A">
            <w:pPr>
              <w:pStyle w:val="TableParagraph"/>
              <w:spacing w:before="1" w:line="223" w:lineRule="exact"/>
              <w:ind w:left="2896" w:right="2971"/>
              <w:jc w:val="center"/>
              <w:rPr>
                <w:b/>
                <w:sz w:val="20"/>
              </w:rPr>
            </w:pPr>
            <w:r>
              <w:rPr>
                <w:b/>
                <w:sz w:val="20"/>
              </w:rPr>
              <w:t>Empresas de Servicio Público - ESP</w:t>
            </w:r>
          </w:p>
        </w:tc>
      </w:tr>
      <w:tr w:rsidR="003B45A1">
        <w:trPr>
          <w:trHeight w:val="244"/>
        </w:trPr>
        <w:tc>
          <w:tcPr>
            <w:tcW w:w="4352" w:type="dxa"/>
            <w:shd w:val="clear" w:color="auto" w:fill="BEBEBE"/>
          </w:tcPr>
          <w:p w:rsidR="003B45A1" w:rsidRDefault="004F742A">
            <w:pPr>
              <w:pStyle w:val="TableParagraph"/>
              <w:spacing w:before="1" w:line="223" w:lineRule="exact"/>
              <w:ind w:right="1215"/>
              <w:jc w:val="right"/>
              <w:rPr>
                <w:b/>
                <w:sz w:val="20"/>
              </w:rPr>
            </w:pPr>
            <w:r>
              <w:rPr>
                <w:b/>
                <w:sz w:val="20"/>
              </w:rPr>
              <w:t>Información Entregada</w:t>
            </w:r>
          </w:p>
        </w:tc>
        <w:tc>
          <w:tcPr>
            <w:tcW w:w="4938" w:type="dxa"/>
            <w:shd w:val="clear" w:color="auto" w:fill="BEBEBE"/>
          </w:tcPr>
          <w:p w:rsidR="003B45A1" w:rsidRDefault="004F742A">
            <w:pPr>
              <w:pStyle w:val="TableParagraph"/>
              <w:spacing w:before="1" w:line="223" w:lineRule="exact"/>
              <w:ind w:left="1583"/>
              <w:rPr>
                <w:b/>
                <w:sz w:val="20"/>
              </w:rPr>
            </w:pPr>
            <w:r>
              <w:rPr>
                <w:b/>
                <w:sz w:val="20"/>
              </w:rPr>
              <w:t>Información Recibida</w:t>
            </w:r>
          </w:p>
        </w:tc>
      </w:tr>
      <w:tr w:rsidR="003B45A1">
        <w:trPr>
          <w:trHeight w:val="486"/>
        </w:trPr>
        <w:tc>
          <w:tcPr>
            <w:tcW w:w="4352" w:type="dxa"/>
          </w:tcPr>
          <w:p w:rsidR="003B45A1" w:rsidRDefault="004F742A">
            <w:pPr>
              <w:pStyle w:val="TableParagraph"/>
              <w:tabs>
                <w:tab w:val="left" w:pos="390"/>
              </w:tabs>
              <w:spacing w:before="1" w:line="243" w:lineRule="exact"/>
              <w:ind w:left="107"/>
              <w:rPr>
                <w:sz w:val="20"/>
              </w:rPr>
            </w:pPr>
            <w:r>
              <w:rPr>
                <w:sz w:val="20"/>
              </w:rPr>
              <w:t>-</w:t>
            </w:r>
            <w:r>
              <w:rPr>
                <w:sz w:val="20"/>
              </w:rPr>
              <w:tab/>
              <w:t>Base de Datos predial para</w:t>
            </w:r>
            <w:r>
              <w:rPr>
                <w:spacing w:val="42"/>
                <w:sz w:val="20"/>
              </w:rPr>
              <w:t xml:space="preserve"> </w:t>
            </w:r>
            <w:r>
              <w:rPr>
                <w:sz w:val="20"/>
              </w:rPr>
              <w:t>sus procesos</w:t>
            </w:r>
          </w:p>
          <w:p w:rsidR="003B45A1" w:rsidRDefault="004F742A">
            <w:pPr>
              <w:pStyle w:val="TableParagraph"/>
              <w:spacing w:line="222" w:lineRule="exact"/>
              <w:ind w:left="391"/>
              <w:rPr>
                <w:sz w:val="20"/>
              </w:rPr>
            </w:pPr>
            <w:r>
              <w:rPr>
                <w:sz w:val="20"/>
              </w:rPr>
              <w:t>misionales</w:t>
            </w:r>
          </w:p>
        </w:tc>
        <w:tc>
          <w:tcPr>
            <w:tcW w:w="4938" w:type="dxa"/>
          </w:tcPr>
          <w:p w:rsidR="003B45A1" w:rsidRDefault="003B45A1">
            <w:pPr>
              <w:pStyle w:val="TableParagraph"/>
              <w:rPr>
                <w:rFonts w:ascii="Times New Roman"/>
                <w:sz w:val="20"/>
              </w:rPr>
            </w:pPr>
          </w:p>
        </w:tc>
      </w:tr>
      <w:tr w:rsidR="003B45A1">
        <w:trPr>
          <w:trHeight w:val="489"/>
        </w:trPr>
        <w:tc>
          <w:tcPr>
            <w:tcW w:w="9290" w:type="dxa"/>
            <w:gridSpan w:val="2"/>
            <w:shd w:val="clear" w:color="auto" w:fill="BEBEBE"/>
          </w:tcPr>
          <w:p w:rsidR="003B45A1" w:rsidRDefault="004F742A">
            <w:pPr>
              <w:pStyle w:val="TableParagraph"/>
              <w:spacing w:before="1"/>
              <w:ind w:left="2974" w:right="2969"/>
              <w:jc w:val="center"/>
              <w:rPr>
                <w:b/>
                <w:sz w:val="20"/>
              </w:rPr>
            </w:pPr>
            <w:r>
              <w:rPr>
                <w:b/>
                <w:sz w:val="20"/>
              </w:rPr>
              <w:t>OTRAS ENTIDADES</w:t>
            </w:r>
          </w:p>
          <w:p w:rsidR="003B45A1" w:rsidRDefault="004F742A">
            <w:pPr>
              <w:pStyle w:val="TableParagraph"/>
              <w:spacing w:before="1" w:line="223" w:lineRule="exact"/>
              <w:ind w:left="2974" w:right="2968"/>
              <w:jc w:val="center"/>
              <w:rPr>
                <w:b/>
                <w:sz w:val="20"/>
              </w:rPr>
            </w:pPr>
            <w:r>
              <w:rPr>
                <w:b/>
                <w:sz w:val="20"/>
              </w:rPr>
              <w:t>Ejército Nacional</w:t>
            </w:r>
          </w:p>
        </w:tc>
      </w:tr>
      <w:tr w:rsidR="003B45A1">
        <w:trPr>
          <w:trHeight w:val="245"/>
        </w:trPr>
        <w:tc>
          <w:tcPr>
            <w:tcW w:w="4352" w:type="dxa"/>
            <w:shd w:val="clear" w:color="auto" w:fill="BEBEBE"/>
          </w:tcPr>
          <w:p w:rsidR="003B45A1" w:rsidRDefault="004F742A">
            <w:pPr>
              <w:pStyle w:val="TableParagraph"/>
              <w:spacing w:before="2" w:line="223" w:lineRule="exact"/>
              <w:ind w:right="1215"/>
              <w:jc w:val="right"/>
              <w:rPr>
                <w:b/>
                <w:sz w:val="20"/>
              </w:rPr>
            </w:pPr>
            <w:r>
              <w:rPr>
                <w:b/>
                <w:sz w:val="20"/>
              </w:rPr>
              <w:t>Información Entregada</w:t>
            </w:r>
          </w:p>
        </w:tc>
        <w:tc>
          <w:tcPr>
            <w:tcW w:w="4938" w:type="dxa"/>
            <w:shd w:val="clear" w:color="auto" w:fill="BEBEBE"/>
          </w:tcPr>
          <w:p w:rsidR="003B45A1" w:rsidRDefault="004F742A">
            <w:pPr>
              <w:pStyle w:val="TableParagraph"/>
              <w:spacing w:before="2" w:line="223" w:lineRule="exact"/>
              <w:ind w:left="1583"/>
              <w:rPr>
                <w:b/>
                <w:sz w:val="20"/>
              </w:rPr>
            </w:pPr>
            <w:r>
              <w:rPr>
                <w:b/>
                <w:sz w:val="20"/>
              </w:rPr>
              <w:t>Información Recibida</w:t>
            </w:r>
          </w:p>
        </w:tc>
      </w:tr>
      <w:tr w:rsidR="003B45A1">
        <w:trPr>
          <w:trHeight w:val="976"/>
        </w:trPr>
        <w:tc>
          <w:tcPr>
            <w:tcW w:w="4352" w:type="dxa"/>
          </w:tcPr>
          <w:p w:rsidR="003B45A1" w:rsidRDefault="004F742A">
            <w:pPr>
              <w:pStyle w:val="TableParagraph"/>
              <w:numPr>
                <w:ilvl w:val="0"/>
                <w:numId w:val="47"/>
              </w:numPr>
              <w:tabs>
                <w:tab w:val="left" w:pos="450"/>
                <w:tab w:val="left" w:pos="451"/>
              </w:tabs>
              <w:spacing w:before="1"/>
              <w:ind w:right="99"/>
              <w:rPr>
                <w:sz w:val="20"/>
              </w:rPr>
            </w:pPr>
            <w:r>
              <w:rPr>
                <w:sz w:val="20"/>
              </w:rPr>
              <w:t>Base de Datos predial para certificados de inscripción</w:t>
            </w:r>
            <w:r>
              <w:rPr>
                <w:spacing w:val="-1"/>
                <w:sz w:val="20"/>
              </w:rPr>
              <w:t xml:space="preserve"> </w:t>
            </w:r>
            <w:r>
              <w:rPr>
                <w:sz w:val="20"/>
              </w:rPr>
              <w:t>catastral</w:t>
            </w:r>
          </w:p>
          <w:p w:rsidR="003B45A1" w:rsidRDefault="004F742A">
            <w:pPr>
              <w:pStyle w:val="TableParagraph"/>
              <w:numPr>
                <w:ilvl w:val="0"/>
                <w:numId w:val="47"/>
              </w:numPr>
              <w:tabs>
                <w:tab w:val="left" w:pos="450"/>
                <w:tab w:val="left" w:pos="451"/>
              </w:tabs>
              <w:spacing w:line="243" w:lineRule="exact"/>
              <w:rPr>
                <w:sz w:val="20"/>
              </w:rPr>
            </w:pPr>
            <w:r>
              <w:rPr>
                <w:sz w:val="20"/>
              </w:rPr>
              <w:t>Servicios de consulta de información</w:t>
            </w:r>
            <w:r>
              <w:rPr>
                <w:spacing w:val="-17"/>
                <w:sz w:val="20"/>
              </w:rPr>
              <w:t xml:space="preserve"> </w:t>
            </w:r>
            <w:r>
              <w:rPr>
                <w:sz w:val="20"/>
              </w:rPr>
              <w:t>jurídica</w:t>
            </w:r>
          </w:p>
          <w:p w:rsidR="003B45A1" w:rsidRDefault="004F742A">
            <w:pPr>
              <w:pStyle w:val="TableParagraph"/>
              <w:spacing w:before="1" w:line="223" w:lineRule="exact"/>
              <w:ind w:left="451"/>
              <w:rPr>
                <w:sz w:val="20"/>
              </w:rPr>
            </w:pPr>
            <w:r>
              <w:rPr>
                <w:sz w:val="20"/>
              </w:rPr>
              <w:t>de los predios.</w:t>
            </w:r>
          </w:p>
        </w:tc>
        <w:tc>
          <w:tcPr>
            <w:tcW w:w="4938" w:type="dxa"/>
          </w:tcPr>
          <w:p w:rsidR="003B45A1" w:rsidRDefault="003B45A1">
            <w:pPr>
              <w:pStyle w:val="TableParagraph"/>
              <w:rPr>
                <w:rFonts w:ascii="Times New Roman"/>
                <w:sz w:val="20"/>
              </w:rPr>
            </w:pPr>
          </w:p>
        </w:tc>
      </w:tr>
      <w:tr w:rsidR="003B45A1">
        <w:trPr>
          <w:trHeight w:val="731"/>
        </w:trPr>
        <w:tc>
          <w:tcPr>
            <w:tcW w:w="9290" w:type="dxa"/>
            <w:gridSpan w:val="2"/>
            <w:shd w:val="clear" w:color="auto" w:fill="BEBEBE"/>
          </w:tcPr>
          <w:p w:rsidR="003B45A1" w:rsidRDefault="004F742A">
            <w:pPr>
              <w:pStyle w:val="TableParagraph"/>
              <w:spacing w:before="1"/>
              <w:ind w:left="2974" w:right="2969"/>
              <w:jc w:val="center"/>
              <w:rPr>
                <w:b/>
                <w:sz w:val="20"/>
              </w:rPr>
            </w:pPr>
            <w:r>
              <w:rPr>
                <w:b/>
                <w:sz w:val="20"/>
              </w:rPr>
              <w:t>OTRAS ENTIDADES</w:t>
            </w:r>
          </w:p>
          <w:p w:rsidR="003B45A1" w:rsidRDefault="004F742A">
            <w:pPr>
              <w:pStyle w:val="TableParagraph"/>
              <w:spacing w:before="1" w:line="243" w:lineRule="exact"/>
              <w:ind w:left="2894" w:right="2971"/>
              <w:jc w:val="center"/>
              <w:rPr>
                <w:b/>
                <w:sz w:val="20"/>
              </w:rPr>
            </w:pPr>
            <w:r>
              <w:rPr>
                <w:b/>
                <w:sz w:val="20"/>
              </w:rPr>
              <w:t>Central de Inversiones S.A. – CISA</w:t>
            </w:r>
          </w:p>
          <w:p w:rsidR="003B45A1" w:rsidRDefault="004F742A">
            <w:pPr>
              <w:pStyle w:val="TableParagraph"/>
              <w:spacing w:line="222" w:lineRule="exact"/>
              <w:ind w:left="2893" w:right="2971"/>
              <w:jc w:val="center"/>
              <w:rPr>
                <w:b/>
                <w:sz w:val="20"/>
              </w:rPr>
            </w:pPr>
            <w:r>
              <w:rPr>
                <w:b/>
                <w:sz w:val="20"/>
              </w:rPr>
              <w:t>Ejército Nacional</w:t>
            </w:r>
          </w:p>
        </w:tc>
      </w:tr>
      <w:tr w:rsidR="003B45A1">
        <w:trPr>
          <w:trHeight w:val="244"/>
        </w:trPr>
        <w:tc>
          <w:tcPr>
            <w:tcW w:w="4352" w:type="dxa"/>
            <w:shd w:val="clear" w:color="auto" w:fill="BEBEBE"/>
          </w:tcPr>
          <w:p w:rsidR="003B45A1" w:rsidRDefault="004F742A">
            <w:pPr>
              <w:pStyle w:val="TableParagraph"/>
              <w:spacing w:before="1" w:line="223" w:lineRule="exact"/>
              <w:ind w:right="1215"/>
              <w:jc w:val="right"/>
              <w:rPr>
                <w:b/>
                <w:sz w:val="20"/>
              </w:rPr>
            </w:pPr>
            <w:r>
              <w:rPr>
                <w:b/>
                <w:sz w:val="20"/>
              </w:rPr>
              <w:t>Información Entregada</w:t>
            </w:r>
          </w:p>
        </w:tc>
        <w:tc>
          <w:tcPr>
            <w:tcW w:w="4938" w:type="dxa"/>
            <w:shd w:val="clear" w:color="auto" w:fill="BEBEBE"/>
          </w:tcPr>
          <w:p w:rsidR="003B45A1" w:rsidRDefault="004F742A">
            <w:pPr>
              <w:pStyle w:val="TableParagraph"/>
              <w:spacing w:before="1" w:line="223" w:lineRule="exact"/>
              <w:ind w:left="1583"/>
              <w:rPr>
                <w:b/>
                <w:sz w:val="20"/>
              </w:rPr>
            </w:pPr>
            <w:r>
              <w:rPr>
                <w:b/>
                <w:sz w:val="20"/>
              </w:rPr>
              <w:t>Información Recibida</w:t>
            </w:r>
          </w:p>
        </w:tc>
      </w:tr>
      <w:tr w:rsidR="003B45A1">
        <w:trPr>
          <w:trHeight w:val="489"/>
        </w:trPr>
        <w:tc>
          <w:tcPr>
            <w:tcW w:w="4352" w:type="dxa"/>
          </w:tcPr>
          <w:p w:rsidR="003B45A1" w:rsidRDefault="004F742A">
            <w:pPr>
              <w:pStyle w:val="TableParagraph"/>
              <w:tabs>
                <w:tab w:val="left" w:pos="390"/>
              </w:tabs>
              <w:spacing w:before="1" w:line="240" w:lineRule="atLeast"/>
              <w:ind w:left="391" w:right="100" w:hanging="284"/>
              <w:rPr>
                <w:sz w:val="20"/>
              </w:rPr>
            </w:pPr>
            <w:r>
              <w:rPr>
                <w:sz w:val="20"/>
              </w:rPr>
              <w:t>-</w:t>
            </w:r>
            <w:r>
              <w:rPr>
                <w:sz w:val="20"/>
              </w:rPr>
              <w:tab/>
              <w:t>Acceso de consulta a la información física y jurídica de los</w:t>
            </w:r>
            <w:r>
              <w:rPr>
                <w:spacing w:val="-4"/>
                <w:sz w:val="20"/>
              </w:rPr>
              <w:t xml:space="preserve"> </w:t>
            </w:r>
            <w:r>
              <w:rPr>
                <w:sz w:val="20"/>
              </w:rPr>
              <w:t>predios.</w:t>
            </w:r>
          </w:p>
        </w:tc>
        <w:tc>
          <w:tcPr>
            <w:tcW w:w="4938" w:type="dxa"/>
          </w:tcPr>
          <w:p w:rsidR="003B45A1" w:rsidRDefault="003B45A1">
            <w:pPr>
              <w:pStyle w:val="TableParagraph"/>
              <w:rPr>
                <w:rFonts w:ascii="Times New Roman"/>
                <w:sz w:val="20"/>
              </w:rPr>
            </w:pPr>
          </w:p>
        </w:tc>
      </w:tr>
      <w:tr w:rsidR="003B45A1">
        <w:trPr>
          <w:trHeight w:val="976"/>
        </w:trPr>
        <w:tc>
          <w:tcPr>
            <w:tcW w:w="9290" w:type="dxa"/>
            <w:gridSpan w:val="2"/>
            <w:shd w:val="clear" w:color="auto" w:fill="BEBEBE"/>
          </w:tcPr>
          <w:p w:rsidR="003B45A1" w:rsidRDefault="004F742A">
            <w:pPr>
              <w:pStyle w:val="TableParagraph"/>
              <w:spacing w:before="1" w:line="243" w:lineRule="exact"/>
              <w:ind w:left="2893" w:right="2971"/>
              <w:jc w:val="center"/>
              <w:rPr>
                <w:b/>
                <w:sz w:val="20"/>
              </w:rPr>
            </w:pPr>
            <w:r>
              <w:rPr>
                <w:b/>
                <w:sz w:val="20"/>
              </w:rPr>
              <w:t>OTRAS ENTIDADES</w:t>
            </w:r>
          </w:p>
          <w:p w:rsidR="003B45A1" w:rsidRDefault="004F742A">
            <w:pPr>
              <w:pStyle w:val="TableParagraph"/>
              <w:ind w:left="2895" w:right="2971"/>
              <w:jc w:val="center"/>
              <w:rPr>
                <w:b/>
                <w:sz w:val="20"/>
              </w:rPr>
            </w:pPr>
            <w:r>
              <w:rPr>
                <w:b/>
                <w:sz w:val="20"/>
              </w:rPr>
              <w:t>Cámara Colombia de la Construcción Fondo Nacional del Ahorro</w:t>
            </w:r>
          </w:p>
          <w:p w:rsidR="003B45A1" w:rsidRDefault="004F742A">
            <w:pPr>
              <w:pStyle w:val="TableParagraph"/>
              <w:spacing w:before="1" w:line="223" w:lineRule="exact"/>
              <w:ind w:left="2894" w:right="2971"/>
              <w:jc w:val="center"/>
              <w:rPr>
                <w:b/>
                <w:sz w:val="20"/>
              </w:rPr>
            </w:pPr>
            <w:r>
              <w:rPr>
                <w:b/>
                <w:sz w:val="20"/>
              </w:rPr>
              <w:t>Galería Inmobiliaria</w:t>
            </w:r>
          </w:p>
        </w:tc>
      </w:tr>
      <w:tr w:rsidR="003B45A1">
        <w:trPr>
          <w:trHeight w:val="244"/>
        </w:trPr>
        <w:tc>
          <w:tcPr>
            <w:tcW w:w="4352" w:type="dxa"/>
            <w:shd w:val="clear" w:color="auto" w:fill="BEBEBE"/>
          </w:tcPr>
          <w:p w:rsidR="003B45A1" w:rsidRDefault="004F742A">
            <w:pPr>
              <w:pStyle w:val="TableParagraph"/>
              <w:spacing w:before="1" w:line="223" w:lineRule="exact"/>
              <w:ind w:right="1215"/>
              <w:jc w:val="right"/>
              <w:rPr>
                <w:b/>
                <w:sz w:val="20"/>
              </w:rPr>
            </w:pPr>
            <w:r>
              <w:rPr>
                <w:b/>
                <w:sz w:val="20"/>
              </w:rPr>
              <w:t>Información Entregada</w:t>
            </w:r>
          </w:p>
        </w:tc>
        <w:tc>
          <w:tcPr>
            <w:tcW w:w="4938" w:type="dxa"/>
            <w:shd w:val="clear" w:color="auto" w:fill="BEBEBE"/>
          </w:tcPr>
          <w:p w:rsidR="003B45A1" w:rsidRDefault="004F742A">
            <w:pPr>
              <w:pStyle w:val="TableParagraph"/>
              <w:spacing w:before="1" w:line="223" w:lineRule="exact"/>
              <w:ind w:left="1583"/>
              <w:rPr>
                <w:b/>
                <w:sz w:val="20"/>
              </w:rPr>
            </w:pPr>
            <w:r>
              <w:rPr>
                <w:b/>
                <w:sz w:val="20"/>
              </w:rPr>
              <w:t>Información Recibida</w:t>
            </w:r>
          </w:p>
        </w:tc>
      </w:tr>
      <w:tr w:rsidR="003B45A1">
        <w:trPr>
          <w:trHeight w:val="731"/>
        </w:trPr>
        <w:tc>
          <w:tcPr>
            <w:tcW w:w="4352" w:type="dxa"/>
          </w:tcPr>
          <w:p w:rsidR="003B45A1" w:rsidRDefault="004F742A">
            <w:pPr>
              <w:pStyle w:val="TableParagraph"/>
              <w:spacing w:before="1"/>
              <w:ind w:left="107"/>
              <w:rPr>
                <w:sz w:val="20"/>
              </w:rPr>
            </w:pPr>
            <w:r>
              <w:rPr>
                <w:w w:val="99"/>
                <w:sz w:val="20"/>
              </w:rPr>
              <w:t>-</w:t>
            </w:r>
          </w:p>
        </w:tc>
        <w:tc>
          <w:tcPr>
            <w:tcW w:w="4938" w:type="dxa"/>
          </w:tcPr>
          <w:p w:rsidR="003B45A1" w:rsidRDefault="004F742A">
            <w:pPr>
              <w:pStyle w:val="TableParagraph"/>
              <w:spacing w:before="1"/>
              <w:ind w:left="438" w:right="30" w:hanging="142"/>
              <w:rPr>
                <w:sz w:val="20"/>
              </w:rPr>
            </w:pPr>
            <w:r>
              <w:rPr>
                <w:sz w:val="20"/>
              </w:rPr>
              <w:t>- Bases de datos de precios de referencia de predios que sirven como insumo de ofertas para determinación de</w:t>
            </w:r>
          </w:p>
          <w:p w:rsidR="003B45A1" w:rsidRDefault="004F742A">
            <w:pPr>
              <w:pStyle w:val="TableParagraph"/>
              <w:spacing w:line="222" w:lineRule="exact"/>
              <w:ind w:left="438"/>
              <w:rPr>
                <w:sz w:val="20"/>
              </w:rPr>
            </w:pPr>
            <w:r>
              <w:rPr>
                <w:sz w:val="20"/>
              </w:rPr>
              <w:t>valores de mercado.</w:t>
            </w:r>
          </w:p>
        </w:tc>
      </w:tr>
    </w:tbl>
    <w:p w:rsidR="003B45A1" w:rsidRDefault="003B45A1">
      <w:pPr>
        <w:pStyle w:val="Textoindependiente"/>
        <w:spacing w:before="2"/>
        <w:rPr>
          <w:rFonts w:ascii="Arial"/>
          <w:i/>
          <w:sz w:val="17"/>
        </w:rPr>
      </w:pPr>
    </w:p>
    <w:p w:rsidR="003B45A1" w:rsidRDefault="004F742A">
      <w:pPr>
        <w:pStyle w:val="Prrafodelista"/>
        <w:numPr>
          <w:ilvl w:val="0"/>
          <w:numId w:val="54"/>
        </w:numPr>
        <w:tabs>
          <w:tab w:val="left" w:pos="479"/>
        </w:tabs>
        <w:spacing w:before="56"/>
        <w:ind w:hanging="361"/>
      </w:pPr>
      <w:r>
        <w:t>Información de</w:t>
      </w:r>
      <w:r>
        <w:rPr>
          <w:spacing w:val="-5"/>
        </w:rPr>
        <w:t xml:space="preserve"> </w:t>
      </w:r>
      <w:r>
        <w:t>apoyo</w:t>
      </w:r>
    </w:p>
    <w:p w:rsidR="003B45A1" w:rsidRDefault="003B45A1">
      <w:pPr>
        <w:pStyle w:val="Textoindependiente"/>
        <w:spacing w:before="10"/>
        <w:rPr>
          <w:sz w:val="21"/>
        </w:rPr>
      </w:pPr>
    </w:p>
    <w:p w:rsidR="003B45A1" w:rsidRDefault="004F742A">
      <w:pPr>
        <w:pStyle w:val="Textoindependiente"/>
        <w:ind w:left="118" w:right="583"/>
      </w:pPr>
      <w:r>
        <w:t>La Unidad Administrativa Especial de Catastro Distrital, entrega información periódica a diferentes entidades, las cuales llevan información sobre los procesos administrativos de la Unidad:</w:t>
      </w:r>
    </w:p>
    <w:p w:rsidR="003B45A1" w:rsidRDefault="003B45A1">
      <w:pPr>
        <w:pStyle w:val="Textoindependiente"/>
        <w:spacing w:before="1"/>
      </w:pPr>
    </w:p>
    <w:p w:rsidR="003B45A1" w:rsidRDefault="004F742A">
      <w:pPr>
        <w:pStyle w:val="Prrafodelista"/>
        <w:numPr>
          <w:ilvl w:val="1"/>
          <w:numId w:val="54"/>
        </w:numPr>
        <w:tabs>
          <w:tab w:val="left" w:pos="839"/>
        </w:tabs>
        <w:spacing w:line="278" w:lineRule="auto"/>
        <w:ind w:right="576"/>
      </w:pPr>
      <w:r>
        <w:t>Secretaria de Hacienda Distrital: Ejecución de Presupuesto, Sistema de Información de procesos judiciales.</w:t>
      </w:r>
    </w:p>
    <w:p w:rsidR="003B45A1" w:rsidRDefault="004F742A">
      <w:pPr>
        <w:pStyle w:val="Prrafodelista"/>
        <w:numPr>
          <w:ilvl w:val="1"/>
          <w:numId w:val="54"/>
        </w:numPr>
        <w:tabs>
          <w:tab w:val="left" w:pos="839"/>
        </w:tabs>
        <w:spacing w:line="263" w:lineRule="exact"/>
        <w:ind w:hanging="361"/>
      </w:pPr>
      <w:r>
        <w:t>DIAN: Información</w:t>
      </w:r>
      <w:r>
        <w:rPr>
          <w:spacing w:val="-4"/>
        </w:rPr>
        <w:t xml:space="preserve"> </w:t>
      </w:r>
      <w:r>
        <w:t>Exógena.</w:t>
      </w:r>
    </w:p>
    <w:p w:rsidR="003B45A1" w:rsidRDefault="004F742A">
      <w:pPr>
        <w:pStyle w:val="Prrafodelista"/>
        <w:numPr>
          <w:ilvl w:val="1"/>
          <w:numId w:val="54"/>
        </w:numPr>
        <w:tabs>
          <w:tab w:val="left" w:pos="839"/>
        </w:tabs>
        <w:spacing w:before="41"/>
        <w:ind w:hanging="361"/>
      </w:pPr>
      <w:r>
        <w:t>Concejo de Bogotá: Ejecución de</w:t>
      </w:r>
      <w:r>
        <w:rPr>
          <w:spacing w:val="-6"/>
        </w:rPr>
        <w:t xml:space="preserve"> </w:t>
      </w:r>
      <w:r>
        <w:t>Presupuesto.</w:t>
      </w:r>
    </w:p>
    <w:p w:rsidR="003B45A1" w:rsidRDefault="004F742A">
      <w:pPr>
        <w:pStyle w:val="Prrafodelista"/>
        <w:numPr>
          <w:ilvl w:val="1"/>
          <w:numId w:val="54"/>
        </w:numPr>
        <w:tabs>
          <w:tab w:val="left" w:pos="839"/>
        </w:tabs>
        <w:ind w:hanging="361"/>
      </w:pPr>
      <w:r>
        <w:t>Personería de Bogotá: Ejecución de</w:t>
      </w:r>
      <w:r>
        <w:rPr>
          <w:spacing w:val="-4"/>
        </w:rPr>
        <w:t xml:space="preserve"> </w:t>
      </w:r>
      <w:r>
        <w:t>Presupuesto.</w:t>
      </w:r>
    </w:p>
    <w:p w:rsidR="003B45A1" w:rsidRDefault="004F742A">
      <w:pPr>
        <w:pStyle w:val="Prrafodelista"/>
        <w:numPr>
          <w:ilvl w:val="1"/>
          <w:numId w:val="54"/>
        </w:numPr>
        <w:tabs>
          <w:tab w:val="left" w:pos="839"/>
        </w:tabs>
        <w:spacing w:before="1"/>
        <w:ind w:hanging="361"/>
      </w:pPr>
      <w:r>
        <w:t>Contraloría de Bogotá: Informe del Sistema de Vigilancia y Control Fiscal -</w:t>
      </w:r>
      <w:r>
        <w:rPr>
          <w:spacing w:val="-11"/>
        </w:rPr>
        <w:t xml:space="preserve"> </w:t>
      </w:r>
      <w:r>
        <w:t>SIVICOF.</w:t>
      </w:r>
    </w:p>
    <w:p w:rsidR="003B45A1" w:rsidRDefault="004F742A">
      <w:pPr>
        <w:pStyle w:val="Prrafodelista"/>
        <w:numPr>
          <w:ilvl w:val="1"/>
          <w:numId w:val="54"/>
        </w:numPr>
        <w:tabs>
          <w:tab w:val="left" w:pos="839"/>
        </w:tabs>
        <w:ind w:hanging="361"/>
      </w:pPr>
      <w:r>
        <w:t>Contaduría General de la Nación: Información</w:t>
      </w:r>
      <w:r>
        <w:rPr>
          <w:spacing w:val="-6"/>
        </w:rPr>
        <w:t xml:space="preserve"> </w:t>
      </w:r>
      <w:r>
        <w:t>contable.</w:t>
      </w:r>
    </w:p>
    <w:p w:rsidR="003B45A1" w:rsidRDefault="004F742A">
      <w:pPr>
        <w:pStyle w:val="Prrafodelista"/>
        <w:numPr>
          <w:ilvl w:val="1"/>
          <w:numId w:val="54"/>
        </w:numPr>
        <w:tabs>
          <w:tab w:val="left" w:pos="839"/>
        </w:tabs>
        <w:ind w:hanging="361"/>
      </w:pPr>
      <w:r>
        <w:t>Dirección Distrital de Contabilidad: Informe</w:t>
      </w:r>
      <w:r>
        <w:rPr>
          <w:spacing w:val="-1"/>
        </w:rPr>
        <w:t xml:space="preserve"> </w:t>
      </w:r>
      <w:r>
        <w:t>Contable.</w:t>
      </w:r>
    </w:p>
    <w:p w:rsidR="003B45A1" w:rsidRDefault="003B45A1">
      <w:pPr>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Prrafodelista"/>
        <w:numPr>
          <w:ilvl w:val="0"/>
          <w:numId w:val="54"/>
        </w:numPr>
        <w:tabs>
          <w:tab w:val="left" w:pos="478"/>
          <w:tab w:val="left" w:pos="479"/>
        </w:tabs>
        <w:spacing w:before="56"/>
        <w:ind w:hanging="361"/>
      </w:pPr>
      <w:r>
        <w:t>Fuentes secundarias para identificación de la</w:t>
      </w:r>
      <w:r>
        <w:rPr>
          <w:spacing w:val="-5"/>
        </w:rPr>
        <w:t xml:space="preserve"> </w:t>
      </w:r>
      <w:r>
        <w:t>dinámica:</w:t>
      </w:r>
    </w:p>
    <w:p w:rsidR="003B45A1" w:rsidRDefault="003B45A1">
      <w:pPr>
        <w:pStyle w:val="Textoindependiente"/>
        <w:spacing w:before="10"/>
        <w:rPr>
          <w:sz w:val="21"/>
        </w:rPr>
      </w:pPr>
    </w:p>
    <w:p w:rsidR="003B45A1" w:rsidRDefault="004F742A">
      <w:pPr>
        <w:pStyle w:val="Prrafodelista"/>
        <w:numPr>
          <w:ilvl w:val="1"/>
          <w:numId w:val="54"/>
        </w:numPr>
        <w:tabs>
          <w:tab w:val="left" w:pos="839"/>
        </w:tabs>
        <w:ind w:hanging="361"/>
      </w:pPr>
      <w:r>
        <w:t>Cuentas y nuevos usuarios Empresas de Servicios</w:t>
      </w:r>
      <w:r>
        <w:rPr>
          <w:spacing w:val="-7"/>
        </w:rPr>
        <w:t xml:space="preserve"> </w:t>
      </w:r>
      <w:r>
        <w:t>Públicos</w:t>
      </w:r>
    </w:p>
    <w:p w:rsidR="003B45A1" w:rsidRDefault="004F742A">
      <w:pPr>
        <w:pStyle w:val="Prrafodelista"/>
        <w:numPr>
          <w:ilvl w:val="1"/>
          <w:numId w:val="54"/>
        </w:numPr>
        <w:tabs>
          <w:tab w:val="left" w:pos="839"/>
        </w:tabs>
        <w:spacing w:before="1"/>
        <w:ind w:hanging="361"/>
      </w:pPr>
      <w:r>
        <w:t>Reasentamientos y títulos, Caja de Vivienda</w:t>
      </w:r>
      <w:r>
        <w:rPr>
          <w:spacing w:val="-8"/>
        </w:rPr>
        <w:t xml:space="preserve"> </w:t>
      </w:r>
      <w:r>
        <w:t>Popular</w:t>
      </w:r>
    </w:p>
    <w:p w:rsidR="003B45A1" w:rsidRDefault="004F742A">
      <w:pPr>
        <w:pStyle w:val="Prrafodelista"/>
        <w:numPr>
          <w:ilvl w:val="1"/>
          <w:numId w:val="54"/>
        </w:numPr>
        <w:tabs>
          <w:tab w:val="left" w:pos="839"/>
        </w:tabs>
        <w:ind w:right="577"/>
      </w:pPr>
      <w:r>
        <w:t>Base subsidios Mejoramiento de Vivienda y Reporte vivienda de alto riesgo no mitigable, Secretaría de</w:t>
      </w:r>
      <w:r>
        <w:rPr>
          <w:spacing w:val="-4"/>
        </w:rPr>
        <w:t xml:space="preserve"> </w:t>
      </w:r>
      <w:r>
        <w:t>Hábitat</w:t>
      </w:r>
    </w:p>
    <w:p w:rsidR="003B45A1" w:rsidRDefault="004F742A">
      <w:pPr>
        <w:pStyle w:val="Prrafodelista"/>
        <w:numPr>
          <w:ilvl w:val="1"/>
          <w:numId w:val="54"/>
        </w:numPr>
        <w:tabs>
          <w:tab w:val="left" w:pos="839"/>
        </w:tabs>
        <w:ind w:hanging="361"/>
      </w:pPr>
      <w:r>
        <w:t>Densidad de área u obras iniciadas por manzana,</w:t>
      </w:r>
      <w:r>
        <w:rPr>
          <w:spacing w:val="-11"/>
        </w:rPr>
        <w:t xml:space="preserve"> </w:t>
      </w:r>
      <w:r>
        <w:t>DANE</w:t>
      </w:r>
    </w:p>
    <w:p w:rsidR="003B45A1" w:rsidRDefault="004F742A">
      <w:pPr>
        <w:pStyle w:val="Prrafodelista"/>
        <w:numPr>
          <w:ilvl w:val="1"/>
          <w:numId w:val="54"/>
        </w:numPr>
        <w:tabs>
          <w:tab w:val="left" w:pos="839"/>
        </w:tabs>
        <w:spacing w:before="1"/>
        <w:ind w:hanging="361"/>
      </w:pPr>
      <w:r>
        <w:t>Imágenes</w:t>
      </w:r>
      <w:r>
        <w:rPr>
          <w:spacing w:val="-2"/>
        </w:rPr>
        <w:t xml:space="preserve"> </w:t>
      </w:r>
      <w:r>
        <w:t>RASTER</w:t>
      </w:r>
    </w:p>
    <w:p w:rsidR="003B45A1" w:rsidRDefault="004F742A">
      <w:pPr>
        <w:pStyle w:val="Prrafodelista"/>
        <w:numPr>
          <w:ilvl w:val="1"/>
          <w:numId w:val="54"/>
        </w:numPr>
        <w:tabs>
          <w:tab w:val="left" w:pos="839"/>
        </w:tabs>
        <w:ind w:hanging="361"/>
      </w:pPr>
      <w:r>
        <w:t>Acceso a la información de la registraduría nacional para la validación de</w:t>
      </w:r>
      <w:r>
        <w:rPr>
          <w:spacing w:val="-13"/>
        </w:rPr>
        <w:t xml:space="preserve"> </w:t>
      </w:r>
      <w:r>
        <w:t>propietarios.</w:t>
      </w:r>
    </w:p>
    <w:p w:rsidR="003B45A1" w:rsidRDefault="003B45A1">
      <w:pPr>
        <w:pStyle w:val="Textoindependiente"/>
        <w:spacing w:before="1"/>
      </w:pPr>
    </w:p>
    <w:p w:rsidR="003B45A1" w:rsidRDefault="004F742A">
      <w:pPr>
        <w:pStyle w:val="Ttulo1"/>
        <w:numPr>
          <w:ilvl w:val="1"/>
          <w:numId w:val="66"/>
        </w:numPr>
        <w:tabs>
          <w:tab w:val="left" w:pos="479"/>
        </w:tabs>
        <w:ind w:hanging="361"/>
      </w:pPr>
      <w:bookmarkStart w:id="36" w:name="_bookmark35"/>
      <w:bookmarkEnd w:id="36"/>
      <w:r>
        <w:t>Alineación de TI con los</w:t>
      </w:r>
      <w:r>
        <w:rPr>
          <w:spacing w:val="-5"/>
        </w:rPr>
        <w:t xml:space="preserve"> </w:t>
      </w:r>
      <w:r>
        <w:t>procesos</w:t>
      </w:r>
    </w:p>
    <w:p w:rsidR="003B45A1" w:rsidRDefault="003B45A1">
      <w:pPr>
        <w:pStyle w:val="Textoindependiente"/>
        <w:spacing w:before="10"/>
        <w:rPr>
          <w:b/>
          <w:sz w:val="21"/>
        </w:rPr>
      </w:pPr>
    </w:p>
    <w:p w:rsidR="003B45A1" w:rsidRDefault="004F742A">
      <w:pPr>
        <w:pStyle w:val="Textoindependiente"/>
        <w:ind w:left="118" w:right="570"/>
        <w:jc w:val="both"/>
      </w:pPr>
      <w:r>
        <w:t>Los</w:t>
      </w:r>
      <w:r>
        <w:rPr>
          <w:spacing w:val="-15"/>
        </w:rPr>
        <w:t xml:space="preserve"> </w:t>
      </w:r>
      <w:r>
        <w:t>procesos</w:t>
      </w:r>
      <w:r>
        <w:rPr>
          <w:spacing w:val="-13"/>
        </w:rPr>
        <w:t xml:space="preserve"> </w:t>
      </w:r>
      <w:r>
        <w:t>que</w:t>
      </w:r>
      <w:r>
        <w:rPr>
          <w:spacing w:val="-15"/>
        </w:rPr>
        <w:t xml:space="preserve"> </w:t>
      </w:r>
      <w:r>
        <w:t>tiene</w:t>
      </w:r>
      <w:r>
        <w:rPr>
          <w:spacing w:val="-15"/>
        </w:rPr>
        <w:t xml:space="preserve"> </w:t>
      </w:r>
      <w:r>
        <w:t>establecido</w:t>
      </w:r>
      <w:r>
        <w:rPr>
          <w:spacing w:val="-12"/>
        </w:rPr>
        <w:t xml:space="preserve"> </w:t>
      </w:r>
      <w:r>
        <w:t>Catastro</w:t>
      </w:r>
      <w:r>
        <w:rPr>
          <w:spacing w:val="-12"/>
        </w:rPr>
        <w:t xml:space="preserve"> </w:t>
      </w:r>
      <w:r>
        <w:t>para</w:t>
      </w:r>
      <w:r>
        <w:rPr>
          <w:spacing w:val="-16"/>
        </w:rPr>
        <w:t xml:space="preserve"> </w:t>
      </w:r>
      <w:r>
        <w:t>cumplir</w:t>
      </w:r>
      <w:r>
        <w:rPr>
          <w:spacing w:val="-13"/>
        </w:rPr>
        <w:t xml:space="preserve"> </w:t>
      </w:r>
      <w:r>
        <w:t>en</w:t>
      </w:r>
      <w:r>
        <w:rPr>
          <w:spacing w:val="-13"/>
        </w:rPr>
        <w:t xml:space="preserve"> </w:t>
      </w:r>
      <w:r>
        <w:t>forma</w:t>
      </w:r>
      <w:r>
        <w:rPr>
          <w:spacing w:val="-15"/>
        </w:rPr>
        <w:t xml:space="preserve"> </w:t>
      </w:r>
      <w:r>
        <w:t>óptima</w:t>
      </w:r>
      <w:r>
        <w:rPr>
          <w:spacing w:val="-12"/>
        </w:rPr>
        <w:t xml:space="preserve"> </w:t>
      </w:r>
      <w:r>
        <w:t>sus</w:t>
      </w:r>
      <w:r>
        <w:rPr>
          <w:spacing w:val="-13"/>
        </w:rPr>
        <w:t xml:space="preserve"> </w:t>
      </w:r>
      <w:r>
        <w:t>actividades</w:t>
      </w:r>
      <w:r>
        <w:rPr>
          <w:spacing w:val="-12"/>
        </w:rPr>
        <w:t xml:space="preserve"> </w:t>
      </w:r>
      <w:r>
        <w:t>tanto</w:t>
      </w:r>
      <w:r>
        <w:rPr>
          <w:spacing w:val="-13"/>
        </w:rPr>
        <w:t xml:space="preserve"> </w:t>
      </w:r>
      <w:r>
        <w:t>misionales como de apoyo, son soportados por los procesos de TI. Tomando como referencia el mapa de procesos de la Unidad, a continuación, se muestra la matriz donde se asocia cada proceso con los sistemas de información implementados en la</w:t>
      </w:r>
      <w:r>
        <w:rPr>
          <w:spacing w:val="-3"/>
        </w:rPr>
        <w:t xml:space="preserve"> </w:t>
      </w:r>
      <w:r>
        <w:t>Unidad:</w:t>
      </w:r>
    </w:p>
    <w:p w:rsidR="003B45A1" w:rsidRDefault="003B45A1">
      <w:pPr>
        <w:pStyle w:val="Textoindependiente"/>
      </w:pPr>
    </w:p>
    <w:p w:rsidR="003B45A1" w:rsidRDefault="004F742A">
      <w:pPr>
        <w:spacing w:before="172"/>
        <w:ind w:left="2601"/>
        <w:rPr>
          <w:rFonts w:ascii="Arial" w:hAnsi="Arial"/>
          <w:i/>
          <w:sz w:val="18"/>
        </w:rPr>
      </w:pPr>
      <w:bookmarkStart w:id="37" w:name="_bookmark36"/>
      <w:bookmarkEnd w:id="37"/>
      <w:r>
        <w:rPr>
          <w:rFonts w:ascii="Arial" w:hAnsi="Arial"/>
          <w:i/>
          <w:color w:val="44536A"/>
          <w:sz w:val="18"/>
        </w:rPr>
        <w:t>Tabla 8 Procesos soportados por recursos tecnológicos</w:t>
      </w:r>
    </w:p>
    <w:p w:rsidR="003B45A1" w:rsidRDefault="003B45A1">
      <w:pPr>
        <w:pStyle w:val="Textoindependiente"/>
        <w:spacing w:before="4"/>
        <w:rPr>
          <w:rFonts w:ascii="Arial"/>
          <w:i/>
          <w:sz w:val="17"/>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2"/>
        <w:gridCol w:w="4938"/>
      </w:tblGrid>
      <w:tr w:rsidR="003B45A1">
        <w:trPr>
          <w:trHeight w:val="244"/>
        </w:trPr>
        <w:tc>
          <w:tcPr>
            <w:tcW w:w="9290" w:type="dxa"/>
            <w:gridSpan w:val="2"/>
            <w:shd w:val="clear" w:color="auto" w:fill="BEBEBE"/>
          </w:tcPr>
          <w:p w:rsidR="003B45A1" w:rsidRDefault="004F742A">
            <w:pPr>
              <w:pStyle w:val="TableParagraph"/>
              <w:spacing w:before="1" w:line="223" w:lineRule="exact"/>
              <w:ind w:left="2974" w:right="2968"/>
              <w:jc w:val="center"/>
              <w:rPr>
                <w:b/>
                <w:sz w:val="20"/>
              </w:rPr>
            </w:pPr>
            <w:r>
              <w:rPr>
                <w:b/>
                <w:sz w:val="20"/>
              </w:rPr>
              <w:t>PROCESOS ESTRATÉGICOS</w:t>
            </w:r>
          </w:p>
        </w:tc>
      </w:tr>
      <w:tr w:rsidR="003B45A1">
        <w:trPr>
          <w:trHeight w:val="244"/>
        </w:trPr>
        <w:tc>
          <w:tcPr>
            <w:tcW w:w="4352" w:type="dxa"/>
            <w:shd w:val="clear" w:color="auto" w:fill="BEBEBE"/>
          </w:tcPr>
          <w:p w:rsidR="003B45A1" w:rsidRDefault="004F742A">
            <w:pPr>
              <w:pStyle w:val="TableParagraph"/>
              <w:spacing w:before="1" w:line="223" w:lineRule="exact"/>
              <w:ind w:right="1235"/>
              <w:jc w:val="right"/>
              <w:rPr>
                <w:b/>
                <w:sz w:val="20"/>
              </w:rPr>
            </w:pPr>
            <w:r>
              <w:rPr>
                <w:b/>
                <w:sz w:val="20"/>
              </w:rPr>
              <w:t>NOMBRE DE PROCESO</w:t>
            </w:r>
          </w:p>
        </w:tc>
        <w:tc>
          <w:tcPr>
            <w:tcW w:w="4938" w:type="dxa"/>
            <w:shd w:val="clear" w:color="auto" w:fill="BEBEBE"/>
          </w:tcPr>
          <w:p w:rsidR="003B45A1" w:rsidRDefault="004F742A">
            <w:pPr>
              <w:pStyle w:val="TableParagraph"/>
              <w:spacing w:before="1" w:line="223" w:lineRule="exact"/>
              <w:ind w:left="660" w:right="654"/>
              <w:jc w:val="center"/>
              <w:rPr>
                <w:b/>
                <w:sz w:val="20"/>
              </w:rPr>
            </w:pPr>
            <w:r>
              <w:rPr>
                <w:b/>
                <w:sz w:val="20"/>
              </w:rPr>
              <w:t>RECURSO TECNOLÓGICO QUE LO SOPORTA</w:t>
            </w:r>
          </w:p>
        </w:tc>
      </w:tr>
      <w:tr w:rsidR="003B45A1">
        <w:trPr>
          <w:trHeight w:val="1463"/>
        </w:trPr>
        <w:tc>
          <w:tcPr>
            <w:tcW w:w="4352" w:type="dxa"/>
          </w:tcPr>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4F742A">
            <w:pPr>
              <w:pStyle w:val="TableParagraph"/>
              <w:spacing w:before="151"/>
              <w:ind w:left="107"/>
              <w:rPr>
                <w:sz w:val="20"/>
              </w:rPr>
            </w:pPr>
            <w:r>
              <w:rPr>
                <w:sz w:val="20"/>
              </w:rPr>
              <w:t>DIRECCIONAMIENTO ESTRATÉGICO</w:t>
            </w:r>
          </w:p>
        </w:tc>
        <w:tc>
          <w:tcPr>
            <w:tcW w:w="4938" w:type="dxa"/>
          </w:tcPr>
          <w:p w:rsidR="003B45A1" w:rsidRDefault="004F742A">
            <w:pPr>
              <w:pStyle w:val="TableParagraph"/>
              <w:numPr>
                <w:ilvl w:val="0"/>
                <w:numId w:val="46"/>
              </w:numPr>
              <w:tabs>
                <w:tab w:val="left" w:pos="438"/>
                <w:tab w:val="left" w:pos="439"/>
              </w:tabs>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46"/>
              </w:numPr>
              <w:tabs>
                <w:tab w:val="left" w:pos="438"/>
                <w:tab w:val="left" w:pos="439"/>
              </w:tabs>
              <w:rPr>
                <w:sz w:val="20"/>
              </w:rPr>
            </w:pPr>
            <w:r>
              <w:rPr>
                <w:sz w:val="20"/>
              </w:rPr>
              <w:t>Intranet</w:t>
            </w:r>
          </w:p>
          <w:p w:rsidR="003B45A1" w:rsidRDefault="004F742A">
            <w:pPr>
              <w:pStyle w:val="TableParagraph"/>
              <w:numPr>
                <w:ilvl w:val="0"/>
                <w:numId w:val="46"/>
              </w:numPr>
              <w:tabs>
                <w:tab w:val="left" w:pos="438"/>
                <w:tab w:val="left" w:pos="439"/>
              </w:tabs>
              <w:spacing w:before="1" w:line="243" w:lineRule="exact"/>
              <w:rPr>
                <w:sz w:val="20"/>
              </w:rPr>
            </w:pPr>
            <w:r>
              <w:rPr>
                <w:sz w:val="20"/>
              </w:rPr>
              <w:t>Portal</w:t>
            </w:r>
            <w:r>
              <w:rPr>
                <w:spacing w:val="-1"/>
                <w:sz w:val="20"/>
              </w:rPr>
              <w:t xml:space="preserve"> </w:t>
            </w:r>
            <w:r>
              <w:rPr>
                <w:sz w:val="20"/>
              </w:rPr>
              <w:t>Web</w:t>
            </w:r>
          </w:p>
          <w:p w:rsidR="003B45A1" w:rsidRDefault="004F742A">
            <w:pPr>
              <w:pStyle w:val="TableParagraph"/>
              <w:numPr>
                <w:ilvl w:val="0"/>
                <w:numId w:val="46"/>
              </w:numPr>
              <w:tabs>
                <w:tab w:val="left" w:pos="438"/>
                <w:tab w:val="left" w:pos="439"/>
              </w:tabs>
              <w:spacing w:line="243" w:lineRule="exact"/>
              <w:rPr>
                <w:sz w:val="20"/>
              </w:rPr>
            </w:pPr>
            <w:r>
              <w:rPr>
                <w:sz w:val="20"/>
              </w:rPr>
              <w:t>Sistema Integrado de Información Catastral –</w:t>
            </w:r>
            <w:r>
              <w:rPr>
                <w:spacing w:val="-4"/>
                <w:sz w:val="20"/>
              </w:rPr>
              <w:t xml:space="preserve"> </w:t>
            </w:r>
            <w:r>
              <w:rPr>
                <w:sz w:val="20"/>
              </w:rPr>
              <w:t>SIIC</w:t>
            </w:r>
          </w:p>
          <w:p w:rsidR="003B45A1" w:rsidRDefault="004F742A">
            <w:pPr>
              <w:pStyle w:val="TableParagraph"/>
              <w:numPr>
                <w:ilvl w:val="0"/>
                <w:numId w:val="46"/>
              </w:numPr>
              <w:tabs>
                <w:tab w:val="left" w:pos="438"/>
                <w:tab w:val="left" w:pos="439"/>
              </w:tabs>
              <w:spacing w:line="223" w:lineRule="exact"/>
              <w:rPr>
                <w:sz w:val="20"/>
              </w:rPr>
            </w:pPr>
            <w:r>
              <w:rPr>
                <w:sz w:val="20"/>
              </w:rPr>
              <w:t>IDECA</w:t>
            </w:r>
          </w:p>
        </w:tc>
      </w:tr>
      <w:tr w:rsidR="003B45A1">
        <w:trPr>
          <w:trHeight w:val="1706"/>
        </w:trPr>
        <w:tc>
          <w:tcPr>
            <w:tcW w:w="4352" w:type="dxa"/>
            <w:tcBorders>
              <w:bottom w:val="single" w:sz="6" w:space="0" w:color="000000"/>
            </w:tcBorders>
          </w:tcPr>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3B45A1">
            <w:pPr>
              <w:pStyle w:val="TableParagraph"/>
              <w:spacing w:before="8"/>
              <w:rPr>
                <w:rFonts w:ascii="Arial"/>
                <w:i/>
                <w:sz w:val="23"/>
              </w:rPr>
            </w:pPr>
          </w:p>
          <w:p w:rsidR="003B45A1" w:rsidRDefault="004F742A">
            <w:pPr>
              <w:pStyle w:val="TableParagraph"/>
              <w:spacing w:before="1"/>
              <w:ind w:left="107"/>
              <w:rPr>
                <w:sz w:val="20"/>
              </w:rPr>
            </w:pPr>
            <w:r>
              <w:rPr>
                <w:sz w:val="20"/>
              </w:rPr>
              <w:t>GESTIÓN INTEGRAL DEL RIESGO</w:t>
            </w:r>
          </w:p>
        </w:tc>
        <w:tc>
          <w:tcPr>
            <w:tcW w:w="4938" w:type="dxa"/>
            <w:tcBorders>
              <w:bottom w:val="single" w:sz="6" w:space="0" w:color="000000"/>
            </w:tcBorders>
          </w:tcPr>
          <w:p w:rsidR="003B45A1" w:rsidRDefault="004F742A">
            <w:pPr>
              <w:pStyle w:val="TableParagraph"/>
              <w:numPr>
                <w:ilvl w:val="0"/>
                <w:numId w:val="45"/>
              </w:numPr>
              <w:tabs>
                <w:tab w:val="left" w:pos="438"/>
                <w:tab w:val="left" w:pos="439"/>
              </w:tabs>
              <w:spacing w:before="1"/>
              <w:rPr>
                <w:sz w:val="20"/>
              </w:rPr>
            </w:pPr>
            <w:r>
              <w:rPr>
                <w:sz w:val="20"/>
              </w:rPr>
              <w:t>Intranet</w:t>
            </w:r>
          </w:p>
          <w:p w:rsidR="003B45A1" w:rsidRDefault="004F742A">
            <w:pPr>
              <w:pStyle w:val="TableParagraph"/>
              <w:numPr>
                <w:ilvl w:val="0"/>
                <w:numId w:val="45"/>
              </w:numPr>
              <w:tabs>
                <w:tab w:val="left" w:pos="438"/>
                <w:tab w:val="left" w:pos="439"/>
              </w:tabs>
              <w:spacing w:before="1" w:line="243" w:lineRule="exact"/>
              <w:rPr>
                <w:sz w:val="20"/>
              </w:rPr>
            </w:pPr>
            <w:r>
              <w:rPr>
                <w:sz w:val="20"/>
              </w:rPr>
              <w:t>Portal</w:t>
            </w:r>
            <w:r>
              <w:rPr>
                <w:spacing w:val="-1"/>
                <w:sz w:val="20"/>
              </w:rPr>
              <w:t xml:space="preserve"> </w:t>
            </w:r>
            <w:r>
              <w:rPr>
                <w:sz w:val="20"/>
              </w:rPr>
              <w:t>Web</w:t>
            </w:r>
          </w:p>
          <w:p w:rsidR="003B45A1" w:rsidRDefault="004F742A">
            <w:pPr>
              <w:pStyle w:val="TableParagraph"/>
              <w:numPr>
                <w:ilvl w:val="0"/>
                <w:numId w:val="45"/>
              </w:numPr>
              <w:tabs>
                <w:tab w:val="left" w:pos="438"/>
                <w:tab w:val="left" w:pos="439"/>
              </w:tabs>
              <w:spacing w:line="243" w:lineRule="exact"/>
              <w:rPr>
                <w:sz w:val="20"/>
              </w:rPr>
            </w:pPr>
            <w:r>
              <w:rPr>
                <w:sz w:val="20"/>
              </w:rPr>
              <w:t>Correo</w:t>
            </w:r>
            <w:r>
              <w:rPr>
                <w:spacing w:val="-1"/>
                <w:sz w:val="20"/>
              </w:rPr>
              <w:t xml:space="preserve"> </w:t>
            </w:r>
            <w:r>
              <w:rPr>
                <w:sz w:val="20"/>
              </w:rPr>
              <w:t>Electrónico</w:t>
            </w:r>
          </w:p>
          <w:p w:rsidR="003B45A1" w:rsidRDefault="004F742A">
            <w:pPr>
              <w:pStyle w:val="TableParagraph"/>
              <w:numPr>
                <w:ilvl w:val="0"/>
                <w:numId w:val="45"/>
              </w:numPr>
              <w:tabs>
                <w:tab w:val="left" w:pos="438"/>
                <w:tab w:val="left" w:pos="439"/>
              </w:tabs>
              <w:rPr>
                <w:sz w:val="20"/>
              </w:rPr>
            </w:pPr>
            <w:r>
              <w:rPr>
                <w:sz w:val="20"/>
              </w:rPr>
              <w:t>Mesa de</w:t>
            </w:r>
            <w:r>
              <w:rPr>
                <w:spacing w:val="-2"/>
                <w:sz w:val="20"/>
              </w:rPr>
              <w:t xml:space="preserve"> </w:t>
            </w:r>
            <w:r>
              <w:rPr>
                <w:sz w:val="20"/>
              </w:rPr>
              <w:t>Servicios</w:t>
            </w:r>
          </w:p>
          <w:p w:rsidR="003B45A1" w:rsidRDefault="004F742A">
            <w:pPr>
              <w:pStyle w:val="TableParagraph"/>
              <w:numPr>
                <w:ilvl w:val="0"/>
                <w:numId w:val="45"/>
              </w:numPr>
              <w:tabs>
                <w:tab w:val="left" w:pos="438"/>
                <w:tab w:val="left" w:pos="439"/>
              </w:tabs>
              <w:spacing w:before="1"/>
              <w:ind w:right="100"/>
              <w:rPr>
                <w:sz w:val="20"/>
              </w:rPr>
            </w:pPr>
            <w:r>
              <w:rPr>
                <w:sz w:val="20"/>
              </w:rPr>
              <w:t>Sistema Distrital de Correspondencia - CORDIS/Gestor de</w:t>
            </w:r>
            <w:r>
              <w:rPr>
                <w:spacing w:val="-1"/>
                <w:sz w:val="20"/>
              </w:rPr>
              <w:t xml:space="preserve"> </w:t>
            </w:r>
            <w:r>
              <w:rPr>
                <w:sz w:val="20"/>
              </w:rPr>
              <w:t>Contenidos</w:t>
            </w:r>
          </w:p>
          <w:p w:rsidR="003B45A1" w:rsidRDefault="004F742A">
            <w:pPr>
              <w:pStyle w:val="TableParagraph"/>
              <w:numPr>
                <w:ilvl w:val="0"/>
                <w:numId w:val="45"/>
              </w:numPr>
              <w:tabs>
                <w:tab w:val="left" w:pos="438"/>
                <w:tab w:val="left" w:pos="439"/>
              </w:tabs>
              <w:spacing w:line="220" w:lineRule="exact"/>
              <w:rPr>
                <w:sz w:val="20"/>
              </w:rPr>
            </w:pPr>
            <w:r>
              <w:rPr>
                <w:sz w:val="20"/>
              </w:rPr>
              <w:t>Sistema de Calidad: ISO</w:t>
            </w:r>
            <w:r>
              <w:rPr>
                <w:spacing w:val="-4"/>
                <w:sz w:val="20"/>
              </w:rPr>
              <w:t xml:space="preserve"> </w:t>
            </w:r>
            <w:r>
              <w:rPr>
                <w:sz w:val="20"/>
              </w:rPr>
              <w:t>DOC</w:t>
            </w:r>
          </w:p>
        </w:tc>
      </w:tr>
      <w:tr w:rsidR="003B45A1">
        <w:trPr>
          <w:trHeight w:val="242"/>
        </w:trPr>
        <w:tc>
          <w:tcPr>
            <w:tcW w:w="9290" w:type="dxa"/>
            <w:gridSpan w:val="2"/>
            <w:tcBorders>
              <w:top w:val="single" w:sz="6" w:space="0" w:color="000000"/>
            </w:tcBorders>
            <w:shd w:val="clear" w:color="auto" w:fill="BEBEBE"/>
          </w:tcPr>
          <w:p w:rsidR="003B45A1" w:rsidRDefault="004F742A">
            <w:pPr>
              <w:pStyle w:val="TableParagraph"/>
              <w:spacing w:line="222" w:lineRule="exact"/>
              <w:ind w:left="2974" w:right="2969"/>
              <w:jc w:val="center"/>
              <w:rPr>
                <w:b/>
                <w:sz w:val="20"/>
              </w:rPr>
            </w:pPr>
            <w:r>
              <w:rPr>
                <w:b/>
                <w:sz w:val="20"/>
              </w:rPr>
              <w:t>PROCESOS MISIONALES</w:t>
            </w:r>
          </w:p>
        </w:tc>
      </w:tr>
      <w:tr w:rsidR="003B45A1">
        <w:trPr>
          <w:trHeight w:val="244"/>
        </w:trPr>
        <w:tc>
          <w:tcPr>
            <w:tcW w:w="4352" w:type="dxa"/>
            <w:shd w:val="clear" w:color="auto" w:fill="BEBEBE"/>
          </w:tcPr>
          <w:p w:rsidR="003B45A1" w:rsidRDefault="004F742A">
            <w:pPr>
              <w:pStyle w:val="TableParagraph"/>
              <w:spacing w:before="1" w:line="223" w:lineRule="exact"/>
              <w:ind w:right="1235"/>
              <w:jc w:val="right"/>
              <w:rPr>
                <w:b/>
                <w:sz w:val="20"/>
              </w:rPr>
            </w:pPr>
            <w:r>
              <w:rPr>
                <w:b/>
                <w:sz w:val="20"/>
              </w:rPr>
              <w:t>NOMBRE DE PROCESO</w:t>
            </w:r>
          </w:p>
        </w:tc>
        <w:tc>
          <w:tcPr>
            <w:tcW w:w="4938" w:type="dxa"/>
            <w:shd w:val="clear" w:color="auto" w:fill="BEBEBE"/>
          </w:tcPr>
          <w:p w:rsidR="003B45A1" w:rsidRDefault="004F742A">
            <w:pPr>
              <w:pStyle w:val="TableParagraph"/>
              <w:spacing w:before="1" w:line="223" w:lineRule="exact"/>
              <w:ind w:left="659" w:right="655"/>
              <w:jc w:val="center"/>
              <w:rPr>
                <w:b/>
                <w:sz w:val="20"/>
              </w:rPr>
            </w:pPr>
            <w:r>
              <w:rPr>
                <w:b/>
                <w:sz w:val="20"/>
              </w:rPr>
              <w:t>RECURSO TECNOLOGICO QUE LO SOPORTA</w:t>
            </w:r>
          </w:p>
        </w:tc>
      </w:tr>
      <w:tr w:rsidR="003B45A1">
        <w:trPr>
          <w:trHeight w:val="2442"/>
        </w:trPr>
        <w:tc>
          <w:tcPr>
            <w:tcW w:w="4352" w:type="dxa"/>
          </w:tcPr>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3B45A1">
            <w:pPr>
              <w:pStyle w:val="TableParagraph"/>
              <w:spacing w:before="8"/>
              <w:rPr>
                <w:rFonts w:ascii="Arial"/>
                <w:i/>
                <w:sz w:val="15"/>
              </w:rPr>
            </w:pPr>
          </w:p>
          <w:p w:rsidR="003B45A1" w:rsidRDefault="004F742A">
            <w:pPr>
              <w:pStyle w:val="TableParagraph"/>
              <w:ind w:left="107"/>
              <w:rPr>
                <w:sz w:val="20"/>
              </w:rPr>
            </w:pPr>
            <w:r>
              <w:rPr>
                <w:sz w:val="20"/>
              </w:rPr>
              <w:t>CAPTURA DE INFORMACIÓN</w:t>
            </w:r>
          </w:p>
        </w:tc>
        <w:tc>
          <w:tcPr>
            <w:tcW w:w="4938" w:type="dxa"/>
          </w:tcPr>
          <w:p w:rsidR="003B45A1" w:rsidRDefault="004F742A">
            <w:pPr>
              <w:pStyle w:val="TableParagraph"/>
              <w:numPr>
                <w:ilvl w:val="0"/>
                <w:numId w:val="44"/>
              </w:numPr>
              <w:tabs>
                <w:tab w:val="left" w:pos="438"/>
                <w:tab w:val="left" w:pos="439"/>
              </w:tabs>
              <w:spacing w:before="1"/>
              <w:rPr>
                <w:sz w:val="20"/>
              </w:rPr>
            </w:pPr>
            <w:r>
              <w:rPr>
                <w:sz w:val="20"/>
              </w:rPr>
              <w:t>Sistema Integrado de Información Catastral -</w:t>
            </w:r>
            <w:r>
              <w:rPr>
                <w:spacing w:val="-4"/>
                <w:sz w:val="20"/>
              </w:rPr>
              <w:t xml:space="preserve"> </w:t>
            </w:r>
            <w:r>
              <w:rPr>
                <w:sz w:val="20"/>
              </w:rPr>
              <w:t>SIIC</w:t>
            </w:r>
          </w:p>
          <w:p w:rsidR="003B45A1" w:rsidRDefault="004F742A">
            <w:pPr>
              <w:pStyle w:val="TableParagraph"/>
              <w:numPr>
                <w:ilvl w:val="0"/>
                <w:numId w:val="44"/>
              </w:numPr>
              <w:tabs>
                <w:tab w:val="left" w:pos="438"/>
                <w:tab w:val="left" w:pos="439"/>
              </w:tabs>
              <w:spacing w:before="1" w:line="243" w:lineRule="exact"/>
              <w:rPr>
                <w:sz w:val="20"/>
              </w:rPr>
            </w:pPr>
            <w:r>
              <w:rPr>
                <w:sz w:val="20"/>
              </w:rPr>
              <w:t>Catastro en</w:t>
            </w:r>
            <w:r>
              <w:rPr>
                <w:spacing w:val="-1"/>
                <w:sz w:val="20"/>
              </w:rPr>
              <w:t xml:space="preserve"> </w:t>
            </w:r>
            <w:r>
              <w:rPr>
                <w:sz w:val="20"/>
              </w:rPr>
              <w:t>Línea</w:t>
            </w:r>
          </w:p>
          <w:p w:rsidR="003B45A1" w:rsidRDefault="004F742A">
            <w:pPr>
              <w:pStyle w:val="TableParagraph"/>
              <w:numPr>
                <w:ilvl w:val="0"/>
                <w:numId w:val="44"/>
              </w:numPr>
              <w:tabs>
                <w:tab w:val="left" w:pos="438"/>
                <w:tab w:val="left" w:pos="439"/>
              </w:tabs>
              <w:spacing w:line="243" w:lineRule="exact"/>
              <w:rPr>
                <w:sz w:val="20"/>
              </w:rPr>
            </w:pPr>
            <w:r>
              <w:rPr>
                <w:sz w:val="20"/>
              </w:rPr>
              <w:t>Visor</w:t>
            </w:r>
            <w:r>
              <w:rPr>
                <w:spacing w:val="-1"/>
                <w:sz w:val="20"/>
              </w:rPr>
              <w:t xml:space="preserve"> </w:t>
            </w:r>
            <w:r>
              <w:rPr>
                <w:sz w:val="20"/>
              </w:rPr>
              <w:t>Cartográfico</w:t>
            </w:r>
          </w:p>
          <w:p w:rsidR="003B45A1" w:rsidRDefault="004F742A">
            <w:pPr>
              <w:pStyle w:val="TableParagraph"/>
              <w:numPr>
                <w:ilvl w:val="0"/>
                <w:numId w:val="44"/>
              </w:numPr>
              <w:tabs>
                <w:tab w:val="left" w:pos="438"/>
                <w:tab w:val="left" w:pos="439"/>
              </w:tabs>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44"/>
              </w:numPr>
              <w:tabs>
                <w:tab w:val="left" w:pos="438"/>
                <w:tab w:val="left" w:pos="439"/>
              </w:tabs>
              <w:spacing w:before="2" w:line="243" w:lineRule="exact"/>
              <w:rPr>
                <w:sz w:val="20"/>
              </w:rPr>
            </w:pPr>
            <w:r>
              <w:rPr>
                <w:sz w:val="20"/>
              </w:rPr>
              <w:t>Business Intelligence</w:t>
            </w:r>
            <w:r>
              <w:rPr>
                <w:spacing w:val="-13"/>
                <w:sz w:val="20"/>
              </w:rPr>
              <w:t xml:space="preserve"> </w:t>
            </w:r>
            <w:r>
              <w:rPr>
                <w:sz w:val="20"/>
              </w:rPr>
              <w:t>(BI)</w:t>
            </w:r>
          </w:p>
          <w:p w:rsidR="003B45A1" w:rsidRDefault="004F742A">
            <w:pPr>
              <w:pStyle w:val="TableParagraph"/>
              <w:numPr>
                <w:ilvl w:val="0"/>
                <w:numId w:val="44"/>
              </w:numPr>
              <w:tabs>
                <w:tab w:val="left" w:pos="438"/>
                <w:tab w:val="left" w:pos="439"/>
              </w:tabs>
              <w:spacing w:line="243" w:lineRule="exact"/>
              <w:rPr>
                <w:sz w:val="20"/>
              </w:rPr>
            </w:pPr>
            <w:r>
              <w:rPr>
                <w:sz w:val="20"/>
              </w:rPr>
              <w:t>Mesa de</w:t>
            </w:r>
            <w:r>
              <w:rPr>
                <w:spacing w:val="-2"/>
                <w:sz w:val="20"/>
              </w:rPr>
              <w:t xml:space="preserve"> </w:t>
            </w:r>
            <w:r>
              <w:rPr>
                <w:sz w:val="20"/>
              </w:rPr>
              <w:t>Servicios</w:t>
            </w:r>
          </w:p>
          <w:p w:rsidR="003B45A1" w:rsidRDefault="004F742A">
            <w:pPr>
              <w:pStyle w:val="TableParagraph"/>
              <w:numPr>
                <w:ilvl w:val="0"/>
                <w:numId w:val="44"/>
              </w:numPr>
              <w:tabs>
                <w:tab w:val="left" w:pos="438"/>
                <w:tab w:val="left" w:pos="439"/>
              </w:tabs>
              <w:rPr>
                <w:sz w:val="20"/>
              </w:rPr>
            </w:pPr>
            <w:r>
              <w:rPr>
                <w:sz w:val="20"/>
              </w:rPr>
              <w:t>Intranet</w:t>
            </w:r>
          </w:p>
          <w:p w:rsidR="003B45A1" w:rsidRDefault="004F742A">
            <w:pPr>
              <w:pStyle w:val="TableParagraph"/>
              <w:numPr>
                <w:ilvl w:val="0"/>
                <w:numId w:val="44"/>
              </w:numPr>
              <w:tabs>
                <w:tab w:val="left" w:pos="438"/>
                <w:tab w:val="left" w:pos="439"/>
              </w:tabs>
              <w:spacing w:before="1" w:line="243" w:lineRule="exact"/>
              <w:rPr>
                <w:sz w:val="20"/>
              </w:rPr>
            </w:pPr>
            <w:r>
              <w:rPr>
                <w:sz w:val="20"/>
              </w:rPr>
              <w:t>Facturación</w:t>
            </w:r>
          </w:p>
          <w:p w:rsidR="003B45A1" w:rsidRDefault="004F742A">
            <w:pPr>
              <w:pStyle w:val="TableParagraph"/>
              <w:numPr>
                <w:ilvl w:val="0"/>
                <w:numId w:val="44"/>
              </w:numPr>
              <w:tabs>
                <w:tab w:val="left" w:pos="438"/>
                <w:tab w:val="left" w:pos="439"/>
              </w:tabs>
              <w:spacing w:line="225" w:lineRule="exact"/>
              <w:rPr>
                <w:sz w:val="20"/>
              </w:rPr>
            </w:pPr>
            <w:r>
              <w:rPr>
                <w:sz w:val="20"/>
              </w:rPr>
              <w:t>Capturador de Información de Visita a</w:t>
            </w:r>
            <w:r>
              <w:rPr>
                <w:spacing w:val="-7"/>
                <w:sz w:val="20"/>
              </w:rPr>
              <w:t xml:space="preserve"> </w:t>
            </w:r>
            <w:r>
              <w:rPr>
                <w:sz w:val="20"/>
              </w:rPr>
              <w:t>Terreno</w:t>
            </w:r>
          </w:p>
        </w:tc>
      </w:tr>
    </w:tbl>
    <w:p w:rsidR="003B45A1" w:rsidRDefault="003B45A1">
      <w:pPr>
        <w:spacing w:line="225" w:lineRule="exact"/>
        <w:rPr>
          <w:sz w:val="20"/>
        </w:rPr>
        <w:sectPr w:rsidR="003B45A1">
          <w:pgSz w:w="12250" w:h="15850"/>
          <w:pgMar w:top="2200" w:right="840" w:bottom="1460" w:left="1300" w:header="857" w:footer="1262" w:gutter="0"/>
          <w:cols w:space="720"/>
        </w:sectPr>
      </w:pPr>
    </w:p>
    <w:p w:rsidR="003B45A1" w:rsidRDefault="003B45A1">
      <w:pPr>
        <w:pStyle w:val="Textoindependiente"/>
        <w:spacing w:before="9"/>
        <w:rPr>
          <w:rFonts w:ascii="Times New Roman"/>
          <w:sz w:val="23"/>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2"/>
        <w:gridCol w:w="4938"/>
      </w:tblGrid>
      <w:tr w:rsidR="003B45A1">
        <w:trPr>
          <w:trHeight w:val="244"/>
        </w:trPr>
        <w:tc>
          <w:tcPr>
            <w:tcW w:w="9290" w:type="dxa"/>
            <w:gridSpan w:val="2"/>
            <w:shd w:val="clear" w:color="auto" w:fill="BEBEBE"/>
          </w:tcPr>
          <w:p w:rsidR="003B45A1" w:rsidRDefault="004F742A">
            <w:pPr>
              <w:pStyle w:val="TableParagraph"/>
              <w:spacing w:before="1" w:line="223" w:lineRule="exact"/>
              <w:ind w:left="2974" w:right="2968"/>
              <w:jc w:val="center"/>
              <w:rPr>
                <w:b/>
                <w:sz w:val="20"/>
              </w:rPr>
            </w:pPr>
            <w:r>
              <w:rPr>
                <w:b/>
                <w:sz w:val="20"/>
              </w:rPr>
              <w:t>PROCESOS ESTRATÉGICOS</w:t>
            </w:r>
          </w:p>
        </w:tc>
      </w:tr>
      <w:tr w:rsidR="003B45A1">
        <w:trPr>
          <w:trHeight w:val="244"/>
        </w:trPr>
        <w:tc>
          <w:tcPr>
            <w:tcW w:w="4352" w:type="dxa"/>
            <w:shd w:val="clear" w:color="auto" w:fill="BEBEBE"/>
          </w:tcPr>
          <w:p w:rsidR="003B45A1" w:rsidRDefault="004F742A">
            <w:pPr>
              <w:pStyle w:val="TableParagraph"/>
              <w:spacing w:before="1" w:line="223" w:lineRule="exact"/>
              <w:ind w:left="1242"/>
              <w:rPr>
                <w:b/>
                <w:sz w:val="20"/>
              </w:rPr>
            </w:pPr>
            <w:r>
              <w:rPr>
                <w:b/>
                <w:sz w:val="20"/>
              </w:rPr>
              <w:t>NOMBRE DE PROCESO</w:t>
            </w:r>
          </w:p>
        </w:tc>
        <w:tc>
          <w:tcPr>
            <w:tcW w:w="4938" w:type="dxa"/>
            <w:shd w:val="clear" w:color="auto" w:fill="BEBEBE"/>
          </w:tcPr>
          <w:p w:rsidR="003B45A1" w:rsidRDefault="004F742A">
            <w:pPr>
              <w:pStyle w:val="TableParagraph"/>
              <w:spacing w:before="1" w:line="223" w:lineRule="exact"/>
              <w:ind w:left="660" w:right="654"/>
              <w:jc w:val="center"/>
              <w:rPr>
                <w:b/>
                <w:sz w:val="20"/>
              </w:rPr>
            </w:pPr>
            <w:r>
              <w:rPr>
                <w:b/>
                <w:sz w:val="20"/>
              </w:rPr>
              <w:t>RECURSO TECNOLÓGICO QUE LO SOPORTA</w:t>
            </w:r>
          </w:p>
        </w:tc>
      </w:tr>
      <w:tr w:rsidR="003B45A1">
        <w:trPr>
          <w:trHeight w:val="3662"/>
        </w:trPr>
        <w:tc>
          <w:tcPr>
            <w:tcW w:w="4352" w:type="dxa"/>
          </w:tcPr>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spacing w:before="6"/>
              <w:rPr>
                <w:rFonts w:ascii="Times New Roman"/>
                <w:sz w:val="28"/>
              </w:rPr>
            </w:pPr>
          </w:p>
          <w:p w:rsidR="003B45A1" w:rsidRDefault="004F742A">
            <w:pPr>
              <w:pStyle w:val="TableParagraph"/>
              <w:ind w:left="107"/>
              <w:rPr>
                <w:sz w:val="20"/>
              </w:rPr>
            </w:pPr>
            <w:r>
              <w:rPr>
                <w:sz w:val="20"/>
              </w:rPr>
              <w:t>INTEGRACIÓN DE INFORMACIÓN</w:t>
            </w:r>
          </w:p>
        </w:tc>
        <w:tc>
          <w:tcPr>
            <w:tcW w:w="4938" w:type="dxa"/>
          </w:tcPr>
          <w:p w:rsidR="003B45A1" w:rsidRDefault="004F742A">
            <w:pPr>
              <w:pStyle w:val="TableParagraph"/>
              <w:numPr>
                <w:ilvl w:val="0"/>
                <w:numId w:val="43"/>
              </w:numPr>
              <w:tabs>
                <w:tab w:val="left" w:pos="438"/>
                <w:tab w:val="left" w:pos="439"/>
              </w:tabs>
              <w:spacing w:line="243" w:lineRule="exact"/>
              <w:rPr>
                <w:sz w:val="20"/>
              </w:rPr>
            </w:pPr>
            <w:r>
              <w:rPr>
                <w:sz w:val="20"/>
              </w:rPr>
              <w:t>Sistema Integrado de Información Catastral -</w:t>
            </w:r>
            <w:r>
              <w:rPr>
                <w:spacing w:val="-4"/>
                <w:sz w:val="20"/>
              </w:rPr>
              <w:t xml:space="preserve"> </w:t>
            </w:r>
            <w:r>
              <w:rPr>
                <w:sz w:val="20"/>
              </w:rPr>
              <w:t>SIIC</w:t>
            </w:r>
          </w:p>
          <w:p w:rsidR="003B45A1" w:rsidRDefault="004F742A">
            <w:pPr>
              <w:pStyle w:val="TableParagraph"/>
              <w:numPr>
                <w:ilvl w:val="0"/>
                <w:numId w:val="43"/>
              </w:numPr>
              <w:tabs>
                <w:tab w:val="left" w:pos="438"/>
                <w:tab w:val="left" w:pos="439"/>
              </w:tabs>
              <w:rPr>
                <w:sz w:val="20"/>
              </w:rPr>
            </w:pPr>
            <w:r>
              <w:rPr>
                <w:sz w:val="20"/>
              </w:rPr>
              <w:t>Línea de Producción</w:t>
            </w:r>
            <w:r>
              <w:rPr>
                <w:spacing w:val="-3"/>
                <w:sz w:val="20"/>
              </w:rPr>
              <w:t xml:space="preserve"> </w:t>
            </w:r>
            <w:r>
              <w:rPr>
                <w:sz w:val="20"/>
              </w:rPr>
              <w:t>Cartográfica</w:t>
            </w:r>
          </w:p>
          <w:p w:rsidR="003B45A1" w:rsidRDefault="004F742A">
            <w:pPr>
              <w:pStyle w:val="TableParagraph"/>
              <w:numPr>
                <w:ilvl w:val="0"/>
                <w:numId w:val="43"/>
              </w:numPr>
              <w:tabs>
                <w:tab w:val="left" w:pos="438"/>
                <w:tab w:val="left" w:pos="439"/>
              </w:tabs>
              <w:spacing w:before="1"/>
              <w:rPr>
                <w:sz w:val="20"/>
              </w:rPr>
            </w:pPr>
            <w:r>
              <w:rPr>
                <w:sz w:val="20"/>
              </w:rPr>
              <w:t>Catastro en</w:t>
            </w:r>
            <w:r>
              <w:rPr>
                <w:spacing w:val="-1"/>
                <w:sz w:val="20"/>
              </w:rPr>
              <w:t xml:space="preserve"> </w:t>
            </w:r>
            <w:r>
              <w:rPr>
                <w:sz w:val="20"/>
              </w:rPr>
              <w:t>Línea</w:t>
            </w:r>
          </w:p>
          <w:p w:rsidR="003B45A1" w:rsidRDefault="004F742A">
            <w:pPr>
              <w:pStyle w:val="TableParagraph"/>
              <w:numPr>
                <w:ilvl w:val="0"/>
                <w:numId w:val="43"/>
              </w:numPr>
              <w:tabs>
                <w:tab w:val="left" w:pos="438"/>
                <w:tab w:val="left" w:pos="439"/>
              </w:tabs>
              <w:spacing w:before="1" w:line="243" w:lineRule="exact"/>
              <w:rPr>
                <w:sz w:val="20"/>
              </w:rPr>
            </w:pPr>
            <w:r>
              <w:rPr>
                <w:sz w:val="20"/>
              </w:rPr>
              <w:t>Formulario de Captura de Ofertas</w:t>
            </w:r>
            <w:r>
              <w:rPr>
                <w:spacing w:val="-5"/>
                <w:sz w:val="20"/>
              </w:rPr>
              <w:t xml:space="preserve"> </w:t>
            </w:r>
            <w:r>
              <w:rPr>
                <w:sz w:val="20"/>
              </w:rPr>
              <w:t>Catastrales</w:t>
            </w:r>
          </w:p>
          <w:p w:rsidR="003B45A1" w:rsidRDefault="004F742A">
            <w:pPr>
              <w:pStyle w:val="TableParagraph"/>
              <w:numPr>
                <w:ilvl w:val="0"/>
                <w:numId w:val="43"/>
              </w:numPr>
              <w:tabs>
                <w:tab w:val="left" w:pos="438"/>
                <w:tab w:val="left" w:pos="439"/>
              </w:tabs>
              <w:spacing w:line="243" w:lineRule="exact"/>
              <w:rPr>
                <w:sz w:val="20"/>
              </w:rPr>
            </w:pPr>
            <w:r>
              <w:rPr>
                <w:sz w:val="20"/>
              </w:rPr>
              <w:t>Visor</w:t>
            </w:r>
            <w:r>
              <w:rPr>
                <w:spacing w:val="-1"/>
                <w:sz w:val="20"/>
              </w:rPr>
              <w:t xml:space="preserve"> </w:t>
            </w:r>
            <w:r>
              <w:rPr>
                <w:sz w:val="20"/>
              </w:rPr>
              <w:t>Cartográfico</w:t>
            </w:r>
          </w:p>
          <w:p w:rsidR="003B45A1" w:rsidRDefault="004F742A">
            <w:pPr>
              <w:pStyle w:val="TableParagraph"/>
              <w:numPr>
                <w:ilvl w:val="0"/>
                <w:numId w:val="43"/>
              </w:numPr>
              <w:tabs>
                <w:tab w:val="left" w:pos="438"/>
                <w:tab w:val="left" w:pos="439"/>
              </w:tabs>
              <w:rPr>
                <w:sz w:val="20"/>
              </w:rPr>
            </w:pPr>
            <w:r>
              <w:rPr>
                <w:sz w:val="20"/>
              </w:rPr>
              <w:t>Cabidas y</w:t>
            </w:r>
            <w:r>
              <w:rPr>
                <w:spacing w:val="-2"/>
                <w:sz w:val="20"/>
              </w:rPr>
              <w:t xml:space="preserve"> </w:t>
            </w:r>
            <w:r>
              <w:rPr>
                <w:sz w:val="20"/>
              </w:rPr>
              <w:t>Linderos</w:t>
            </w:r>
          </w:p>
          <w:p w:rsidR="003B45A1" w:rsidRDefault="004F742A">
            <w:pPr>
              <w:pStyle w:val="TableParagraph"/>
              <w:numPr>
                <w:ilvl w:val="0"/>
                <w:numId w:val="43"/>
              </w:numPr>
              <w:tabs>
                <w:tab w:val="left" w:pos="438"/>
                <w:tab w:val="left" w:pos="439"/>
              </w:tabs>
              <w:spacing w:before="1" w:line="244" w:lineRule="exact"/>
              <w:rPr>
                <w:sz w:val="20"/>
              </w:rPr>
            </w:pPr>
            <w:r>
              <w:rPr>
                <w:sz w:val="20"/>
              </w:rPr>
              <w:t>Collector</w:t>
            </w:r>
          </w:p>
          <w:p w:rsidR="003B45A1" w:rsidRDefault="004F742A">
            <w:pPr>
              <w:pStyle w:val="TableParagraph"/>
              <w:numPr>
                <w:ilvl w:val="0"/>
                <w:numId w:val="43"/>
              </w:numPr>
              <w:tabs>
                <w:tab w:val="left" w:pos="438"/>
                <w:tab w:val="left" w:pos="439"/>
              </w:tabs>
              <w:spacing w:line="244" w:lineRule="exact"/>
              <w:rPr>
                <w:sz w:val="20"/>
              </w:rPr>
            </w:pPr>
            <w:r>
              <w:rPr>
                <w:sz w:val="20"/>
              </w:rPr>
              <w:t>Business Intelligence</w:t>
            </w:r>
            <w:r>
              <w:rPr>
                <w:spacing w:val="-4"/>
                <w:sz w:val="20"/>
              </w:rPr>
              <w:t xml:space="preserve"> </w:t>
            </w:r>
            <w:r>
              <w:rPr>
                <w:sz w:val="20"/>
              </w:rPr>
              <w:t>(BI)</w:t>
            </w:r>
          </w:p>
          <w:p w:rsidR="003B45A1" w:rsidRDefault="004F742A">
            <w:pPr>
              <w:pStyle w:val="TableParagraph"/>
              <w:numPr>
                <w:ilvl w:val="0"/>
                <w:numId w:val="43"/>
              </w:numPr>
              <w:tabs>
                <w:tab w:val="left" w:pos="438"/>
                <w:tab w:val="left" w:pos="439"/>
              </w:tabs>
              <w:spacing w:before="1"/>
              <w:rPr>
                <w:sz w:val="20"/>
              </w:rPr>
            </w:pPr>
            <w:r>
              <w:rPr>
                <w:sz w:val="20"/>
              </w:rPr>
              <w:t>Mesa de</w:t>
            </w:r>
            <w:r>
              <w:rPr>
                <w:spacing w:val="-2"/>
                <w:sz w:val="20"/>
              </w:rPr>
              <w:t xml:space="preserve"> </w:t>
            </w:r>
            <w:r>
              <w:rPr>
                <w:sz w:val="20"/>
              </w:rPr>
              <w:t>Servicios</w:t>
            </w:r>
          </w:p>
          <w:p w:rsidR="003B45A1" w:rsidRDefault="004F742A">
            <w:pPr>
              <w:pStyle w:val="TableParagraph"/>
              <w:numPr>
                <w:ilvl w:val="0"/>
                <w:numId w:val="43"/>
              </w:numPr>
              <w:tabs>
                <w:tab w:val="left" w:pos="438"/>
                <w:tab w:val="left" w:pos="439"/>
              </w:tabs>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43"/>
              </w:numPr>
              <w:tabs>
                <w:tab w:val="left" w:pos="438"/>
                <w:tab w:val="left" w:pos="439"/>
              </w:tabs>
              <w:spacing w:line="243" w:lineRule="exact"/>
              <w:rPr>
                <w:sz w:val="20"/>
              </w:rPr>
            </w:pPr>
            <w:r>
              <w:rPr>
                <w:sz w:val="20"/>
              </w:rPr>
              <w:t>Censo Inmobiliario de</w:t>
            </w:r>
            <w:r>
              <w:rPr>
                <w:spacing w:val="-2"/>
                <w:sz w:val="20"/>
              </w:rPr>
              <w:t xml:space="preserve"> </w:t>
            </w:r>
            <w:r>
              <w:rPr>
                <w:sz w:val="20"/>
              </w:rPr>
              <w:t>Bogotá</w:t>
            </w:r>
          </w:p>
          <w:p w:rsidR="003B45A1" w:rsidRDefault="004F742A">
            <w:pPr>
              <w:pStyle w:val="TableParagraph"/>
              <w:numPr>
                <w:ilvl w:val="0"/>
                <w:numId w:val="43"/>
              </w:numPr>
              <w:tabs>
                <w:tab w:val="left" w:pos="438"/>
                <w:tab w:val="left" w:pos="439"/>
              </w:tabs>
              <w:spacing w:before="1"/>
              <w:rPr>
                <w:sz w:val="20"/>
              </w:rPr>
            </w:pPr>
            <w:r>
              <w:rPr>
                <w:sz w:val="20"/>
              </w:rPr>
              <w:t>Intranet</w:t>
            </w:r>
          </w:p>
          <w:p w:rsidR="003B45A1" w:rsidRDefault="004F742A">
            <w:pPr>
              <w:pStyle w:val="TableParagraph"/>
              <w:numPr>
                <w:ilvl w:val="0"/>
                <w:numId w:val="43"/>
              </w:numPr>
              <w:tabs>
                <w:tab w:val="left" w:pos="438"/>
                <w:tab w:val="left" w:pos="439"/>
              </w:tabs>
              <w:spacing w:before="1"/>
              <w:rPr>
                <w:sz w:val="20"/>
              </w:rPr>
            </w:pPr>
            <w:r>
              <w:rPr>
                <w:sz w:val="20"/>
              </w:rPr>
              <w:t>Capturador de</w:t>
            </w:r>
            <w:r>
              <w:rPr>
                <w:spacing w:val="-2"/>
                <w:sz w:val="20"/>
              </w:rPr>
              <w:t xml:space="preserve"> </w:t>
            </w:r>
            <w:r>
              <w:rPr>
                <w:sz w:val="20"/>
              </w:rPr>
              <w:t>terreno</w:t>
            </w:r>
          </w:p>
          <w:p w:rsidR="003B45A1" w:rsidRDefault="004F742A">
            <w:pPr>
              <w:pStyle w:val="TableParagraph"/>
              <w:numPr>
                <w:ilvl w:val="0"/>
                <w:numId w:val="43"/>
              </w:numPr>
              <w:tabs>
                <w:tab w:val="left" w:pos="438"/>
                <w:tab w:val="left" w:pos="439"/>
              </w:tabs>
              <w:spacing w:line="223" w:lineRule="exact"/>
              <w:rPr>
                <w:sz w:val="20"/>
              </w:rPr>
            </w:pPr>
            <w:r>
              <w:rPr>
                <w:sz w:val="20"/>
              </w:rPr>
              <w:t>Módulo de Avalúos</w:t>
            </w:r>
            <w:r>
              <w:rPr>
                <w:spacing w:val="-4"/>
                <w:sz w:val="20"/>
              </w:rPr>
              <w:t xml:space="preserve"> </w:t>
            </w:r>
            <w:r>
              <w:rPr>
                <w:sz w:val="20"/>
              </w:rPr>
              <w:t>Comerciales</w:t>
            </w:r>
          </w:p>
        </w:tc>
      </w:tr>
      <w:tr w:rsidR="003B45A1">
        <w:trPr>
          <w:trHeight w:val="1708"/>
        </w:trPr>
        <w:tc>
          <w:tcPr>
            <w:tcW w:w="4352" w:type="dxa"/>
          </w:tcPr>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spacing w:before="8"/>
              <w:rPr>
                <w:rFonts w:ascii="Times New Roman"/>
                <w:sz w:val="23"/>
              </w:rPr>
            </w:pPr>
          </w:p>
          <w:p w:rsidR="003B45A1" w:rsidRDefault="004F742A">
            <w:pPr>
              <w:pStyle w:val="TableParagraph"/>
              <w:spacing w:before="1"/>
              <w:ind w:left="107"/>
              <w:rPr>
                <w:sz w:val="20"/>
              </w:rPr>
            </w:pPr>
            <w:r>
              <w:rPr>
                <w:sz w:val="20"/>
              </w:rPr>
              <w:t>DISPOSICIÓN DE INFORMACIÓN</w:t>
            </w:r>
          </w:p>
        </w:tc>
        <w:tc>
          <w:tcPr>
            <w:tcW w:w="4938" w:type="dxa"/>
          </w:tcPr>
          <w:p w:rsidR="003B45A1" w:rsidRDefault="004F742A">
            <w:pPr>
              <w:pStyle w:val="TableParagraph"/>
              <w:numPr>
                <w:ilvl w:val="0"/>
                <w:numId w:val="42"/>
              </w:numPr>
              <w:tabs>
                <w:tab w:val="left" w:pos="438"/>
                <w:tab w:val="left" w:pos="439"/>
              </w:tabs>
              <w:spacing w:line="243" w:lineRule="exact"/>
              <w:rPr>
                <w:sz w:val="20"/>
              </w:rPr>
            </w:pPr>
            <w:r>
              <w:rPr>
                <w:sz w:val="20"/>
              </w:rPr>
              <w:t>Sistema Integrado de Información Catastral -</w:t>
            </w:r>
            <w:r>
              <w:rPr>
                <w:spacing w:val="-4"/>
                <w:sz w:val="20"/>
              </w:rPr>
              <w:t xml:space="preserve"> </w:t>
            </w:r>
            <w:r>
              <w:rPr>
                <w:sz w:val="20"/>
              </w:rPr>
              <w:t>SIIC</w:t>
            </w:r>
          </w:p>
          <w:p w:rsidR="003B45A1" w:rsidRDefault="004F742A">
            <w:pPr>
              <w:pStyle w:val="TableParagraph"/>
              <w:numPr>
                <w:ilvl w:val="0"/>
                <w:numId w:val="42"/>
              </w:numPr>
              <w:tabs>
                <w:tab w:val="left" w:pos="438"/>
                <w:tab w:val="left" w:pos="439"/>
              </w:tabs>
              <w:rPr>
                <w:sz w:val="20"/>
              </w:rPr>
            </w:pPr>
            <w:r>
              <w:rPr>
                <w:sz w:val="20"/>
              </w:rPr>
              <w:t>Línea de Producción</w:t>
            </w:r>
            <w:r>
              <w:rPr>
                <w:spacing w:val="-3"/>
                <w:sz w:val="20"/>
              </w:rPr>
              <w:t xml:space="preserve"> </w:t>
            </w:r>
            <w:r>
              <w:rPr>
                <w:sz w:val="20"/>
              </w:rPr>
              <w:t>Cartográfica</w:t>
            </w:r>
          </w:p>
          <w:p w:rsidR="003B45A1" w:rsidRDefault="004F742A">
            <w:pPr>
              <w:pStyle w:val="TableParagraph"/>
              <w:numPr>
                <w:ilvl w:val="0"/>
                <w:numId w:val="42"/>
              </w:numPr>
              <w:tabs>
                <w:tab w:val="left" w:pos="438"/>
                <w:tab w:val="left" w:pos="439"/>
              </w:tabs>
              <w:spacing w:before="1"/>
              <w:rPr>
                <w:sz w:val="20"/>
              </w:rPr>
            </w:pPr>
            <w:r>
              <w:rPr>
                <w:sz w:val="20"/>
              </w:rPr>
              <w:t>Mesa de</w:t>
            </w:r>
            <w:r>
              <w:rPr>
                <w:spacing w:val="-8"/>
                <w:sz w:val="20"/>
              </w:rPr>
              <w:t xml:space="preserve"> </w:t>
            </w:r>
            <w:r>
              <w:rPr>
                <w:sz w:val="20"/>
              </w:rPr>
              <w:t>Servicios</w:t>
            </w:r>
          </w:p>
          <w:p w:rsidR="003B45A1" w:rsidRDefault="004F742A">
            <w:pPr>
              <w:pStyle w:val="TableParagraph"/>
              <w:numPr>
                <w:ilvl w:val="0"/>
                <w:numId w:val="42"/>
              </w:numPr>
              <w:tabs>
                <w:tab w:val="left" w:pos="438"/>
                <w:tab w:val="left" w:pos="439"/>
              </w:tabs>
              <w:spacing w:before="1" w:line="243" w:lineRule="exact"/>
              <w:rPr>
                <w:sz w:val="20"/>
              </w:rPr>
            </w:pPr>
            <w:r>
              <w:rPr>
                <w:sz w:val="20"/>
              </w:rPr>
              <w:t>Visor</w:t>
            </w:r>
            <w:r>
              <w:rPr>
                <w:spacing w:val="-9"/>
                <w:sz w:val="20"/>
              </w:rPr>
              <w:t xml:space="preserve"> </w:t>
            </w:r>
            <w:r>
              <w:rPr>
                <w:sz w:val="20"/>
              </w:rPr>
              <w:t>Cartográfico</w:t>
            </w:r>
          </w:p>
          <w:p w:rsidR="003B45A1" w:rsidRDefault="004F742A">
            <w:pPr>
              <w:pStyle w:val="TableParagraph"/>
              <w:numPr>
                <w:ilvl w:val="0"/>
                <w:numId w:val="42"/>
              </w:numPr>
              <w:tabs>
                <w:tab w:val="left" w:pos="438"/>
                <w:tab w:val="left" w:pos="439"/>
              </w:tabs>
              <w:spacing w:line="243" w:lineRule="exact"/>
              <w:rPr>
                <w:sz w:val="20"/>
              </w:rPr>
            </w:pPr>
            <w:r>
              <w:rPr>
                <w:sz w:val="20"/>
              </w:rPr>
              <w:t>Catastro en</w:t>
            </w:r>
            <w:r>
              <w:rPr>
                <w:spacing w:val="-1"/>
                <w:sz w:val="20"/>
              </w:rPr>
              <w:t xml:space="preserve"> </w:t>
            </w:r>
            <w:r>
              <w:rPr>
                <w:sz w:val="20"/>
              </w:rPr>
              <w:t>Línea</w:t>
            </w:r>
          </w:p>
          <w:p w:rsidR="003B45A1" w:rsidRDefault="004F742A">
            <w:pPr>
              <w:pStyle w:val="TableParagraph"/>
              <w:numPr>
                <w:ilvl w:val="0"/>
                <w:numId w:val="42"/>
              </w:numPr>
              <w:tabs>
                <w:tab w:val="left" w:pos="438"/>
                <w:tab w:val="left" w:pos="439"/>
              </w:tabs>
              <w:spacing w:before="1"/>
              <w:rPr>
                <w:sz w:val="20"/>
              </w:rPr>
            </w:pPr>
            <w:r>
              <w:rPr>
                <w:sz w:val="20"/>
              </w:rPr>
              <w:t>Módulo de Avalúos</w:t>
            </w:r>
            <w:r>
              <w:rPr>
                <w:spacing w:val="-4"/>
                <w:sz w:val="20"/>
              </w:rPr>
              <w:t xml:space="preserve"> </w:t>
            </w:r>
            <w:r>
              <w:rPr>
                <w:sz w:val="20"/>
              </w:rPr>
              <w:t>Comerciales</w:t>
            </w:r>
          </w:p>
          <w:p w:rsidR="003B45A1" w:rsidRDefault="004F742A">
            <w:pPr>
              <w:pStyle w:val="TableParagraph"/>
              <w:numPr>
                <w:ilvl w:val="0"/>
                <w:numId w:val="42"/>
              </w:numPr>
              <w:tabs>
                <w:tab w:val="left" w:pos="438"/>
                <w:tab w:val="left" w:pos="439"/>
              </w:tabs>
              <w:spacing w:line="223" w:lineRule="exact"/>
              <w:rPr>
                <w:sz w:val="20"/>
              </w:rPr>
            </w:pPr>
            <w:r>
              <w:rPr>
                <w:sz w:val="20"/>
              </w:rPr>
              <w:t>Geoportal</w:t>
            </w:r>
          </w:p>
        </w:tc>
      </w:tr>
      <w:tr w:rsidR="003B45A1">
        <w:trPr>
          <w:trHeight w:val="244"/>
        </w:trPr>
        <w:tc>
          <w:tcPr>
            <w:tcW w:w="9290" w:type="dxa"/>
            <w:gridSpan w:val="2"/>
            <w:shd w:val="clear" w:color="auto" w:fill="BEBEBE"/>
          </w:tcPr>
          <w:p w:rsidR="003B45A1" w:rsidRDefault="004F742A">
            <w:pPr>
              <w:pStyle w:val="TableParagraph"/>
              <w:spacing w:before="1" w:line="223" w:lineRule="exact"/>
              <w:ind w:left="2974" w:right="2971"/>
              <w:jc w:val="center"/>
              <w:rPr>
                <w:b/>
                <w:sz w:val="20"/>
              </w:rPr>
            </w:pPr>
            <w:r>
              <w:rPr>
                <w:b/>
                <w:sz w:val="20"/>
              </w:rPr>
              <w:t>PROCESOS DE APOYO</w:t>
            </w:r>
          </w:p>
        </w:tc>
      </w:tr>
      <w:tr w:rsidR="003B45A1">
        <w:trPr>
          <w:trHeight w:val="244"/>
        </w:trPr>
        <w:tc>
          <w:tcPr>
            <w:tcW w:w="4352" w:type="dxa"/>
            <w:shd w:val="clear" w:color="auto" w:fill="BEBEBE"/>
          </w:tcPr>
          <w:p w:rsidR="003B45A1" w:rsidRDefault="004F742A">
            <w:pPr>
              <w:pStyle w:val="TableParagraph"/>
              <w:spacing w:before="1" w:line="223" w:lineRule="exact"/>
              <w:ind w:left="1242"/>
              <w:rPr>
                <w:b/>
                <w:sz w:val="20"/>
              </w:rPr>
            </w:pPr>
            <w:r>
              <w:rPr>
                <w:b/>
                <w:sz w:val="20"/>
              </w:rPr>
              <w:t>NOMBRE DE PROCESO</w:t>
            </w:r>
          </w:p>
        </w:tc>
        <w:tc>
          <w:tcPr>
            <w:tcW w:w="4938" w:type="dxa"/>
            <w:shd w:val="clear" w:color="auto" w:fill="BEBEBE"/>
          </w:tcPr>
          <w:p w:rsidR="003B45A1" w:rsidRDefault="004F742A">
            <w:pPr>
              <w:pStyle w:val="TableParagraph"/>
              <w:spacing w:before="1" w:line="223" w:lineRule="exact"/>
              <w:ind w:left="659" w:right="655"/>
              <w:jc w:val="center"/>
              <w:rPr>
                <w:b/>
                <w:sz w:val="20"/>
              </w:rPr>
            </w:pPr>
            <w:r>
              <w:rPr>
                <w:b/>
                <w:sz w:val="20"/>
              </w:rPr>
              <w:t>RECURSO TECNOLOGICO QUE LO SOPORTA</w:t>
            </w:r>
          </w:p>
        </w:tc>
      </w:tr>
      <w:tr w:rsidR="003B45A1">
        <w:trPr>
          <w:trHeight w:val="1218"/>
        </w:trPr>
        <w:tc>
          <w:tcPr>
            <w:tcW w:w="4352" w:type="dxa"/>
          </w:tcPr>
          <w:p w:rsidR="003B45A1" w:rsidRDefault="003B45A1">
            <w:pPr>
              <w:pStyle w:val="TableParagraph"/>
              <w:rPr>
                <w:rFonts w:ascii="Times New Roman"/>
                <w:sz w:val="20"/>
              </w:rPr>
            </w:pPr>
          </w:p>
          <w:p w:rsidR="003B45A1" w:rsidRDefault="003B45A1">
            <w:pPr>
              <w:pStyle w:val="TableParagraph"/>
              <w:spacing w:before="5"/>
              <w:rPr>
                <w:rFonts w:ascii="Times New Roman"/>
              </w:rPr>
            </w:pPr>
          </w:p>
          <w:p w:rsidR="003B45A1" w:rsidRDefault="004F742A">
            <w:pPr>
              <w:pStyle w:val="TableParagraph"/>
              <w:ind w:left="107"/>
              <w:rPr>
                <w:sz w:val="20"/>
              </w:rPr>
            </w:pPr>
            <w:r>
              <w:rPr>
                <w:sz w:val="20"/>
              </w:rPr>
              <w:t>GESTIÓN DE TALENTO HUMANO</w:t>
            </w:r>
          </w:p>
        </w:tc>
        <w:tc>
          <w:tcPr>
            <w:tcW w:w="4938" w:type="dxa"/>
          </w:tcPr>
          <w:p w:rsidR="003B45A1" w:rsidRDefault="004F742A">
            <w:pPr>
              <w:pStyle w:val="TableParagraph"/>
              <w:numPr>
                <w:ilvl w:val="0"/>
                <w:numId w:val="41"/>
              </w:numPr>
              <w:tabs>
                <w:tab w:val="left" w:pos="438"/>
                <w:tab w:val="left" w:pos="439"/>
              </w:tabs>
              <w:spacing w:line="243" w:lineRule="exact"/>
              <w:rPr>
                <w:sz w:val="20"/>
              </w:rPr>
            </w:pPr>
            <w:r>
              <w:rPr>
                <w:sz w:val="20"/>
              </w:rPr>
              <w:t>Sistema de Personal y Nomina -</w:t>
            </w:r>
            <w:r>
              <w:rPr>
                <w:spacing w:val="-1"/>
                <w:sz w:val="20"/>
              </w:rPr>
              <w:t xml:space="preserve"> </w:t>
            </w:r>
            <w:r>
              <w:rPr>
                <w:sz w:val="20"/>
              </w:rPr>
              <w:t>Perno</w:t>
            </w:r>
          </w:p>
          <w:p w:rsidR="003B45A1" w:rsidRDefault="004F742A">
            <w:pPr>
              <w:pStyle w:val="TableParagraph"/>
              <w:numPr>
                <w:ilvl w:val="0"/>
                <w:numId w:val="41"/>
              </w:numPr>
              <w:tabs>
                <w:tab w:val="left" w:pos="438"/>
                <w:tab w:val="left" w:pos="439"/>
              </w:tabs>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41"/>
              </w:numPr>
              <w:tabs>
                <w:tab w:val="left" w:pos="438"/>
                <w:tab w:val="left" w:pos="439"/>
              </w:tabs>
              <w:spacing w:before="2" w:line="243" w:lineRule="exact"/>
              <w:rPr>
                <w:sz w:val="20"/>
              </w:rPr>
            </w:pPr>
            <w:r>
              <w:rPr>
                <w:sz w:val="20"/>
              </w:rPr>
              <w:t>Mesa de</w:t>
            </w:r>
            <w:r>
              <w:rPr>
                <w:spacing w:val="-2"/>
                <w:sz w:val="20"/>
              </w:rPr>
              <w:t xml:space="preserve"> </w:t>
            </w:r>
            <w:r>
              <w:rPr>
                <w:sz w:val="20"/>
              </w:rPr>
              <w:t>Servicios</w:t>
            </w:r>
          </w:p>
          <w:p w:rsidR="003B45A1" w:rsidRDefault="004F742A">
            <w:pPr>
              <w:pStyle w:val="TableParagraph"/>
              <w:numPr>
                <w:ilvl w:val="0"/>
                <w:numId w:val="41"/>
              </w:numPr>
              <w:tabs>
                <w:tab w:val="left" w:pos="438"/>
                <w:tab w:val="left" w:pos="439"/>
              </w:tabs>
              <w:spacing w:line="222" w:lineRule="exact"/>
              <w:rPr>
                <w:sz w:val="20"/>
              </w:rPr>
            </w:pPr>
            <w:r>
              <w:rPr>
                <w:sz w:val="20"/>
              </w:rPr>
              <w:t>Gestión Documental: INFO</w:t>
            </w:r>
            <w:r>
              <w:rPr>
                <w:spacing w:val="-3"/>
                <w:sz w:val="20"/>
              </w:rPr>
              <w:t xml:space="preserve"> </w:t>
            </w:r>
            <w:r>
              <w:rPr>
                <w:sz w:val="20"/>
              </w:rPr>
              <w:t>DOC</w:t>
            </w:r>
          </w:p>
        </w:tc>
      </w:tr>
      <w:tr w:rsidR="003B45A1">
        <w:trPr>
          <w:trHeight w:val="3175"/>
        </w:trPr>
        <w:tc>
          <w:tcPr>
            <w:tcW w:w="4352" w:type="dxa"/>
          </w:tcPr>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spacing w:before="4"/>
              <w:rPr>
                <w:rFonts w:ascii="Times New Roman"/>
                <w:sz w:val="26"/>
              </w:rPr>
            </w:pPr>
          </w:p>
          <w:p w:rsidR="003B45A1" w:rsidRDefault="004F742A">
            <w:pPr>
              <w:pStyle w:val="TableParagraph"/>
              <w:ind w:left="107"/>
              <w:rPr>
                <w:sz w:val="20"/>
              </w:rPr>
            </w:pPr>
            <w:r>
              <w:rPr>
                <w:sz w:val="20"/>
              </w:rPr>
              <w:t>GESTIÓN FINANCIERA</w:t>
            </w:r>
          </w:p>
        </w:tc>
        <w:tc>
          <w:tcPr>
            <w:tcW w:w="4938" w:type="dxa"/>
          </w:tcPr>
          <w:p w:rsidR="003B45A1" w:rsidRDefault="004F742A">
            <w:pPr>
              <w:pStyle w:val="TableParagraph"/>
              <w:numPr>
                <w:ilvl w:val="0"/>
                <w:numId w:val="40"/>
              </w:numPr>
              <w:tabs>
                <w:tab w:val="left" w:pos="438"/>
                <w:tab w:val="left" w:pos="439"/>
              </w:tabs>
              <w:spacing w:before="1"/>
              <w:rPr>
                <w:sz w:val="20"/>
              </w:rPr>
            </w:pPr>
            <w:r>
              <w:rPr>
                <w:sz w:val="20"/>
              </w:rPr>
              <w:t>Libro Mayor -</w:t>
            </w:r>
            <w:r>
              <w:rPr>
                <w:spacing w:val="-1"/>
                <w:sz w:val="20"/>
              </w:rPr>
              <w:t xml:space="preserve"> </w:t>
            </w:r>
            <w:r>
              <w:rPr>
                <w:sz w:val="20"/>
              </w:rPr>
              <w:t>LIMAY</w:t>
            </w:r>
          </w:p>
          <w:p w:rsidR="003B45A1" w:rsidRDefault="004F742A">
            <w:pPr>
              <w:pStyle w:val="TableParagraph"/>
              <w:numPr>
                <w:ilvl w:val="0"/>
                <w:numId w:val="40"/>
              </w:numPr>
              <w:tabs>
                <w:tab w:val="left" w:pos="438"/>
                <w:tab w:val="left" w:pos="439"/>
              </w:tabs>
              <w:spacing w:before="1"/>
              <w:rPr>
                <w:sz w:val="20"/>
              </w:rPr>
            </w:pPr>
            <w:r>
              <w:rPr>
                <w:sz w:val="20"/>
              </w:rPr>
              <w:t>Órdenes de Pago y Gestión de Tesorería -</w:t>
            </w:r>
            <w:r>
              <w:rPr>
                <w:spacing w:val="-8"/>
                <w:sz w:val="20"/>
              </w:rPr>
              <w:t xml:space="preserve"> </w:t>
            </w:r>
            <w:r>
              <w:rPr>
                <w:sz w:val="20"/>
              </w:rPr>
              <w:t>OPGET</w:t>
            </w:r>
          </w:p>
          <w:p w:rsidR="003B45A1" w:rsidRDefault="004F742A">
            <w:pPr>
              <w:pStyle w:val="TableParagraph"/>
              <w:numPr>
                <w:ilvl w:val="0"/>
                <w:numId w:val="40"/>
              </w:numPr>
              <w:tabs>
                <w:tab w:val="left" w:pos="438"/>
                <w:tab w:val="left" w:pos="439"/>
              </w:tabs>
              <w:spacing w:line="243" w:lineRule="exact"/>
              <w:rPr>
                <w:sz w:val="20"/>
              </w:rPr>
            </w:pPr>
            <w:r>
              <w:rPr>
                <w:sz w:val="20"/>
              </w:rPr>
              <w:t>Plan Anual de Caja - PAC</w:t>
            </w:r>
          </w:p>
          <w:p w:rsidR="003B45A1" w:rsidRDefault="004F742A">
            <w:pPr>
              <w:pStyle w:val="TableParagraph"/>
              <w:numPr>
                <w:ilvl w:val="0"/>
                <w:numId w:val="40"/>
              </w:numPr>
              <w:tabs>
                <w:tab w:val="left" w:pos="438"/>
                <w:tab w:val="left" w:pos="439"/>
              </w:tabs>
              <w:spacing w:line="243" w:lineRule="exact"/>
              <w:rPr>
                <w:sz w:val="20"/>
              </w:rPr>
            </w:pPr>
            <w:r>
              <w:rPr>
                <w:sz w:val="20"/>
              </w:rPr>
              <w:t>Sistema de Presupuesto Distrital -</w:t>
            </w:r>
            <w:r>
              <w:rPr>
                <w:spacing w:val="-2"/>
                <w:sz w:val="20"/>
              </w:rPr>
              <w:t xml:space="preserve"> </w:t>
            </w:r>
            <w:r>
              <w:rPr>
                <w:sz w:val="20"/>
              </w:rPr>
              <w:t>PREDIS</w:t>
            </w:r>
          </w:p>
          <w:p w:rsidR="003B45A1" w:rsidRDefault="004F742A">
            <w:pPr>
              <w:pStyle w:val="TableParagraph"/>
              <w:numPr>
                <w:ilvl w:val="0"/>
                <w:numId w:val="40"/>
              </w:numPr>
              <w:tabs>
                <w:tab w:val="left" w:pos="438"/>
                <w:tab w:val="left" w:pos="439"/>
              </w:tabs>
              <w:spacing w:before="1"/>
              <w:ind w:right="95"/>
              <w:rPr>
                <w:sz w:val="20"/>
              </w:rPr>
            </w:pPr>
            <w:r>
              <w:rPr>
                <w:sz w:val="20"/>
              </w:rPr>
              <w:t>Sistema Administrativo de Inventarios y Financiero - SAIF</w:t>
            </w:r>
          </w:p>
          <w:p w:rsidR="003B45A1" w:rsidRDefault="004F742A">
            <w:pPr>
              <w:pStyle w:val="TableParagraph"/>
              <w:numPr>
                <w:ilvl w:val="0"/>
                <w:numId w:val="40"/>
              </w:numPr>
              <w:tabs>
                <w:tab w:val="left" w:pos="438"/>
                <w:tab w:val="left" w:pos="439"/>
              </w:tabs>
              <w:spacing w:before="2" w:line="243" w:lineRule="exact"/>
              <w:rPr>
                <w:sz w:val="20"/>
              </w:rPr>
            </w:pPr>
            <w:r>
              <w:rPr>
                <w:sz w:val="20"/>
              </w:rPr>
              <w:t>Sistema de Contratación -</w:t>
            </w:r>
            <w:r>
              <w:rPr>
                <w:spacing w:val="-1"/>
                <w:sz w:val="20"/>
              </w:rPr>
              <w:t xml:space="preserve"> </w:t>
            </w:r>
            <w:r>
              <w:rPr>
                <w:sz w:val="20"/>
              </w:rPr>
              <w:t>SISCO</w:t>
            </w:r>
          </w:p>
          <w:p w:rsidR="003B45A1" w:rsidRDefault="004F742A">
            <w:pPr>
              <w:pStyle w:val="TableParagraph"/>
              <w:numPr>
                <w:ilvl w:val="0"/>
                <w:numId w:val="40"/>
              </w:numPr>
              <w:tabs>
                <w:tab w:val="left" w:pos="438"/>
                <w:tab w:val="left" w:pos="439"/>
              </w:tabs>
              <w:spacing w:line="243" w:lineRule="exact"/>
              <w:rPr>
                <w:sz w:val="20"/>
              </w:rPr>
            </w:pPr>
            <w:r>
              <w:rPr>
                <w:sz w:val="20"/>
              </w:rPr>
              <w:t>Terceros</w:t>
            </w:r>
          </w:p>
          <w:p w:rsidR="003B45A1" w:rsidRDefault="004F742A">
            <w:pPr>
              <w:pStyle w:val="TableParagraph"/>
              <w:numPr>
                <w:ilvl w:val="0"/>
                <w:numId w:val="40"/>
              </w:numPr>
              <w:tabs>
                <w:tab w:val="left" w:pos="438"/>
                <w:tab w:val="left" w:pos="439"/>
              </w:tabs>
              <w:spacing w:before="1"/>
              <w:rPr>
                <w:sz w:val="20"/>
              </w:rPr>
            </w:pPr>
            <w:r>
              <w:rPr>
                <w:sz w:val="20"/>
              </w:rPr>
              <w:t>Facturación</w:t>
            </w:r>
          </w:p>
          <w:p w:rsidR="003B45A1" w:rsidRDefault="004F742A">
            <w:pPr>
              <w:pStyle w:val="TableParagraph"/>
              <w:numPr>
                <w:ilvl w:val="0"/>
                <w:numId w:val="40"/>
              </w:numPr>
              <w:tabs>
                <w:tab w:val="left" w:pos="438"/>
                <w:tab w:val="left" w:pos="439"/>
              </w:tabs>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40"/>
              </w:numPr>
              <w:tabs>
                <w:tab w:val="left" w:pos="438"/>
                <w:tab w:val="left" w:pos="439"/>
              </w:tabs>
              <w:spacing w:line="243" w:lineRule="exact"/>
              <w:rPr>
                <w:sz w:val="20"/>
              </w:rPr>
            </w:pPr>
            <w:r>
              <w:rPr>
                <w:sz w:val="20"/>
              </w:rPr>
              <w:t>Mesa de</w:t>
            </w:r>
            <w:r>
              <w:rPr>
                <w:spacing w:val="-2"/>
                <w:sz w:val="20"/>
              </w:rPr>
              <w:t xml:space="preserve"> </w:t>
            </w:r>
            <w:r>
              <w:rPr>
                <w:sz w:val="20"/>
              </w:rPr>
              <w:t>Servicios</w:t>
            </w:r>
          </w:p>
        </w:tc>
      </w:tr>
      <w:tr w:rsidR="003B45A1">
        <w:trPr>
          <w:trHeight w:val="976"/>
        </w:trPr>
        <w:tc>
          <w:tcPr>
            <w:tcW w:w="4352" w:type="dxa"/>
          </w:tcPr>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spacing w:before="8"/>
              <w:rPr>
                <w:rFonts w:ascii="Times New Roman"/>
                <w:sz w:val="23"/>
              </w:rPr>
            </w:pPr>
          </w:p>
          <w:p w:rsidR="003B45A1" w:rsidRDefault="004F742A">
            <w:pPr>
              <w:pStyle w:val="TableParagraph"/>
              <w:spacing w:before="1" w:line="223" w:lineRule="exact"/>
              <w:ind w:left="107"/>
              <w:rPr>
                <w:sz w:val="20"/>
              </w:rPr>
            </w:pPr>
            <w:r>
              <w:rPr>
                <w:sz w:val="20"/>
              </w:rPr>
              <w:t>GESTIÓN DE SERVICIOS ADMINISTRATIVOS</w:t>
            </w:r>
          </w:p>
        </w:tc>
        <w:tc>
          <w:tcPr>
            <w:tcW w:w="4938" w:type="dxa"/>
          </w:tcPr>
          <w:p w:rsidR="003B45A1" w:rsidRDefault="004F742A">
            <w:pPr>
              <w:pStyle w:val="TableParagraph"/>
              <w:numPr>
                <w:ilvl w:val="0"/>
                <w:numId w:val="39"/>
              </w:numPr>
              <w:tabs>
                <w:tab w:val="left" w:pos="438"/>
                <w:tab w:val="left" w:pos="439"/>
              </w:tabs>
              <w:spacing w:before="1"/>
              <w:rPr>
                <w:sz w:val="20"/>
              </w:rPr>
            </w:pPr>
            <w:r>
              <w:rPr>
                <w:sz w:val="20"/>
              </w:rPr>
              <w:t>Sistema de Administración de Elementos -</w:t>
            </w:r>
            <w:r>
              <w:rPr>
                <w:spacing w:val="-2"/>
                <w:sz w:val="20"/>
              </w:rPr>
              <w:t xml:space="preserve"> </w:t>
            </w:r>
            <w:r>
              <w:rPr>
                <w:sz w:val="20"/>
              </w:rPr>
              <w:t>SAE</w:t>
            </w:r>
          </w:p>
          <w:p w:rsidR="003B45A1" w:rsidRDefault="004F742A">
            <w:pPr>
              <w:pStyle w:val="TableParagraph"/>
              <w:numPr>
                <w:ilvl w:val="0"/>
                <w:numId w:val="39"/>
              </w:numPr>
              <w:tabs>
                <w:tab w:val="left" w:pos="438"/>
                <w:tab w:val="left" w:pos="439"/>
              </w:tabs>
              <w:spacing w:before="1"/>
              <w:ind w:right="95"/>
              <w:rPr>
                <w:sz w:val="20"/>
              </w:rPr>
            </w:pPr>
            <w:r>
              <w:rPr>
                <w:sz w:val="20"/>
              </w:rPr>
              <w:t>Sistema</w:t>
            </w:r>
            <w:r>
              <w:rPr>
                <w:spacing w:val="-8"/>
                <w:sz w:val="20"/>
              </w:rPr>
              <w:t xml:space="preserve"> </w:t>
            </w:r>
            <w:r>
              <w:rPr>
                <w:sz w:val="20"/>
              </w:rPr>
              <w:t>de</w:t>
            </w:r>
            <w:r>
              <w:rPr>
                <w:spacing w:val="-9"/>
                <w:sz w:val="20"/>
              </w:rPr>
              <w:t xml:space="preserve"> </w:t>
            </w:r>
            <w:r>
              <w:rPr>
                <w:sz w:val="20"/>
              </w:rPr>
              <w:t>Administración</w:t>
            </w:r>
            <w:r>
              <w:rPr>
                <w:spacing w:val="-8"/>
                <w:sz w:val="20"/>
              </w:rPr>
              <w:t xml:space="preserve"> </w:t>
            </w:r>
            <w:r>
              <w:rPr>
                <w:sz w:val="20"/>
              </w:rPr>
              <w:t>de</w:t>
            </w:r>
            <w:r>
              <w:rPr>
                <w:spacing w:val="-9"/>
                <w:sz w:val="20"/>
              </w:rPr>
              <w:t xml:space="preserve"> </w:t>
            </w:r>
            <w:r>
              <w:rPr>
                <w:sz w:val="20"/>
              </w:rPr>
              <w:t>Elementos</w:t>
            </w:r>
            <w:r>
              <w:rPr>
                <w:spacing w:val="-10"/>
                <w:sz w:val="20"/>
              </w:rPr>
              <w:t xml:space="preserve"> </w:t>
            </w:r>
            <w:r>
              <w:rPr>
                <w:sz w:val="20"/>
              </w:rPr>
              <w:t>Devolutivos</w:t>
            </w:r>
            <w:r>
              <w:rPr>
                <w:spacing w:val="-5"/>
                <w:sz w:val="20"/>
              </w:rPr>
              <w:t xml:space="preserve"> </w:t>
            </w:r>
            <w:r>
              <w:rPr>
                <w:sz w:val="20"/>
              </w:rPr>
              <w:t>- SAI</w:t>
            </w:r>
          </w:p>
          <w:p w:rsidR="003B45A1" w:rsidRDefault="004F742A">
            <w:pPr>
              <w:pStyle w:val="TableParagraph"/>
              <w:numPr>
                <w:ilvl w:val="0"/>
                <w:numId w:val="39"/>
              </w:numPr>
              <w:tabs>
                <w:tab w:val="left" w:pos="438"/>
                <w:tab w:val="left" w:pos="439"/>
              </w:tabs>
              <w:spacing w:line="222" w:lineRule="exact"/>
              <w:rPr>
                <w:sz w:val="20"/>
              </w:rPr>
            </w:pPr>
            <w:r>
              <w:rPr>
                <w:sz w:val="20"/>
              </w:rPr>
              <w:t>Sistema de Contratación -</w:t>
            </w:r>
            <w:r>
              <w:rPr>
                <w:spacing w:val="-1"/>
                <w:sz w:val="20"/>
              </w:rPr>
              <w:t xml:space="preserve"> </w:t>
            </w:r>
            <w:r>
              <w:rPr>
                <w:sz w:val="20"/>
              </w:rPr>
              <w:t>SISCO</w:t>
            </w:r>
          </w:p>
        </w:tc>
      </w:tr>
    </w:tbl>
    <w:p w:rsidR="003B45A1" w:rsidRDefault="003B45A1">
      <w:pPr>
        <w:spacing w:line="222" w:lineRule="exact"/>
        <w:rPr>
          <w:sz w:val="20"/>
        </w:rPr>
        <w:sectPr w:rsidR="003B45A1">
          <w:pgSz w:w="12250" w:h="15850"/>
          <w:pgMar w:top="2200" w:right="840" w:bottom="1460" w:left="1300" w:header="857" w:footer="1262" w:gutter="0"/>
          <w:cols w:space="720"/>
        </w:sectPr>
      </w:pPr>
    </w:p>
    <w:p w:rsidR="003B45A1" w:rsidRDefault="003B45A1">
      <w:pPr>
        <w:pStyle w:val="Textoindependiente"/>
        <w:spacing w:before="9"/>
        <w:rPr>
          <w:rFonts w:ascii="Times New Roman"/>
          <w:sz w:val="23"/>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2"/>
        <w:gridCol w:w="4938"/>
      </w:tblGrid>
      <w:tr w:rsidR="003B45A1">
        <w:trPr>
          <w:trHeight w:val="244"/>
        </w:trPr>
        <w:tc>
          <w:tcPr>
            <w:tcW w:w="9290" w:type="dxa"/>
            <w:gridSpan w:val="2"/>
            <w:shd w:val="clear" w:color="auto" w:fill="BEBEBE"/>
          </w:tcPr>
          <w:p w:rsidR="003B45A1" w:rsidRDefault="004F742A">
            <w:pPr>
              <w:pStyle w:val="TableParagraph"/>
              <w:spacing w:before="1" w:line="223" w:lineRule="exact"/>
              <w:ind w:left="2974" w:right="2968"/>
              <w:jc w:val="center"/>
              <w:rPr>
                <w:b/>
                <w:sz w:val="20"/>
              </w:rPr>
            </w:pPr>
            <w:r>
              <w:rPr>
                <w:b/>
                <w:sz w:val="20"/>
              </w:rPr>
              <w:t>PROCESOS ESTRATÉGICOS</w:t>
            </w:r>
          </w:p>
        </w:tc>
      </w:tr>
      <w:tr w:rsidR="003B45A1">
        <w:trPr>
          <w:trHeight w:val="244"/>
        </w:trPr>
        <w:tc>
          <w:tcPr>
            <w:tcW w:w="4352" w:type="dxa"/>
            <w:shd w:val="clear" w:color="auto" w:fill="BEBEBE"/>
          </w:tcPr>
          <w:p w:rsidR="003B45A1" w:rsidRDefault="004F742A">
            <w:pPr>
              <w:pStyle w:val="TableParagraph"/>
              <w:spacing w:before="1" w:line="223" w:lineRule="exact"/>
              <w:ind w:left="1242"/>
              <w:rPr>
                <w:b/>
                <w:sz w:val="20"/>
              </w:rPr>
            </w:pPr>
            <w:r>
              <w:rPr>
                <w:b/>
                <w:sz w:val="20"/>
              </w:rPr>
              <w:t>NOMBRE DE PROCESO</w:t>
            </w:r>
          </w:p>
        </w:tc>
        <w:tc>
          <w:tcPr>
            <w:tcW w:w="4938" w:type="dxa"/>
            <w:shd w:val="clear" w:color="auto" w:fill="BEBEBE"/>
          </w:tcPr>
          <w:p w:rsidR="003B45A1" w:rsidRDefault="004F742A">
            <w:pPr>
              <w:pStyle w:val="TableParagraph"/>
              <w:spacing w:before="1" w:line="223" w:lineRule="exact"/>
              <w:ind w:left="683"/>
              <w:rPr>
                <w:b/>
                <w:sz w:val="20"/>
              </w:rPr>
            </w:pPr>
            <w:r>
              <w:rPr>
                <w:b/>
                <w:sz w:val="20"/>
              </w:rPr>
              <w:t>RECURSO TECNOLÓGICO QUE LO SOPORTA</w:t>
            </w:r>
          </w:p>
        </w:tc>
      </w:tr>
      <w:tr w:rsidR="003B45A1">
        <w:trPr>
          <w:trHeight w:val="976"/>
        </w:trPr>
        <w:tc>
          <w:tcPr>
            <w:tcW w:w="4352" w:type="dxa"/>
          </w:tcPr>
          <w:p w:rsidR="003B45A1" w:rsidRDefault="003B45A1">
            <w:pPr>
              <w:pStyle w:val="TableParagraph"/>
              <w:rPr>
                <w:rFonts w:ascii="Times New Roman"/>
                <w:sz w:val="20"/>
              </w:rPr>
            </w:pPr>
          </w:p>
        </w:tc>
        <w:tc>
          <w:tcPr>
            <w:tcW w:w="4938" w:type="dxa"/>
          </w:tcPr>
          <w:p w:rsidR="003B45A1" w:rsidRDefault="004F742A">
            <w:pPr>
              <w:pStyle w:val="TableParagraph"/>
              <w:numPr>
                <w:ilvl w:val="0"/>
                <w:numId w:val="38"/>
              </w:numPr>
              <w:tabs>
                <w:tab w:val="left" w:pos="438"/>
                <w:tab w:val="left" w:pos="439"/>
              </w:tabs>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38"/>
              </w:numPr>
              <w:tabs>
                <w:tab w:val="left" w:pos="438"/>
                <w:tab w:val="left" w:pos="439"/>
              </w:tabs>
              <w:rPr>
                <w:sz w:val="20"/>
              </w:rPr>
            </w:pPr>
            <w:r>
              <w:rPr>
                <w:sz w:val="20"/>
              </w:rPr>
              <w:t>Mesa de</w:t>
            </w:r>
            <w:r>
              <w:rPr>
                <w:spacing w:val="-2"/>
                <w:sz w:val="20"/>
              </w:rPr>
              <w:t xml:space="preserve"> </w:t>
            </w:r>
            <w:r>
              <w:rPr>
                <w:sz w:val="20"/>
              </w:rPr>
              <w:t>Servicios</w:t>
            </w:r>
          </w:p>
          <w:p w:rsidR="003B45A1" w:rsidRDefault="004F742A">
            <w:pPr>
              <w:pStyle w:val="TableParagraph"/>
              <w:numPr>
                <w:ilvl w:val="0"/>
                <w:numId w:val="38"/>
              </w:numPr>
              <w:tabs>
                <w:tab w:val="left" w:pos="438"/>
                <w:tab w:val="left" w:pos="439"/>
              </w:tabs>
              <w:spacing w:before="1" w:line="223" w:lineRule="exact"/>
              <w:rPr>
                <w:sz w:val="20"/>
              </w:rPr>
            </w:pPr>
            <w:r>
              <w:rPr>
                <w:sz w:val="20"/>
              </w:rPr>
              <w:t>Sistema de Calidad: ISO</w:t>
            </w:r>
            <w:r>
              <w:rPr>
                <w:spacing w:val="-4"/>
                <w:sz w:val="20"/>
              </w:rPr>
              <w:t xml:space="preserve"> </w:t>
            </w:r>
            <w:r>
              <w:rPr>
                <w:sz w:val="20"/>
              </w:rPr>
              <w:t>DOC</w:t>
            </w:r>
          </w:p>
        </w:tc>
      </w:tr>
      <w:tr w:rsidR="003B45A1">
        <w:trPr>
          <w:trHeight w:val="1219"/>
        </w:trPr>
        <w:tc>
          <w:tcPr>
            <w:tcW w:w="4352" w:type="dxa"/>
          </w:tcPr>
          <w:p w:rsidR="003B45A1" w:rsidRDefault="003B45A1">
            <w:pPr>
              <w:pStyle w:val="TableParagraph"/>
              <w:rPr>
                <w:rFonts w:ascii="Times New Roman"/>
                <w:sz w:val="20"/>
              </w:rPr>
            </w:pPr>
          </w:p>
          <w:p w:rsidR="003B45A1" w:rsidRDefault="003B45A1">
            <w:pPr>
              <w:pStyle w:val="TableParagraph"/>
              <w:spacing w:before="5"/>
              <w:rPr>
                <w:rFonts w:ascii="Times New Roman"/>
              </w:rPr>
            </w:pPr>
          </w:p>
          <w:p w:rsidR="003B45A1" w:rsidRDefault="004F742A">
            <w:pPr>
              <w:pStyle w:val="TableParagraph"/>
              <w:ind w:left="107"/>
              <w:rPr>
                <w:sz w:val="20"/>
              </w:rPr>
            </w:pPr>
            <w:r>
              <w:rPr>
                <w:sz w:val="20"/>
              </w:rPr>
              <w:t>GESTIÓN DOCUMENTAL</w:t>
            </w:r>
          </w:p>
        </w:tc>
        <w:tc>
          <w:tcPr>
            <w:tcW w:w="4938" w:type="dxa"/>
          </w:tcPr>
          <w:p w:rsidR="003B45A1" w:rsidRDefault="004F742A">
            <w:pPr>
              <w:pStyle w:val="TableParagraph"/>
              <w:numPr>
                <w:ilvl w:val="0"/>
                <w:numId w:val="37"/>
              </w:numPr>
              <w:tabs>
                <w:tab w:val="left" w:pos="438"/>
                <w:tab w:val="left" w:pos="439"/>
              </w:tabs>
              <w:spacing w:line="243" w:lineRule="exact"/>
              <w:rPr>
                <w:sz w:val="20"/>
              </w:rPr>
            </w:pPr>
            <w:r>
              <w:rPr>
                <w:sz w:val="20"/>
              </w:rPr>
              <w:t>Gestión Documental: INFO DOC -</w:t>
            </w:r>
            <w:r>
              <w:rPr>
                <w:spacing w:val="-2"/>
                <w:sz w:val="20"/>
              </w:rPr>
              <w:t xml:space="preserve"> </w:t>
            </w:r>
            <w:r>
              <w:rPr>
                <w:sz w:val="20"/>
              </w:rPr>
              <w:t>WCC</w:t>
            </w:r>
          </w:p>
          <w:p w:rsidR="003B45A1" w:rsidRDefault="004F742A">
            <w:pPr>
              <w:pStyle w:val="TableParagraph"/>
              <w:numPr>
                <w:ilvl w:val="0"/>
                <w:numId w:val="37"/>
              </w:numPr>
              <w:tabs>
                <w:tab w:val="left" w:pos="438"/>
                <w:tab w:val="left" w:pos="439"/>
              </w:tabs>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37"/>
              </w:numPr>
              <w:tabs>
                <w:tab w:val="left" w:pos="438"/>
                <w:tab w:val="left" w:pos="439"/>
              </w:tabs>
              <w:spacing w:before="2" w:line="243" w:lineRule="exact"/>
              <w:rPr>
                <w:sz w:val="20"/>
              </w:rPr>
            </w:pPr>
            <w:r>
              <w:rPr>
                <w:sz w:val="20"/>
              </w:rPr>
              <w:t>Mesa de</w:t>
            </w:r>
            <w:r>
              <w:rPr>
                <w:spacing w:val="-2"/>
                <w:sz w:val="20"/>
              </w:rPr>
              <w:t xml:space="preserve"> </w:t>
            </w:r>
            <w:r>
              <w:rPr>
                <w:sz w:val="20"/>
              </w:rPr>
              <w:t>Servicios</w:t>
            </w:r>
          </w:p>
          <w:p w:rsidR="003B45A1" w:rsidRDefault="004F742A">
            <w:pPr>
              <w:pStyle w:val="TableParagraph"/>
              <w:numPr>
                <w:ilvl w:val="0"/>
                <w:numId w:val="37"/>
              </w:numPr>
              <w:tabs>
                <w:tab w:val="left" w:pos="438"/>
                <w:tab w:val="left" w:pos="439"/>
              </w:tabs>
              <w:spacing w:line="222" w:lineRule="exact"/>
              <w:rPr>
                <w:sz w:val="20"/>
              </w:rPr>
            </w:pPr>
            <w:r>
              <w:rPr>
                <w:sz w:val="20"/>
              </w:rPr>
              <w:t>Sistema de Calidad: ISO</w:t>
            </w:r>
            <w:r>
              <w:rPr>
                <w:spacing w:val="-4"/>
                <w:sz w:val="20"/>
              </w:rPr>
              <w:t xml:space="preserve"> </w:t>
            </w:r>
            <w:r>
              <w:rPr>
                <w:sz w:val="20"/>
              </w:rPr>
              <w:t>DOC</w:t>
            </w:r>
          </w:p>
        </w:tc>
      </w:tr>
      <w:tr w:rsidR="003B45A1">
        <w:trPr>
          <w:trHeight w:val="1710"/>
        </w:trPr>
        <w:tc>
          <w:tcPr>
            <w:tcW w:w="4352" w:type="dxa"/>
          </w:tcPr>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3B45A1">
            <w:pPr>
              <w:pStyle w:val="TableParagraph"/>
              <w:spacing w:before="8"/>
              <w:rPr>
                <w:rFonts w:ascii="Times New Roman"/>
                <w:sz w:val="23"/>
              </w:rPr>
            </w:pPr>
          </w:p>
          <w:p w:rsidR="003B45A1" w:rsidRDefault="004F742A">
            <w:pPr>
              <w:pStyle w:val="TableParagraph"/>
              <w:spacing w:before="1"/>
              <w:ind w:left="107"/>
              <w:rPr>
                <w:sz w:val="20"/>
              </w:rPr>
            </w:pPr>
            <w:r>
              <w:rPr>
                <w:sz w:val="20"/>
              </w:rPr>
              <w:t>GESTIÓN JURÍDICA</w:t>
            </w:r>
          </w:p>
        </w:tc>
        <w:tc>
          <w:tcPr>
            <w:tcW w:w="4938" w:type="dxa"/>
          </w:tcPr>
          <w:p w:rsidR="003B45A1" w:rsidRDefault="004F742A">
            <w:pPr>
              <w:pStyle w:val="TableParagraph"/>
              <w:numPr>
                <w:ilvl w:val="0"/>
                <w:numId w:val="36"/>
              </w:numPr>
              <w:tabs>
                <w:tab w:val="left" w:pos="438"/>
                <w:tab w:val="left" w:pos="439"/>
              </w:tabs>
              <w:spacing w:before="1"/>
              <w:rPr>
                <w:sz w:val="20"/>
              </w:rPr>
            </w:pPr>
            <w:r>
              <w:rPr>
                <w:sz w:val="20"/>
              </w:rPr>
              <w:t>Sistema de Contratación -</w:t>
            </w:r>
            <w:r>
              <w:rPr>
                <w:spacing w:val="-13"/>
                <w:sz w:val="20"/>
              </w:rPr>
              <w:t xml:space="preserve"> </w:t>
            </w:r>
            <w:r>
              <w:rPr>
                <w:sz w:val="20"/>
              </w:rPr>
              <w:t>SISCO</w:t>
            </w:r>
          </w:p>
          <w:p w:rsidR="003B45A1" w:rsidRDefault="004F742A">
            <w:pPr>
              <w:pStyle w:val="TableParagraph"/>
              <w:numPr>
                <w:ilvl w:val="0"/>
                <w:numId w:val="36"/>
              </w:numPr>
              <w:tabs>
                <w:tab w:val="left" w:pos="438"/>
                <w:tab w:val="left" w:pos="439"/>
              </w:tabs>
              <w:spacing w:before="1"/>
              <w:rPr>
                <w:sz w:val="20"/>
              </w:rPr>
            </w:pPr>
            <w:r>
              <w:rPr>
                <w:sz w:val="20"/>
              </w:rPr>
              <w:t>Gestión Documental: INFO</w:t>
            </w:r>
            <w:r>
              <w:rPr>
                <w:spacing w:val="-14"/>
                <w:sz w:val="20"/>
              </w:rPr>
              <w:t xml:space="preserve"> </w:t>
            </w:r>
            <w:r>
              <w:rPr>
                <w:sz w:val="20"/>
              </w:rPr>
              <w:t>DOC</w:t>
            </w:r>
          </w:p>
          <w:p w:rsidR="003B45A1" w:rsidRDefault="004F742A">
            <w:pPr>
              <w:pStyle w:val="TableParagraph"/>
              <w:numPr>
                <w:ilvl w:val="0"/>
                <w:numId w:val="36"/>
              </w:numPr>
              <w:tabs>
                <w:tab w:val="left" w:pos="438"/>
                <w:tab w:val="left" w:pos="439"/>
              </w:tabs>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36"/>
              </w:numPr>
              <w:tabs>
                <w:tab w:val="left" w:pos="438"/>
                <w:tab w:val="left" w:pos="439"/>
              </w:tabs>
              <w:spacing w:line="243" w:lineRule="exact"/>
              <w:rPr>
                <w:sz w:val="20"/>
              </w:rPr>
            </w:pPr>
            <w:r>
              <w:rPr>
                <w:sz w:val="20"/>
              </w:rPr>
              <w:t>Mesa de</w:t>
            </w:r>
            <w:r>
              <w:rPr>
                <w:spacing w:val="-2"/>
                <w:sz w:val="20"/>
              </w:rPr>
              <w:t xml:space="preserve"> </w:t>
            </w:r>
            <w:r>
              <w:rPr>
                <w:sz w:val="20"/>
              </w:rPr>
              <w:t>Servicios</w:t>
            </w:r>
          </w:p>
          <w:p w:rsidR="003B45A1" w:rsidRDefault="004F742A">
            <w:pPr>
              <w:pStyle w:val="TableParagraph"/>
              <w:numPr>
                <w:ilvl w:val="0"/>
                <w:numId w:val="36"/>
              </w:numPr>
              <w:tabs>
                <w:tab w:val="left" w:pos="438"/>
                <w:tab w:val="left" w:pos="439"/>
              </w:tabs>
              <w:spacing w:before="1"/>
              <w:rPr>
                <w:sz w:val="20"/>
              </w:rPr>
            </w:pPr>
            <w:r>
              <w:rPr>
                <w:sz w:val="20"/>
              </w:rPr>
              <w:t>Sistema de Calidad: ISO</w:t>
            </w:r>
            <w:r>
              <w:rPr>
                <w:spacing w:val="-4"/>
                <w:sz w:val="20"/>
              </w:rPr>
              <w:t xml:space="preserve"> </w:t>
            </w:r>
            <w:r>
              <w:rPr>
                <w:sz w:val="20"/>
              </w:rPr>
              <w:t>DOC</w:t>
            </w:r>
          </w:p>
          <w:p w:rsidR="003B45A1" w:rsidRDefault="004F742A">
            <w:pPr>
              <w:pStyle w:val="TableParagraph"/>
              <w:numPr>
                <w:ilvl w:val="0"/>
                <w:numId w:val="36"/>
              </w:numPr>
              <w:tabs>
                <w:tab w:val="left" w:pos="438"/>
                <w:tab w:val="left" w:pos="439"/>
              </w:tabs>
              <w:spacing w:before="1" w:line="223" w:lineRule="exact"/>
              <w:rPr>
                <w:sz w:val="20"/>
              </w:rPr>
            </w:pPr>
            <w:r>
              <w:rPr>
                <w:sz w:val="20"/>
              </w:rPr>
              <w:t>Portal</w:t>
            </w:r>
            <w:r>
              <w:rPr>
                <w:spacing w:val="-1"/>
                <w:sz w:val="20"/>
              </w:rPr>
              <w:t xml:space="preserve"> </w:t>
            </w:r>
            <w:r>
              <w:rPr>
                <w:sz w:val="20"/>
              </w:rPr>
              <w:t>Web</w:t>
            </w:r>
          </w:p>
        </w:tc>
      </w:tr>
      <w:tr w:rsidR="003B45A1">
        <w:trPr>
          <w:trHeight w:val="1463"/>
        </w:trPr>
        <w:tc>
          <w:tcPr>
            <w:tcW w:w="4352" w:type="dxa"/>
          </w:tcPr>
          <w:p w:rsidR="003B45A1" w:rsidRDefault="003B45A1">
            <w:pPr>
              <w:pStyle w:val="TableParagraph"/>
              <w:rPr>
                <w:rFonts w:ascii="Times New Roman"/>
                <w:sz w:val="20"/>
              </w:rPr>
            </w:pPr>
          </w:p>
          <w:p w:rsidR="003B45A1" w:rsidRDefault="003B45A1">
            <w:pPr>
              <w:pStyle w:val="TableParagraph"/>
              <w:rPr>
                <w:rFonts w:ascii="Times New Roman"/>
                <w:sz w:val="20"/>
              </w:rPr>
            </w:pPr>
          </w:p>
          <w:p w:rsidR="003B45A1" w:rsidRDefault="004F742A">
            <w:pPr>
              <w:pStyle w:val="TableParagraph"/>
              <w:spacing w:before="151"/>
              <w:ind w:left="107"/>
              <w:rPr>
                <w:sz w:val="20"/>
              </w:rPr>
            </w:pPr>
            <w:r>
              <w:rPr>
                <w:sz w:val="20"/>
              </w:rPr>
              <w:t>GESTIÓN CONTRACTUAL</w:t>
            </w:r>
          </w:p>
        </w:tc>
        <w:tc>
          <w:tcPr>
            <w:tcW w:w="4938" w:type="dxa"/>
          </w:tcPr>
          <w:p w:rsidR="003B45A1" w:rsidRDefault="004F742A">
            <w:pPr>
              <w:pStyle w:val="TableParagraph"/>
              <w:numPr>
                <w:ilvl w:val="0"/>
                <w:numId w:val="35"/>
              </w:numPr>
              <w:tabs>
                <w:tab w:val="left" w:pos="438"/>
                <w:tab w:val="left" w:pos="439"/>
              </w:tabs>
              <w:spacing w:before="1" w:line="243" w:lineRule="exact"/>
              <w:rPr>
                <w:sz w:val="20"/>
              </w:rPr>
            </w:pPr>
            <w:r>
              <w:rPr>
                <w:sz w:val="20"/>
              </w:rPr>
              <w:t>Sistema de Contratación -</w:t>
            </w:r>
            <w:r>
              <w:rPr>
                <w:spacing w:val="-13"/>
                <w:sz w:val="20"/>
              </w:rPr>
              <w:t xml:space="preserve"> </w:t>
            </w:r>
            <w:r>
              <w:rPr>
                <w:sz w:val="20"/>
              </w:rPr>
              <w:t>SISCO</w:t>
            </w:r>
          </w:p>
          <w:p w:rsidR="003B45A1" w:rsidRDefault="004F742A">
            <w:pPr>
              <w:pStyle w:val="TableParagraph"/>
              <w:numPr>
                <w:ilvl w:val="0"/>
                <w:numId w:val="35"/>
              </w:numPr>
              <w:tabs>
                <w:tab w:val="left" w:pos="438"/>
                <w:tab w:val="left" w:pos="439"/>
              </w:tabs>
              <w:spacing w:line="243" w:lineRule="exact"/>
              <w:rPr>
                <w:sz w:val="20"/>
              </w:rPr>
            </w:pPr>
            <w:r>
              <w:rPr>
                <w:sz w:val="20"/>
              </w:rPr>
              <w:t>Gestión Documental: INFO</w:t>
            </w:r>
            <w:r>
              <w:rPr>
                <w:spacing w:val="-14"/>
                <w:sz w:val="20"/>
              </w:rPr>
              <w:t xml:space="preserve"> </w:t>
            </w:r>
            <w:r>
              <w:rPr>
                <w:sz w:val="20"/>
              </w:rPr>
              <w:t>DOC</w:t>
            </w:r>
          </w:p>
          <w:p w:rsidR="003B45A1" w:rsidRDefault="004F742A">
            <w:pPr>
              <w:pStyle w:val="TableParagraph"/>
              <w:numPr>
                <w:ilvl w:val="0"/>
                <w:numId w:val="35"/>
              </w:numPr>
              <w:tabs>
                <w:tab w:val="left" w:pos="438"/>
                <w:tab w:val="left" w:pos="439"/>
              </w:tabs>
              <w:spacing w:before="1"/>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35"/>
              </w:numPr>
              <w:tabs>
                <w:tab w:val="left" w:pos="438"/>
                <w:tab w:val="left" w:pos="439"/>
              </w:tabs>
              <w:spacing w:line="243" w:lineRule="exact"/>
              <w:rPr>
                <w:sz w:val="20"/>
              </w:rPr>
            </w:pPr>
            <w:r>
              <w:rPr>
                <w:sz w:val="20"/>
              </w:rPr>
              <w:t>Mesa de</w:t>
            </w:r>
            <w:r>
              <w:rPr>
                <w:spacing w:val="-2"/>
                <w:sz w:val="20"/>
              </w:rPr>
              <w:t xml:space="preserve"> </w:t>
            </w:r>
            <w:r>
              <w:rPr>
                <w:sz w:val="20"/>
              </w:rPr>
              <w:t>Servicios</w:t>
            </w:r>
          </w:p>
          <w:p w:rsidR="003B45A1" w:rsidRDefault="004F742A">
            <w:pPr>
              <w:pStyle w:val="TableParagraph"/>
              <w:numPr>
                <w:ilvl w:val="0"/>
                <w:numId w:val="35"/>
              </w:numPr>
              <w:tabs>
                <w:tab w:val="left" w:pos="438"/>
                <w:tab w:val="left" w:pos="439"/>
              </w:tabs>
              <w:spacing w:line="223" w:lineRule="exact"/>
              <w:rPr>
                <w:sz w:val="20"/>
              </w:rPr>
            </w:pPr>
            <w:r>
              <w:rPr>
                <w:sz w:val="20"/>
              </w:rPr>
              <w:t>Sistema de Calidad: ISO</w:t>
            </w:r>
            <w:r>
              <w:rPr>
                <w:spacing w:val="-2"/>
                <w:sz w:val="20"/>
              </w:rPr>
              <w:t xml:space="preserve"> </w:t>
            </w:r>
            <w:r>
              <w:rPr>
                <w:sz w:val="20"/>
              </w:rPr>
              <w:t>DOC</w:t>
            </w:r>
          </w:p>
        </w:tc>
      </w:tr>
      <w:tr w:rsidR="003B45A1">
        <w:trPr>
          <w:trHeight w:val="1221"/>
        </w:trPr>
        <w:tc>
          <w:tcPr>
            <w:tcW w:w="4352" w:type="dxa"/>
          </w:tcPr>
          <w:p w:rsidR="003B45A1" w:rsidRDefault="003B45A1">
            <w:pPr>
              <w:pStyle w:val="TableParagraph"/>
              <w:rPr>
                <w:rFonts w:ascii="Times New Roman"/>
                <w:sz w:val="20"/>
              </w:rPr>
            </w:pPr>
          </w:p>
          <w:p w:rsidR="003B45A1" w:rsidRDefault="003B45A1">
            <w:pPr>
              <w:pStyle w:val="TableParagraph"/>
              <w:spacing w:before="5"/>
              <w:rPr>
                <w:rFonts w:ascii="Times New Roman"/>
              </w:rPr>
            </w:pPr>
          </w:p>
          <w:p w:rsidR="003B45A1" w:rsidRDefault="004F742A">
            <w:pPr>
              <w:pStyle w:val="TableParagraph"/>
              <w:ind w:left="107"/>
              <w:rPr>
                <w:sz w:val="20"/>
              </w:rPr>
            </w:pPr>
            <w:r>
              <w:rPr>
                <w:sz w:val="20"/>
              </w:rPr>
              <w:t>GESTIÓN DE COMUNICACIONES</w:t>
            </w:r>
          </w:p>
        </w:tc>
        <w:tc>
          <w:tcPr>
            <w:tcW w:w="4938" w:type="dxa"/>
          </w:tcPr>
          <w:p w:rsidR="003B45A1" w:rsidRDefault="004F742A">
            <w:pPr>
              <w:pStyle w:val="TableParagraph"/>
              <w:numPr>
                <w:ilvl w:val="0"/>
                <w:numId w:val="34"/>
              </w:numPr>
              <w:tabs>
                <w:tab w:val="left" w:pos="438"/>
                <w:tab w:val="left" w:pos="439"/>
              </w:tabs>
              <w:spacing w:before="1"/>
              <w:rPr>
                <w:sz w:val="20"/>
              </w:rPr>
            </w:pPr>
            <w:r>
              <w:rPr>
                <w:sz w:val="20"/>
              </w:rPr>
              <w:t>Intranet</w:t>
            </w:r>
          </w:p>
          <w:p w:rsidR="003B45A1" w:rsidRDefault="004F742A">
            <w:pPr>
              <w:pStyle w:val="TableParagraph"/>
              <w:numPr>
                <w:ilvl w:val="0"/>
                <w:numId w:val="34"/>
              </w:numPr>
              <w:tabs>
                <w:tab w:val="left" w:pos="438"/>
                <w:tab w:val="left" w:pos="439"/>
              </w:tabs>
              <w:spacing w:before="1" w:line="243" w:lineRule="exact"/>
              <w:rPr>
                <w:sz w:val="20"/>
              </w:rPr>
            </w:pPr>
            <w:r>
              <w:rPr>
                <w:sz w:val="20"/>
              </w:rPr>
              <w:t>Portal</w:t>
            </w:r>
            <w:r>
              <w:rPr>
                <w:spacing w:val="-1"/>
                <w:sz w:val="20"/>
              </w:rPr>
              <w:t xml:space="preserve"> </w:t>
            </w:r>
            <w:r>
              <w:rPr>
                <w:sz w:val="20"/>
              </w:rPr>
              <w:t>Web</w:t>
            </w:r>
          </w:p>
          <w:p w:rsidR="003B45A1" w:rsidRDefault="004F742A">
            <w:pPr>
              <w:pStyle w:val="TableParagraph"/>
              <w:numPr>
                <w:ilvl w:val="0"/>
                <w:numId w:val="34"/>
              </w:numPr>
              <w:tabs>
                <w:tab w:val="left" w:pos="438"/>
                <w:tab w:val="left" w:pos="439"/>
              </w:tabs>
              <w:spacing w:line="243" w:lineRule="exact"/>
              <w:rPr>
                <w:sz w:val="20"/>
              </w:rPr>
            </w:pPr>
            <w:r>
              <w:rPr>
                <w:sz w:val="20"/>
              </w:rPr>
              <w:t>Correo</w:t>
            </w:r>
            <w:r>
              <w:rPr>
                <w:spacing w:val="-1"/>
                <w:sz w:val="20"/>
              </w:rPr>
              <w:t xml:space="preserve"> </w:t>
            </w:r>
            <w:r>
              <w:rPr>
                <w:sz w:val="20"/>
              </w:rPr>
              <w:t>Electrónico</w:t>
            </w:r>
          </w:p>
          <w:p w:rsidR="003B45A1" w:rsidRDefault="004F742A">
            <w:pPr>
              <w:pStyle w:val="TableParagraph"/>
              <w:numPr>
                <w:ilvl w:val="0"/>
                <w:numId w:val="34"/>
              </w:numPr>
              <w:tabs>
                <w:tab w:val="left" w:pos="438"/>
                <w:tab w:val="left" w:pos="439"/>
              </w:tabs>
              <w:rPr>
                <w:sz w:val="20"/>
              </w:rPr>
            </w:pPr>
            <w:r>
              <w:rPr>
                <w:sz w:val="20"/>
              </w:rPr>
              <w:t>Mesa de</w:t>
            </w:r>
            <w:r>
              <w:rPr>
                <w:spacing w:val="-2"/>
                <w:sz w:val="20"/>
              </w:rPr>
              <w:t xml:space="preserve"> </w:t>
            </w:r>
            <w:r>
              <w:rPr>
                <w:sz w:val="20"/>
              </w:rPr>
              <w:t>Servicios</w:t>
            </w:r>
          </w:p>
          <w:p w:rsidR="003B45A1" w:rsidRDefault="004F742A">
            <w:pPr>
              <w:pStyle w:val="TableParagraph"/>
              <w:numPr>
                <w:ilvl w:val="0"/>
                <w:numId w:val="34"/>
              </w:numPr>
              <w:tabs>
                <w:tab w:val="left" w:pos="438"/>
                <w:tab w:val="left" w:pos="439"/>
              </w:tabs>
              <w:spacing w:before="1" w:line="223" w:lineRule="exact"/>
              <w:rPr>
                <w:sz w:val="20"/>
              </w:rPr>
            </w:pPr>
            <w:r>
              <w:rPr>
                <w:sz w:val="20"/>
              </w:rPr>
              <w:t>Suite</w:t>
            </w:r>
            <w:r>
              <w:rPr>
                <w:spacing w:val="-1"/>
                <w:sz w:val="20"/>
              </w:rPr>
              <w:t xml:space="preserve"> </w:t>
            </w:r>
            <w:r>
              <w:rPr>
                <w:sz w:val="20"/>
              </w:rPr>
              <w:t>Adobe</w:t>
            </w:r>
          </w:p>
        </w:tc>
      </w:tr>
      <w:tr w:rsidR="003B45A1">
        <w:trPr>
          <w:trHeight w:val="244"/>
        </w:trPr>
        <w:tc>
          <w:tcPr>
            <w:tcW w:w="4352" w:type="dxa"/>
          </w:tcPr>
          <w:p w:rsidR="003B45A1" w:rsidRDefault="004F742A">
            <w:pPr>
              <w:pStyle w:val="TableParagraph"/>
              <w:spacing w:before="1" w:line="223" w:lineRule="exact"/>
              <w:ind w:left="107"/>
              <w:rPr>
                <w:sz w:val="20"/>
              </w:rPr>
            </w:pPr>
            <w:r>
              <w:rPr>
                <w:sz w:val="20"/>
              </w:rPr>
              <w:t>PROVISIÓN Y SOPORTE DE SERVICIOS DE TI</w:t>
            </w:r>
          </w:p>
        </w:tc>
        <w:tc>
          <w:tcPr>
            <w:tcW w:w="4938" w:type="dxa"/>
          </w:tcPr>
          <w:p w:rsidR="003B45A1" w:rsidRDefault="004F742A">
            <w:pPr>
              <w:pStyle w:val="TableParagraph"/>
              <w:tabs>
                <w:tab w:val="left" w:pos="438"/>
              </w:tabs>
              <w:spacing w:before="1" w:line="223" w:lineRule="exact"/>
              <w:ind w:left="155"/>
              <w:rPr>
                <w:sz w:val="20"/>
              </w:rPr>
            </w:pPr>
            <w:r>
              <w:rPr>
                <w:sz w:val="20"/>
              </w:rPr>
              <w:t>-</w:t>
            </w:r>
            <w:r>
              <w:rPr>
                <w:sz w:val="20"/>
              </w:rPr>
              <w:tab/>
              <w:t>Mesa de</w:t>
            </w:r>
            <w:r>
              <w:rPr>
                <w:spacing w:val="-2"/>
                <w:sz w:val="20"/>
              </w:rPr>
              <w:t xml:space="preserve"> </w:t>
            </w:r>
            <w:r>
              <w:rPr>
                <w:sz w:val="20"/>
              </w:rPr>
              <w:t>Servicios</w:t>
            </w:r>
          </w:p>
        </w:tc>
      </w:tr>
      <w:tr w:rsidR="003B45A1">
        <w:trPr>
          <w:trHeight w:val="244"/>
        </w:trPr>
        <w:tc>
          <w:tcPr>
            <w:tcW w:w="9290" w:type="dxa"/>
            <w:gridSpan w:val="2"/>
            <w:shd w:val="clear" w:color="auto" w:fill="BEBEBE"/>
          </w:tcPr>
          <w:p w:rsidR="003B45A1" w:rsidRDefault="004F742A">
            <w:pPr>
              <w:pStyle w:val="TableParagraph"/>
              <w:spacing w:before="1" w:line="223" w:lineRule="exact"/>
              <w:ind w:left="2974" w:right="2971"/>
              <w:jc w:val="center"/>
              <w:rPr>
                <w:b/>
                <w:sz w:val="20"/>
              </w:rPr>
            </w:pPr>
            <w:r>
              <w:rPr>
                <w:b/>
                <w:sz w:val="20"/>
              </w:rPr>
              <w:t>PROCESOS DE EVALUACIÓN Y CONTROL</w:t>
            </w:r>
          </w:p>
        </w:tc>
      </w:tr>
      <w:tr w:rsidR="003B45A1">
        <w:trPr>
          <w:trHeight w:val="244"/>
        </w:trPr>
        <w:tc>
          <w:tcPr>
            <w:tcW w:w="4352" w:type="dxa"/>
            <w:shd w:val="clear" w:color="auto" w:fill="BEBEBE"/>
          </w:tcPr>
          <w:p w:rsidR="003B45A1" w:rsidRDefault="004F742A">
            <w:pPr>
              <w:pStyle w:val="TableParagraph"/>
              <w:spacing w:before="1" w:line="223" w:lineRule="exact"/>
              <w:ind w:left="1355"/>
              <w:rPr>
                <w:b/>
                <w:sz w:val="20"/>
              </w:rPr>
            </w:pPr>
            <w:r>
              <w:rPr>
                <w:b/>
                <w:sz w:val="20"/>
              </w:rPr>
              <w:t>Nombre de Proceso</w:t>
            </w:r>
          </w:p>
        </w:tc>
        <w:tc>
          <w:tcPr>
            <w:tcW w:w="4938" w:type="dxa"/>
            <w:shd w:val="clear" w:color="auto" w:fill="BEBEBE"/>
          </w:tcPr>
          <w:p w:rsidR="003B45A1" w:rsidRDefault="004F742A">
            <w:pPr>
              <w:pStyle w:val="TableParagraph"/>
              <w:spacing w:before="1" w:line="223" w:lineRule="exact"/>
              <w:ind w:left="861"/>
              <w:rPr>
                <w:b/>
                <w:sz w:val="20"/>
              </w:rPr>
            </w:pPr>
            <w:r>
              <w:rPr>
                <w:b/>
                <w:sz w:val="20"/>
              </w:rPr>
              <w:t>Sistema de Información que lo soporta</w:t>
            </w:r>
          </w:p>
        </w:tc>
      </w:tr>
      <w:tr w:rsidR="003B45A1">
        <w:trPr>
          <w:trHeight w:val="1464"/>
        </w:trPr>
        <w:tc>
          <w:tcPr>
            <w:tcW w:w="4352" w:type="dxa"/>
          </w:tcPr>
          <w:p w:rsidR="003B45A1" w:rsidRDefault="003B45A1">
            <w:pPr>
              <w:pStyle w:val="TableParagraph"/>
              <w:rPr>
                <w:rFonts w:ascii="Times New Roman"/>
                <w:sz w:val="20"/>
              </w:rPr>
            </w:pPr>
          </w:p>
          <w:p w:rsidR="003B45A1" w:rsidRDefault="003B45A1">
            <w:pPr>
              <w:pStyle w:val="TableParagraph"/>
              <w:spacing w:before="5"/>
              <w:rPr>
                <w:rFonts w:ascii="Times New Roman"/>
              </w:rPr>
            </w:pPr>
          </w:p>
          <w:p w:rsidR="003B45A1" w:rsidRDefault="004F742A">
            <w:pPr>
              <w:pStyle w:val="TableParagraph"/>
              <w:ind w:left="107"/>
              <w:rPr>
                <w:sz w:val="20"/>
              </w:rPr>
            </w:pPr>
            <w:r>
              <w:rPr>
                <w:sz w:val="20"/>
              </w:rPr>
              <w:t>CONTROL DISCIPLINARIO INTERNO</w:t>
            </w:r>
          </w:p>
        </w:tc>
        <w:tc>
          <w:tcPr>
            <w:tcW w:w="4938" w:type="dxa"/>
          </w:tcPr>
          <w:p w:rsidR="003B45A1" w:rsidRDefault="004F742A">
            <w:pPr>
              <w:pStyle w:val="TableParagraph"/>
              <w:numPr>
                <w:ilvl w:val="0"/>
                <w:numId w:val="33"/>
              </w:numPr>
              <w:tabs>
                <w:tab w:val="left" w:pos="438"/>
                <w:tab w:val="left" w:pos="439"/>
              </w:tabs>
              <w:spacing w:before="1" w:line="243" w:lineRule="exact"/>
              <w:rPr>
                <w:sz w:val="20"/>
              </w:rPr>
            </w:pPr>
            <w:r>
              <w:rPr>
                <w:sz w:val="20"/>
              </w:rPr>
              <w:t>Sistema Integrado de Información Catastral -</w:t>
            </w:r>
            <w:r>
              <w:rPr>
                <w:spacing w:val="-4"/>
                <w:sz w:val="20"/>
              </w:rPr>
              <w:t xml:space="preserve"> </w:t>
            </w:r>
            <w:r>
              <w:rPr>
                <w:sz w:val="20"/>
              </w:rPr>
              <w:t>SIIC</w:t>
            </w:r>
          </w:p>
          <w:p w:rsidR="003B45A1" w:rsidRDefault="004F742A">
            <w:pPr>
              <w:pStyle w:val="TableParagraph"/>
              <w:numPr>
                <w:ilvl w:val="0"/>
                <w:numId w:val="33"/>
              </w:numPr>
              <w:tabs>
                <w:tab w:val="left" w:pos="438"/>
                <w:tab w:val="left" w:pos="439"/>
              </w:tabs>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33"/>
              </w:numPr>
              <w:tabs>
                <w:tab w:val="left" w:pos="438"/>
                <w:tab w:val="left" w:pos="439"/>
              </w:tabs>
              <w:spacing w:before="1" w:line="243" w:lineRule="exact"/>
              <w:rPr>
                <w:sz w:val="20"/>
              </w:rPr>
            </w:pPr>
            <w:r>
              <w:rPr>
                <w:sz w:val="20"/>
              </w:rPr>
              <w:t>Mesa de</w:t>
            </w:r>
            <w:r>
              <w:rPr>
                <w:spacing w:val="-2"/>
                <w:sz w:val="20"/>
              </w:rPr>
              <w:t xml:space="preserve"> </w:t>
            </w:r>
            <w:r>
              <w:rPr>
                <w:sz w:val="20"/>
              </w:rPr>
              <w:t>Servicios</w:t>
            </w:r>
          </w:p>
          <w:p w:rsidR="003B45A1" w:rsidRDefault="004F742A">
            <w:pPr>
              <w:pStyle w:val="TableParagraph"/>
              <w:numPr>
                <w:ilvl w:val="0"/>
                <w:numId w:val="33"/>
              </w:numPr>
              <w:tabs>
                <w:tab w:val="left" w:pos="438"/>
                <w:tab w:val="left" w:pos="439"/>
              </w:tabs>
              <w:spacing w:line="243" w:lineRule="exact"/>
              <w:rPr>
                <w:sz w:val="20"/>
              </w:rPr>
            </w:pPr>
            <w:r>
              <w:rPr>
                <w:sz w:val="20"/>
              </w:rPr>
              <w:t>Sistema de Calidad: ISO</w:t>
            </w:r>
            <w:r>
              <w:rPr>
                <w:spacing w:val="-4"/>
                <w:sz w:val="20"/>
              </w:rPr>
              <w:t xml:space="preserve"> </w:t>
            </w:r>
            <w:r>
              <w:rPr>
                <w:sz w:val="20"/>
              </w:rPr>
              <w:t>DOC</w:t>
            </w:r>
          </w:p>
          <w:p w:rsidR="003B45A1" w:rsidRDefault="004F742A">
            <w:pPr>
              <w:pStyle w:val="TableParagraph"/>
              <w:numPr>
                <w:ilvl w:val="0"/>
                <w:numId w:val="33"/>
              </w:numPr>
              <w:tabs>
                <w:tab w:val="left" w:pos="438"/>
                <w:tab w:val="left" w:pos="439"/>
              </w:tabs>
              <w:spacing w:before="1" w:line="223" w:lineRule="exact"/>
              <w:rPr>
                <w:sz w:val="20"/>
              </w:rPr>
            </w:pPr>
            <w:r>
              <w:rPr>
                <w:sz w:val="20"/>
              </w:rPr>
              <w:t>Gestión Documental: INFO</w:t>
            </w:r>
            <w:r>
              <w:rPr>
                <w:spacing w:val="-3"/>
                <w:sz w:val="20"/>
              </w:rPr>
              <w:t xml:space="preserve"> </w:t>
            </w:r>
            <w:r>
              <w:rPr>
                <w:sz w:val="20"/>
              </w:rPr>
              <w:t>DOC</w:t>
            </w:r>
          </w:p>
        </w:tc>
      </w:tr>
      <w:tr w:rsidR="003B45A1">
        <w:trPr>
          <w:trHeight w:val="1221"/>
        </w:trPr>
        <w:tc>
          <w:tcPr>
            <w:tcW w:w="4352" w:type="dxa"/>
          </w:tcPr>
          <w:p w:rsidR="003B45A1" w:rsidRDefault="003B45A1">
            <w:pPr>
              <w:pStyle w:val="TableParagraph"/>
              <w:rPr>
                <w:rFonts w:ascii="Times New Roman"/>
                <w:sz w:val="20"/>
              </w:rPr>
            </w:pPr>
          </w:p>
          <w:p w:rsidR="003B45A1" w:rsidRDefault="003B45A1">
            <w:pPr>
              <w:pStyle w:val="TableParagraph"/>
              <w:spacing w:before="5"/>
              <w:rPr>
                <w:rFonts w:ascii="Times New Roman"/>
              </w:rPr>
            </w:pPr>
          </w:p>
          <w:p w:rsidR="003B45A1" w:rsidRDefault="004F742A">
            <w:pPr>
              <w:pStyle w:val="TableParagraph"/>
              <w:ind w:left="107"/>
              <w:rPr>
                <w:sz w:val="20"/>
              </w:rPr>
            </w:pPr>
            <w:r>
              <w:rPr>
                <w:sz w:val="20"/>
              </w:rPr>
              <w:t>MEDICIÓN, ANÁLISIS Y MEJORA</w:t>
            </w:r>
          </w:p>
        </w:tc>
        <w:tc>
          <w:tcPr>
            <w:tcW w:w="4938" w:type="dxa"/>
          </w:tcPr>
          <w:p w:rsidR="003B45A1" w:rsidRDefault="004F742A">
            <w:pPr>
              <w:pStyle w:val="TableParagraph"/>
              <w:numPr>
                <w:ilvl w:val="0"/>
                <w:numId w:val="32"/>
              </w:numPr>
              <w:tabs>
                <w:tab w:val="left" w:pos="438"/>
                <w:tab w:val="left" w:pos="439"/>
              </w:tabs>
              <w:spacing w:before="1"/>
              <w:rPr>
                <w:sz w:val="20"/>
              </w:rPr>
            </w:pPr>
            <w:r>
              <w:rPr>
                <w:sz w:val="20"/>
              </w:rPr>
              <w:t>Business Intelligence</w:t>
            </w:r>
            <w:r>
              <w:rPr>
                <w:spacing w:val="-13"/>
                <w:sz w:val="20"/>
              </w:rPr>
              <w:t xml:space="preserve"> </w:t>
            </w:r>
            <w:r>
              <w:rPr>
                <w:sz w:val="20"/>
              </w:rPr>
              <w:t>(BI)</w:t>
            </w:r>
          </w:p>
          <w:p w:rsidR="003B45A1" w:rsidRDefault="004F742A">
            <w:pPr>
              <w:pStyle w:val="TableParagraph"/>
              <w:numPr>
                <w:ilvl w:val="0"/>
                <w:numId w:val="32"/>
              </w:numPr>
              <w:tabs>
                <w:tab w:val="left" w:pos="438"/>
                <w:tab w:val="left" w:pos="439"/>
              </w:tabs>
              <w:spacing w:before="1"/>
              <w:ind w:right="100"/>
              <w:rPr>
                <w:sz w:val="20"/>
              </w:rPr>
            </w:pPr>
            <w:r>
              <w:rPr>
                <w:sz w:val="20"/>
              </w:rPr>
              <w:t>Sistema Distrital de Correspondencia - CORDIS/Gestor de</w:t>
            </w:r>
            <w:r>
              <w:rPr>
                <w:spacing w:val="-2"/>
                <w:sz w:val="20"/>
              </w:rPr>
              <w:t xml:space="preserve"> </w:t>
            </w:r>
            <w:r>
              <w:rPr>
                <w:sz w:val="20"/>
              </w:rPr>
              <w:t>Contenidos</w:t>
            </w:r>
          </w:p>
          <w:p w:rsidR="003B45A1" w:rsidRDefault="004F742A">
            <w:pPr>
              <w:pStyle w:val="TableParagraph"/>
              <w:numPr>
                <w:ilvl w:val="0"/>
                <w:numId w:val="32"/>
              </w:numPr>
              <w:tabs>
                <w:tab w:val="left" w:pos="438"/>
                <w:tab w:val="left" w:pos="439"/>
              </w:tabs>
              <w:spacing w:line="243" w:lineRule="exact"/>
              <w:rPr>
                <w:sz w:val="20"/>
              </w:rPr>
            </w:pPr>
            <w:r>
              <w:rPr>
                <w:sz w:val="20"/>
              </w:rPr>
              <w:t>Mesa de</w:t>
            </w:r>
            <w:r>
              <w:rPr>
                <w:spacing w:val="-2"/>
                <w:sz w:val="20"/>
              </w:rPr>
              <w:t xml:space="preserve"> </w:t>
            </w:r>
            <w:r>
              <w:rPr>
                <w:sz w:val="20"/>
              </w:rPr>
              <w:t>Servicios</w:t>
            </w:r>
          </w:p>
          <w:p w:rsidR="003B45A1" w:rsidRDefault="004F742A">
            <w:pPr>
              <w:pStyle w:val="TableParagraph"/>
              <w:numPr>
                <w:ilvl w:val="0"/>
                <w:numId w:val="32"/>
              </w:numPr>
              <w:tabs>
                <w:tab w:val="left" w:pos="438"/>
                <w:tab w:val="left" w:pos="439"/>
              </w:tabs>
              <w:spacing w:line="223" w:lineRule="exact"/>
              <w:rPr>
                <w:sz w:val="20"/>
              </w:rPr>
            </w:pPr>
            <w:r>
              <w:rPr>
                <w:sz w:val="20"/>
              </w:rPr>
              <w:t>Sistema de Calidad: ISO</w:t>
            </w:r>
            <w:r>
              <w:rPr>
                <w:spacing w:val="-4"/>
                <w:sz w:val="20"/>
              </w:rPr>
              <w:t xml:space="preserve"> </w:t>
            </w:r>
            <w:r>
              <w:rPr>
                <w:sz w:val="20"/>
              </w:rPr>
              <w:t>DOC</w:t>
            </w:r>
          </w:p>
        </w:tc>
      </w:tr>
    </w:tbl>
    <w:p w:rsidR="003B45A1" w:rsidRDefault="003B45A1">
      <w:pPr>
        <w:spacing w:line="223" w:lineRule="exact"/>
        <w:rPr>
          <w:sz w:val="20"/>
        </w:rPr>
        <w:sectPr w:rsidR="003B45A1">
          <w:pgSz w:w="12250" w:h="15850"/>
          <w:pgMar w:top="2200" w:right="840" w:bottom="1460" w:left="1300" w:header="857" w:footer="1262" w:gutter="0"/>
          <w:cols w:space="720"/>
        </w:sectPr>
      </w:pPr>
    </w:p>
    <w:p w:rsidR="003B45A1" w:rsidRDefault="003B45A1">
      <w:pPr>
        <w:pStyle w:val="Textoindependiente"/>
        <w:spacing w:before="9"/>
        <w:rPr>
          <w:rFonts w:ascii="Times New Roman"/>
          <w:sz w:val="18"/>
        </w:rPr>
      </w:pPr>
    </w:p>
    <w:p w:rsidR="003B45A1" w:rsidRDefault="004F742A">
      <w:pPr>
        <w:pStyle w:val="Ttulo1"/>
        <w:numPr>
          <w:ilvl w:val="0"/>
          <w:numId w:val="66"/>
        </w:numPr>
        <w:tabs>
          <w:tab w:val="left" w:pos="479"/>
        </w:tabs>
        <w:spacing w:before="57"/>
        <w:ind w:hanging="361"/>
      </w:pPr>
      <w:bookmarkStart w:id="38" w:name="_bookmark37"/>
      <w:bookmarkEnd w:id="38"/>
      <w:r>
        <w:t>Modelo de Gestión de</w:t>
      </w:r>
      <w:r>
        <w:rPr>
          <w:spacing w:val="-6"/>
        </w:rPr>
        <w:t xml:space="preserve"> </w:t>
      </w:r>
      <w:r>
        <w:t>TI</w:t>
      </w:r>
    </w:p>
    <w:p w:rsidR="003B45A1" w:rsidRDefault="003B45A1">
      <w:pPr>
        <w:pStyle w:val="Textoindependiente"/>
        <w:spacing w:before="10"/>
        <w:rPr>
          <w:b/>
          <w:sz w:val="21"/>
        </w:rPr>
      </w:pPr>
    </w:p>
    <w:p w:rsidR="003B45A1" w:rsidRDefault="004F742A">
      <w:pPr>
        <w:pStyle w:val="Textoindependiente"/>
        <w:ind w:left="118" w:right="574"/>
        <w:jc w:val="both"/>
      </w:pPr>
      <w:r>
        <w:t>Aparte del PETIC, El modelo de gestión de TI de la Unidad se encuentra gobernado por la Arquitectura Tecnológica de Referencia y el Catálogo de Servicios de TI.</w:t>
      </w:r>
    </w:p>
    <w:p w:rsidR="003B45A1" w:rsidRDefault="003B45A1">
      <w:pPr>
        <w:pStyle w:val="Textoindependiente"/>
      </w:pPr>
    </w:p>
    <w:p w:rsidR="003B45A1" w:rsidRDefault="004F742A">
      <w:pPr>
        <w:pStyle w:val="Ttulo1"/>
        <w:numPr>
          <w:ilvl w:val="0"/>
          <w:numId w:val="31"/>
        </w:numPr>
        <w:tabs>
          <w:tab w:val="left" w:pos="1199"/>
        </w:tabs>
        <w:spacing w:before="1"/>
        <w:ind w:hanging="361"/>
      </w:pPr>
      <w:r>
        <w:t>Arquitectura Tecnológica de</w:t>
      </w:r>
      <w:r>
        <w:rPr>
          <w:spacing w:val="-7"/>
        </w:rPr>
        <w:t xml:space="preserve"> </w:t>
      </w:r>
      <w:r>
        <w:t>Referencia</w:t>
      </w:r>
    </w:p>
    <w:p w:rsidR="003B45A1" w:rsidRDefault="003B45A1">
      <w:pPr>
        <w:pStyle w:val="Textoindependiente"/>
        <w:rPr>
          <w:b/>
        </w:rPr>
      </w:pPr>
    </w:p>
    <w:p w:rsidR="003B45A1" w:rsidRDefault="004F742A">
      <w:pPr>
        <w:pStyle w:val="Textoindependiente"/>
        <w:ind w:left="118" w:right="570"/>
        <w:jc w:val="both"/>
      </w:pPr>
      <w:r>
        <w:t>Es un diseño de alto nivel, sin detalles tecnológicos o de productos, que se utiliza como una plantilla para guiar</w:t>
      </w:r>
      <w:r>
        <w:rPr>
          <w:spacing w:val="-4"/>
        </w:rPr>
        <w:t xml:space="preserve"> </w:t>
      </w:r>
      <w:r>
        <w:t>el</w:t>
      </w:r>
      <w:r>
        <w:rPr>
          <w:spacing w:val="-6"/>
        </w:rPr>
        <w:t xml:space="preserve"> </w:t>
      </w:r>
      <w:r>
        <w:t>bosquejo</w:t>
      </w:r>
      <w:r>
        <w:rPr>
          <w:spacing w:val="-4"/>
        </w:rPr>
        <w:t xml:space="preserve"> </w:t>
      </w:r>
      <w:r>
        <w:t>de</w:t>
      </w:r>
      <w:r>
        <w:rPr>
          <w:spacing w:val="-5"/>
        </w:rPr>
        <w:t xml:space="preserve"> </w:t>
      </w:r>
      <w:r>
        <w:t>otras</w:t>
      </w:r>
      <w:r>
        <w:rPr>
          <w:spacing w:val="-8"/>
        </w:rPr>
        <w:t xml:space="preserve"> </w:t>
      </w:r>
      <w:r>
        <w:t>arquitecturas</w:t>
      </w:r>
      <w:r>
        <w:rPr>
          <w:spacing w:val="-7"/>
        </w:rPr>
        <w:t xml:space="preserve"> </w:t>
      </w:r>
      <w:r>
        <w:t>más</w:t>
      </w:r>
      <w:r>
        <w:rPr>
          <w:spacing w:val="-6"/>
        </w:rPr>
        <w:t xml:space="preserve"> </w:t>
      </w:r>
      <w:r>
        <w:t>específicas.</w:t>
      </w:r>
      <w:r>
        <w:rPr>
          <w:spacing w:val="-4"/>
        </w:rPr>
        <w:t xml:space="preserve"> </w:t>
      </w:r>
      <w:r>
        <w:t>Esta</w:t>
      </w:r>
      <w:r>
        <w:rPr>
          <w:spacing w:val="-3"/>
        </w:rPr>
        <w:t xml:space="preserve"> </w:t>
      </w:r>
      <w:r>
        <w:t>plantilla</w:t>
      </w:r>
      <w:r>
        <w:rPr>
          <w:spacing w:val="-6"/>
        </w:rPr>
        <w:t xml:space="preserve"> </w:t>
      </w:r>
      <w:r>
        <w:t>incluye</w:t>
      </w:r>
      <w:r>
        <w:rPr>
          <w:spacing w:val="-5"/>
        </w:rPr>
        <w:t xml:space="preserve"> </w:t>
      </w:r>
      <w:r>
        <w:t>los</w:t>
      </w:r>
      <w:r>
        <w:rPr>
          <w:spacing w:val="-7"/>
        </w:rPr>
        <w:t xml:space="preserve"> </w:t>
      </w:r>
      <w:r>
        <w:t>principios</w:t>
      </w:r>
      <w:r>
        <w:rPr>
          <w:spacing w:val="-3"/>
        </w:rPr>
        <w:t xml:space="preserve"> </w:t>
      </w:r>
      <w:r>
        <w:t>de</w:t>
      </w:r>
      <w:r>
        <w:rPr>
          <w:spacing w:val="-5"/>
        </w:rPr>
        <w:t xml:space="preserve"> </w:t>
      </w:r>
      <w:r>
        <w:t>diseño</w:t>
      </w:r>
      <w:r>
        <w:rPr>
          <w:spacing w:val="-5"/>
        </w:rPr>
        <w:t xml:space="preserve"> </w:t>
      </w:r>
      <w:r>
        <w:t>que la guían, las decisiones de alto nivel que se deben respetar, los componentes que hacen parte de la solución,</w:t>
      </w:r>
      <w:r>
        <w:rPr>
          <w:spacing w:val="-16"/>
        </w:rPr>
        <w:t xml:space="preserve"> </w:t>
      </w:r>
      <w:r>
        <w:t>sus</w:t>
      </w:r>
      <w:r>
        <w:rPr>
          <w:spacing w:val="-14"/>
        </w:rPr>
        <w:t xml:space="preserve"> </w:t>
      </w:r>
      <w:r>
        <w:t>relaciones</w:t>
      </w:r>
      <w:r>
        <w:rPr>
          <w:spacing w:val="-12"/>
        </w:rPr>
        <w:t xml:space="preserve"> </w:t>
      </w:r>
      <w:r>
        <w:t>tanto</w:t>
      </w:r>
      <w:r>
        <w:rPr>
          <w:spacing w:val="-11"/>
        </w:rPr>
        <w:t xml:space="preserve"> </w:t>
      </w:r>
      <w:r>
        <w:t>estáticas</w:t>
      </w:r>
      <w:r>
        <w:rPr>
          <w:spacing w:val="-13"/>
        </w:rPr>
        <w:t xml:space="preserve"> </w:t>
      </w:r>
      <w:r>
        <w:t>como</w:t>
      </w:r>
      <w:r>
        <w:rPr>
          <w:spacing w:val="-13"/>
        </w:rPr>
        <w:t xml:space="preserve"> </w:t>
      </w:r>
      <w:r>
        <w:t>dinámicas,</w:t>
      </w:r>
      <w:r>
        <w:rPr>
          <w:spacing w:val="-13"/>
        </w:rPr>
        <w:t xml:space="preserve"> </w:t>
      </w:r>
      <w:r>
        <w:t>las</w:t>
      </w:r>
      <w:r>
        <w:rPr>
          <w:spacing w:val="-13"/>
        </w:rPr>
        <w:t xml:space="preserve"> </w:t>
      </w:r>
      <w:r>
        <w:t>recomendaciones</w:t>
      </w:r>
      <w:r>
        <w:rPr>
          <w:spacing w:val="-12"/>
        </w:rPr>
        <w:t xml:space="preserve"> </w:t>
      </w:r>
      <w:r>
        <w:t>tecnológicas</w:t>
      </w:r>
      <w:r>
        <w:rPr>
          <w:spacing w:val="-15"/>
        </w:rPr>
        <w:t xml:space="preserve"> </w:t>
      </w:r>
      <w:r>
        <w:t>y</w:t>
      </w:r>
      <w:r>
        <w:rPr>
          <w:spacing w:val="-13"/>
        </w:rPr>
        <w:t xml:space="preserve"> </w:t>
      </w:r>
      <w:r>
        <w:t>de</w:t>
      </w:r>
      <w:r>
        <w:rPr>
          <w:spacing w:val="-12"/>
        </w:rPr>
        <w:t xml:space="preserve"> </w:t>
      </w:r>
      <w:r>
        <w:t>desarrollo, las herramientas específicas de apoyo a la construcción y los componentes existentes reutilizables. El concepto</w:t>
      </w:r>
      <w:r>
        <w:rPr>
          <w:spacing w:val="-8"/>
        </w:rPr>
        <w:t xml:space="preserve"> </w:t>
      </w:r>
      <w:r>
        <w:t>de</w:t>
      </w:r>
      <w:r>
        <w:rPr>
          <w:spacing w:val="-7"/>
        </w:rPr>
        <w:t xml:space="preserve"> </w:t>
      </w:r>
      <w:r>
        <w:t>Arquitectura</w:t>
      </w:r>
      <w:r>
        <w:rPr>
          <w:spacing w:val="-6"/>
        </w:rPr>
        <w:t xml:space="preserve"> </w:t>
      </w:r>
      <w:r>
        <w:t>de</w:t>
      </w:r>
      <w:r>
        <w:rPr>
          <w:spacing w:val="-6"/>
        </w:rPr>
        <w:t xml:space="preserve"> </w:t>
      </w:r>
      <w:r>
        <w:t>Referencia</w:t>
      </w:r>
      <w:r>
        <w:rPr>
          <w:spacing w:val="-8"/>
        </w:rPr>
        <w:t xml:space="preserve"> </w:t>
      </w:r>
      <w:r>
        <w:t>se</w:t>
      </w:r>
      <w:r>
        <w:rPr>
          <w:spacing w:val="-8"/>
        </w:rPr>
        <w:t xml:space="preserve"> </w:t>
      </w:r>
      <w:r>
        <w:t>puede</w:t>
      </w:r>
      <w:r>
        <w:rPr>
          <w:spacing w:val="-8"/>
        </w:rPr>
        <w:t xml:space="preserve"> </w:t>
      </w:r>
      <w:r>
        <w:t>utilizar</w:t>
      </w:r>
      <w:r>
        <w:rPr>
          <w:spacing w:val="-7"/>
        </w:rPr>
        <w:t xml:space="preserve"> </w:t>
      </w:r>
      <w:r>
        <w:t>como</w:t>
      </w:r>
      <w:r>
        <w:rPr>
          <w:spacing w:val="-7"/>
        </w:rPr>
        <w:t xml:space="preserve"> </w:t>
      </w:r>
      <w:r>
        <w:t>base</w:t>
      </w:r>
      <w:r>
        <w:rPr>
          <w:spacing w:val="-8"/>
        </w:rPr>
        <w:t xml:space="preserve"> </w:t>
      </w:r>
      <w:r>
        <w:t>del</w:t>
      </w:r>
      <w:r>
        <w:rPr>
          <w:spacing w:val="-9"/>
        </w:rPr>
        <w:t xml:space="preserve"> </w:t>
      </w:r>
      <w:r>
        <w:t>diseño</w:t>
      </w:r>
      <w:r>
        <w:rPr>
          <w:spacing w:val="-7"/>
        </w:rPr>
        <w:t xml:space="preserve"> </w:t>
      </w:r>
      <w:r>
        <w:t>detallado</w:t>
      </w:r>
      <w:r>
        <w:rPr>
          <w:spacing w:val="-7"/>
        </w:rPr>
        <w:t xml:space="preserve"> </w:t>
      </w:r>
      <w:r>
        <w:t>de</w:t>
      </w:r>
      <w:r>
        <w:rPr>
          <w:spacing w:val="-7"/>
        </w:rPr>
        <w:t xml:space="preserve"> </w:t>
      </w:r>
      <w:r>
        <w:t>arquitecturas de solución, de software, de información o de plataforma</w:t>
      </w:r>
      <w:r>
        <w:rPr>
          <w:spacing w:val="-4"/>
        </w:rPr>
        <w:t xml:space="preserve"> </w:t>
      </w:r>
      <w:r>
        <w:t>tecnológica.</w:t>
      </w:r>
    </w:p>
    <w:p w:rsidR="003B45A1" w:rsidRDefault="003B45A1">
      <w:pPr>
        <w:pStyle w:val="Textoindependiente"/>
        <w:spacing w:before="1"/>
        <w:rPr>
          <w:sz w:val="19"/>
        </w:rPr>
      </w:pPr>
    </w:p>
    <w:p w:rsidR="003B45A1" w:rsidRDefault="004F742A">
      <w:pPr>
        <w:ind w:left="2680"/>
        <w:rPr>
          <w:rFonts w:ascii="Arial" w:hAnsi="Arial"/>
          <w:i/>
          <w:sz w:val="18"/>
        </w:rPr>
      </w:pPr>
      <w:bookmarkStart w:id="39" w:name="_bookmark38"/>
      <w:bookmarkEnd w:id="39"/>
      <w:r>
        <w:rPr>
          <w:rFonts w:ascii="Arial" w:hAnsi="Arial"/>
          <w:i/>
          <w:color w:val="44536A"/>
          <w:sz w:val="18"/>
        </w:rPr>
        <w:t>Ilustración 6 Arquitectura de Referencia de la UAECD</w:t>
      </w:r>
    </w:p>
    <w:p w:rsidR="003B45A1" w:rsidRDefault="004F742A">
      <w:pPr>
        <w:pStyle w:val="Textoindependiente"/>
        <w:spacing w:before="8"/>
        <w:rPr>
          <w:rFonts w:ascii="Arial"/>
          <w:i/>
          <w:sz w:val="13"/>
        </w:rPr>
      </w:pPr>
      <w:r>
        <w:rPr>
          <w:noProof/>
        </w:rPr>
        <w:drawing>
          <wp:anchor distT="0" distB="0" distL="0" distR="0" simplePos="0" relativeHeight="42" behindDoc="0" locked="0" layoutInCell="1" allowOverlap="1">
            <wp:simplePos x="0" y="0"/>
            <wp:positionH relativeFrom="page">
              <wp:posOffset>1534160</wp:posOffset>
            </wp:positionH>
            <wp:positionV relativeFrom="paragraph">
              <wp:posOffset>125185</wp:posOffset>
            </wp:positionV>
            <wp:extent cx="4712240" cy="3162014"/>
            <wp:effectExtent l="0" t="0" r="0" b="0"/>
            <wp:wrapTopAndBottom/>
            <wp:docPr id="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jpeg"/>
                    <pic:cNvPicPr/>
                  </pic:nvPicPr>
                  <pic:blipFill>
                    <a:blip r:embed="rId89" cstate="print"/>
                    <a:stretch>
                      <a:fillRect/>
                    </a:stretch>
                  </pic:blipFill>
                  <pic:spPr>
                    <a:xfrm>
                      <a:off x="0" y="0"/>
                      <a:ext cx="4712240" cy="3162014"/>
                    </a:xfrm>
                    <a:prstGeom prst="rect">
                      <a:avLst/>
                    </a:prstGeom>
                  </pic:spPr>
                </pic:pic>
              </a:graphicData>
            </a:graphic>
          </wp:anchor>
        </w:drawing>
      </w:r>
    </w:p>
    <w:p w:rsidR="003B45A1" w:rsidRDefault="003B45A1">
      <w:pPr>
        <w:pStyle w:val="Textoindependiente"/>
        <w:spacing w:before="6"/>
        <w:rPr>
          <w:rFonts w:ascii="Arial"/>
          <w:i/>
          <w:sz w:val="17"/>
        </w:rPr>
      </w:pPr>
    </w:p>
    <w:p w:rsidR="003B45A1" w:rsidRDefault="004F742A">
      <w:pPr>
        <w:pStyle w:val="Textoindependiente"/>
        <w:ind w:left="118" w:right="568"/>
        <w:jc w:val="both"/>
      </w:pPr>
      <w:r>
        <w:t>La Arquitectura Tecnológica de Referencia – ATR definida para la Unidad tiene como función principal definir los principios arquitectónicos, las guías estructurales y algunos lineamientos de desarrollo que deben cumplir los Sistemas de Información. En consecuencia, cuando se defina, diseñe y construyan sistemas de información con base a la arquitectura de referencia se asegura una construcción ordenada, minimizando riesgos, con costos controlados, con un enfoque sobre los principales problemas de negocio a resolver por la Unidad. Donde cada elemento constitutivo del sistema en construcción sea flexible, extensible,</w:t>
      </w:r>
      <w:r>
        <w:rPr>
          <w:spacing w:val="-5"/>
        </w:rPr>
        <w:t xml:space="preserve"> </w:t>
      </w:r>
      <w:r>
        <w:t>adaptable</w:t>
      </w:r>
      <w:r>
        <w:rPr>
          <w:spacing w:val="-6"/>
        </w:rPr>
        <w:t xml:space="preserve"> </w:t>
      </w:r>
      <w:r>
        <w:t>y</w:t>
      </w:r>
      <w:r>
        <w:rPr>
          <w:spacing w:val="-5"/>
        </w:rPr>
        <w:t xml:space="preserve"> </w:t>
      </w:r>
      <w:r>
        <w:t>con</w:t>
      </w:r>
      <w:r>
        <w:rPr>
          <w:spacing w:val="-8"/>
        </w:rPr>
        <w:t xml:space="preserve"> </w:t>
      </w:r>
      <w:r>
        <w:t>una</w:t>
      </w:r>
      <w:r>
        <w:rPr>
          <w:spacing w:val="-6"/>
        </w:rPr>
        <w:t xml:space="preserve"> </w:t>
      </w:r>
      <w:r>
        <w:t>adecuada</w:t>
      </w:r>
      <w:r>
        <w:rPr>
          <w:spacing w:val="-5"/>
        </w:rPr>
        <w:t xml:space="preserve"> </w:t>
      </w:r>
      <w:r>
        <w:t>especialización.</w:t>
      </w:r>
      <w:r>
        <w:rPr>
          <w:spacing w:val="-6"/>
        </w:rPr>
        <w:t xml:space="preserve"> </w:t>
      </w:r>
      <w:r>
        <w:t>Finalmente,</w:t>
      </w:r>
      <w:r>
        <w:rPr>
          <w:spacing w:val="-4"/>
        </w:rPr>
        <w:t xml:space="preserve"> </w:t>
      </w:r>
      <w:r>
        <w:t>la</w:t>
      </w:r>
      <w:r>
        <w:rPr>
          <w:spacing w:val="-6"/>
        </w:rPr>
        <w:t xml:space="preserve"> </w:t>
      </w:r>
      <w:r>
        <w:t>arquitectura</w:t>
      </w:r>
      <w:r>
        <w:rPr>
          <w:spacing w:val="-5"/>
        </w:rPr>
        <w:t xml:space="preserve"> </w:t>
      </w:r>
      <w:r>
        <w:t>está</w:t>
      </w:r>
      <w:r>
        <w:rPr>
          <w:spacing w:val="-7"/>
        </w:rPr>
        <w:t xml:space="preserve"> </w:t>
      </w:r>
      <w:r>
        <w:t>orientada</w:t>
      </w:r>
      <w:r>
        <w:rPr>
          <w:spacing w:val="-6"/>
        </w:rPr>
        <w:t xml:space="preserve"> </w:t>
      </w:r>
      <w:r>
        <w:t>para brindar</w:t>
      </w:r>
      <w:r>
        <w:rPr>
          <w:spacing w:val="18"/>
        </w:rPr>
        <w:t xml:space="preserve"> </w:t>
      </w:r>
      <w:r>
        <w:t>una</w:t>
      </w:r>
      <w:r>
        <w:rPr>
          <w:spacing w:val="19"/>
        </w:rPr>
        <w:t xml:space="preserve"> </w:t>
      </w:r>
      <w:r>
        <w:t>adecuada</w:t>
      </w:r>
      <w:r>
        <w:rPr>
          <w:spacing w:val="19"/>
        </w:rPr>
        <w:t xml:space="preserve"> </w:t>
      </w:r>
      <w:r>
        <w:t>automatización</w:t>
      </w:r>
      <w:r>
        <w:rPr>
          <w:spacing w:val="15"/>
        </w:rPr>
        <w:t xml:space="preserve"> </w:t>
      </w:r>
      <w:r>
        <w:t>de</w:t>
      </w:r>
      <w:r>
        <w:rPr>
          <w:spacing w:val="20"/>
        </w:rPr>
        <w:t xml:space="preserve"> </w:t>
      </w:r>
      <w:r>
        <w:t>los</w:t>
      </w:r>
      <w:r>
        <w:rPr>
          <w:spacing w:val="19"/>
        </w:rPr>
        <w:t xml:space="preserve"> </w:t>
      </w:r>
      <w:r>
        <w:t>procesos</w:t>
      </w:r>
      <w:r>
        <w:rPr>
          <w:spacing w:val="20"/>
        </w:rPr>
        <w:t xml:space="preserve"> </w:t>
      </w:r>
      <w:r>
        <w:t>de</w:t>
      </w:r>
      <w:r>
        <w:rPr>
          <w:spacing w:val="17"/>
        </w:rPr>
        <w:t xml:space="preserve"> </w:t>
      </w:r>
      <w:r>
        <w:t>negocio</w:t>
      </w:r>
      <w:r>
        <w:rPr>
          <w:spacing w:val="18"/>
        </w:rPr>
        <w:t xml:space="preserve"> </w:t>
      </w:r>
      <w:r>
        <w:t>de</w:t>
      </w:r>
      <w:r>
        <w:rPr>
          <w:spacing w:val="20"/>
        </w:rPr>
        <w:t xml:space="preserve"> </w:t>
      </w:r>
      <w:r>
        <w:t>la</w:t>
      </w:r>
      <w:r>
        <w:rPr>
          <w:spacing w:val="15"/>
        </w:rPr>
        <w:t xml:space="preserve"> </w:t>
      </w:r>
      <w:r>
        <w:t>Unidad</w:t>
      </w:r>
      <w:r>
        <w:rPr>
          <w:spacing w:val="18"/>
        </w:rPr>
        <w:t xml:space="preserve"> </w:t>
      </w:r>
      <w:r>
        <w:t>y</w:t>
      </w:r>
      <w:r>
        <w:rPr>
          <w:spacing w:val="20"/>
        </w:rPr>
        <w:t xml:space="preserve"> </w:t>
      </w:r>
      <w:r>
        <w:t>en</w:t>
      </w:r>
      <w:r>
        <w:rPr>
          <w:spacing w:val="16"/>
        </w:rPr>
        <w:t xml:space="preserve"> </w:t>
      </w:r>
      <w:r>
        <w:t>consecuencia</w:t>
      </w:r>
      <w:r>
        <w:rPr>
          <w:spacing w:val="16"/>
        </w:rPr>
        <w:t xml:space="preserve"> </w:t>
      </w:r>
      <w:r>
        <w:t>está</w:t>
      </w:r>
    </w:p>
    <w:p w:rsidR="003B45A1" w:rsidRDefault="003B45A1">
      <w:pPr>
        <w:jc w:val="both"/>
        <w:sectPr w:rsidR="003B45A1">
          <w:pgSz w:w="12250" w:h="15850"/>
          <w:pgMar w:top="2200" w:right="840" w:bottom="146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ind w:left="118" w:right="572"/>
        <w:jc w:val="both"/>
      </w:pPr>
      <w:r>
        <w:t>sustentada tecnológicamente la iniciativa de gestión de procesos de negocio (Business Process Management - BPM). Siendo la ATR el mecanismo estructurante del crecimiento tecnológico, esta se deberá</w:t>
      </w:r>
      <w:r>
        <w:rPr>
          <w:spacing w:val="-13"/>
        </w:rPr>
        <w:t xml:space="preserve"> </w:t>
      </w:r>
      <w:r>
        <w:t>considerar</w:t>
      </w:r>
      <w:r>
        <w:rPr>
          <w:spacing w:val="-16"/>
        </w:rPr>
        <w:t xml:space="preserve"> </w:t>
      </w:r>
      <w:r>
        <w:t>para</w:t>
      </w:r>
      <w:r>
        <w:rPr>
          <w:spacing w:val="-13"/>
        </w:rPr>
        <w:t xml:space="preserve"> </w:t>
      </w:r>
      <w:r>
        <w:t>cualquier</w:t>
      </w:r>
      <w:r>
        <w:rPr>
          <w:spacing w:val="-13"/>
        </w:rPr>
        <w:t xml:space="preserve"> </w:t>
      </w:r>
      <w:r>
        <w:t>decisión</w:t>
      </w:r>
      <w:r>
        <w:rPr>
          <w:spacing w:val="-14"/>
        </w:rPr>
        <w:t xml:space="preserve"> </w:t>
      </w:r>
      <w:r>
        <w:t>de</w:t>
      </w:r>
      <w:r>
        <w:rPr>
          <w:spacing w:val="-15"/>
        </w:rPr>
        <w:t xml:space="preserve"> </w:t>
      </w:r>
      <w:r>
        <w:t>ajuste</w:t>
      </w:r>
      <w:r>
        <w:rPr>
          <w:spacing w:val="-13"/>
        </w:rPr>
        <w:t xml:space="preserve"> </w:t>
      </w:r>
      <w:r>
        <w:t>en</w:t>
      </w:r>
      <w:r>
        <w:rPr>
          <w:spacing w:val="-15"/>
        </w:rPr>
        <w:t xml:space="preserve"> </w:t>
      </w:r>
      <w:r>
        <w:t>cualquiera</w:t>
      </w:r>
      <w:r>
        <w:rPr>
          <w:spacing w:val="-13"/>
        </w:rPr>
        <w:t xml:space="preserve"> </w:t>
      </w:r>
      <w:r>
        <w:t>de</w:t>
      </w:r>
      <w:r>
        <w:rPr>
          <w:spacing w:val="-12"/>
        </w:rPr>
        <w:t xml:space="preserve"> </w:t>
      </w:r>
      <w:r>
        <w:t>los</w:t>
      </w:r>
      <w:r>
        <w:rPr>
          <w:spacing w:val="-15"/>
        </w:rPr>
        <w:t xml:space="preserve"> </w:t>
      </w:r>
      <w:r>
        <w:t>componentes,</w:t>
      </w:r>
      <w:r>
        <w:rPr>
          <w:spacing w:val="-13"/>
        </w:rPr>
        <w:t xml:space="preserve"> </w:t>
      </w:r>
      <w:r>
        <w:t>para</w:t>
      </w:r>
      <w:r>
        <w:rPr>
          <w:spacing w:val="-15"/>
        </w:rPr>
        <w:t xml:space="preserve"> </w:t>
      </w:r>
      <w:r>
        <w:t>los</w:t>
      </w:r>
      <w:r>
        <w:rPr>
          <w:spacing w:val="-15"/>
        </w:rPr>
        <w:t xml:space="preserve"> </w:t>
      </w:r>
      <w:r>
        <w:t>desarrollos de nuevas aplicaciones o ajustes a las</w:t>
      </w:r>
      <w:r>
        <w:rPr>
          <w:spacing w:val="-3"/>
        </w:rPr>
        <w:t xml:space="preserve"> </w:t>
      </w:r>
      <w:r>
        <w:t>existentes.</w:t>
      </w:r>
    </w:p>
    <w:p w:rsidR="003B45A1" w:rsidRDefault="003B45A1">
      <w:pPr>
        <w:pStyle w:val="Textoindependiente"/>
        <w:spacing w:before="11"/>
        <w:rPr>
          <w:sz w:val="21"/>
        </w:rPr>
      </w:pPr>
    </w:p>
    <w:p w:rsidR="003B45A1" w:rsidRDefault="004F742A">
      <w:pPr>
        <w:pStyle w:val="Ttulo1"/>
        <w:numPr>
          <w:ilvl w:val="0"/>
          <w:numId w:val="31"/>
        </w:numPr>
        <w:tabs>
          <w:tab w:val="left" w:pos="1199"/>
        </w:tabs>
        <w:ind w:hanging="361"/>
      </w:pPr>
      <w:r>
        <w:t>Catálogo de Servicios de</w:t>
      </w:r>
      <w:r>
        <w:rPr>
          <w:spacing w:val="-4"/>
        </w:rPr>
        <w:t xml:space="preserve"> </w:t>
      </w:r>
      <w:r>
        <w:t>TI</w:t>
      </w:r>
    </w:p>
    <w:p w:rsidR="003B45A1" w:rsidRDefault="003B45A1">
      <w:pPr>
        <w:pStyle w:val="Textoindependiente"/>
        <w:rPr>
          <w:b/>
        </w:rPr>
      </w:pPr>
    </w:p>
    <w:p w:rsidR="003B45A1" w:rsidRDefault="004F742A">
      <w:pPr>
        <w:pStyle w:val="Textoindependiente"/>
        <w:spacing w:before="1"/>
        <w:ind w:left="118" w:right="571"/>
        <w:jc w:val="both"/>
      </w:pPr>
      <w:r>
        <w:t>Es una base de datos o un documento estructurado con información sobre todos los servicios de TI en producción,</w:t>
      </w:r>
      <w:r>
        <w:rPr>
          <w:spacing w:val="-7"/>
        </w:rPr>
        <w:t xml:space="preserve"> </w:t>
      </w:r>
      <w:r>
        <w:t>incluye</w:t>
      </w:r>
      <w:r>
        <w:rPr>
          <w:spacing w:val="-4"/>
        </w:rPr>
        <w:t xml:space="preserve"> </w:t>
      </w:r>
      <w:r>
        <w:t>los</w:t>
      </w:r>
      <w:r>
        <w:rPr>
          <w:spacing w:val="-6"/>
        </w:rPr>
        <w:t xml:space="preserve"> </w:t>
      </w:r>
      <w:r>
        <w:t>servicios</w:t>
      </w:r>
      <w:r>
        <w:rPr>
          <w:spacing w:val="-4"/>
        </w:rPr>
        <w:t xml:space="preserve"> </w:t>
      </w:r>
      <w:r>
        <w:t>que</w:t>
      </w:r>
      <w:r>
        <w:rPr>
          <w:spacing w:val="-6"/>
        </w:rPr>
        <w:t xml:space="preserve"> </w:t>
      </w:r>
      <w:r>
        <w:t>están</w:t>
      </w:r>
      <w:r>
        <w:rPr>
          <w:spacing w:val="-4"/>
        </w:rPr>
        <w:t xml:space="preserve"> </w:t>
      </w:r>
      <w:r>
        <w:t>disponibles</w:t>
      </w:r>
      <w:r>
        <w:rPr>
          <w:spacing w:val="-4"/>
        </w:rPr>
        <w:t xml:space="preserve"> </w:t>
      </w:r>
      <w:r>
        <w:t>para</w:t>
      </w:r>
      <w:r>
        <w:rPr>
          <w:spacing w:val="-6"/>
        </w:rPr>
        <w:t xml:space="preserve"> </w:t>
      </w:r>
      <w:r>
        <w:t>su</w:t>
      </w:r>
      <w:r>
        <w:rPr>
          <w:spacing w:val="-5"/>
        </w:rPr>
        <w:t xml:space="preserve"> </w:t>
      </w:r>
      <w:r>
        <w:t>implementación.</w:t>
      </w:r>
      <w:r>
        <w:rPr>
          <w:spacing w:val="-6"/>
        </w:rPr>
        <w:t xml:space="preserve"> </w:t>
      </w:r>
      <w:r>
        <w:t>Este</w:t>
      </w:r>
      <w:r>
        <w:rPr>
          <w:spacing w:val="-5"/>
        </w:rPr>
        <w:t xml:space="preserve"> </w:t>
      </w:r>
      <w:r>
        <w:t>documento</w:t>
      </w:r>
      <w:r>
        <w:rPr>
          <w:spacing w:val="-5"/>
        </w:rPr>
        <w:t xml:space="preserve"> </w:t>
      </w:r>
      <w:r>
        <w:t>dispone, a los usuarios de la Unidad, la información de los servicios que pueden solicitar, las condiciones bajo las cuales se presta y los productos esperados como resultado de la prestación del</w:t>
      </w:r>
      <w:r>
        <w:rPr>
          <w:spacing w:val="-16"/>
        </w:rPr>
        <w:t xml:space="preserve"> </w:t>
      </w:r>
      <w:r>
        <w:t>servicio.</w:t>
      </w:r>
    </w:p>
    <w:p w:rsidR="003B45A1" w:rsidRDefault="003B45A1">
      <w:pPr>
        <w:pStyle w:val="Textoindependiente"/>
        <w:spacing w:before="11"/>
        <w:rPr>
          <w:sz w:val="21"/>
        </w:rPr>
      </w:pPr>
    </w:p>
    <w:p w:rsidR="003B45A1" w:rsidRDefault="004F742A">
      <w:pPr>
        <w:pStyle w:val="Textoindependiente"/>
        <w:ind w:left="118" w:right="571"/>
        <w:jc w:val="both"/>
      </w:pPr>
      <w:r>
        <w:t>Los servicios que están definidos en el Catálogo de Servicios de TI son gestionados a través de la herramienta tecnológica de apoyo a la mesa de servicios de TI, en donde se encuentran configuradas las categorías de servicios, con un Acuerdo de Nivel de Servicios – ANS, que permite fijar el nivel de oportunidad acordado para la entrega de dicho servicio; esto permite realizar seguimiento al comportamiento de la prestación de los servicios e identificar oportunidades de mejora a los mismos.</w:t>
      </w:r>
    </w:p>
    <w:p w:rsidR="003B45A1" w:rsidRDefault="003B45A1">
      <w:pPr>
        <w:pStyle w:val="Textoindependiente"/>
        <w:spacing w:before="2"/>
      </w:pPr>
    </w:p>
    <w:p w:rsidR="003B45A1" w:rsidRDefault="004F742A">
      <w:pPr>
        <w:pStyle w:val="Textoindependiente"/>
        <w:ind w:left="118"/>
        <w:jc w:val="both"/>
      </w:pPr>
      <w:r>
        <w:t>El Catálogo de Servicios de TI está estructurado con los siguientes grupos de servicios:</w:t>
      </w:r>
    </w:p>
    <w:p w:rsidR="003B45A1" w:rsidRDefault="003B45A1">
      <w:pPr>
        <w:pStyle w:val="Textoindependiente"/>
        <w:spacing w:before="2"/>
      </w:pPr>
    </w:p>
    <w:p w:rsidR="003B45A1" w:rsidRDefault="004F742A">
      <w:pPr>
        <w:ind w:left="3205"/>
        <w:rPr>
          <w:rFonts w:ascii="Arial" w:hAnsi="Arial"/>
          <w:i/>
          <w:sz w:val="18"/>
        </w:rPr>
      </w:pPr>
      <w:bookmarkStart w:id="40" w:name="_bookmark39"/>
      <w:bookmarkEnd w:id="40"/>
      <w:r>
        <w:rPr>
          <w:rFonts w:ascii="Arial" w:hAnsi="Arial"/>
          <w:i/>
          <w:color w:val="44536A"/>
          <w:sz w:val="18"/>
        </w:rPr>
        <w:t>Ilustración 7 Catálogo de Servicios de TI</w:t>
      </w:r>
    </w:p>
    <w:p w:rsidR="003B45A1" w:rsidRDefault="004F742A">
      <w:pPr>
        <w:pStyle w:val="Textoindependiente"/>
        <w:spacing w:before="8"/>
        <w:rPr>
          <w:rFonts w:ascii="Arial"/>
          <w:i/>
          <w:sz w:val="13"/>
        </w:rPr>
      </w:pPr>
      <w:r>
        <w:rPr>
          <w:noProof/>
        </w:rPr>
        <w:drawing>
          <wp:anchor distT="0" distB="0" distL="0" distR="0" simplePos="0" relativeHeight="43" behindDoc="0" locked="0" layoutInCell="1" allowOverlap="1">
            <wp:simplePos x="0" y="0"/>
            <wp:positionH relativeFrom="page">
              <wp:posOffset>2657475</wp:posOffset>
            </wp:positionH>
            <wp:positionV relativeFrom="paragraph">
              <wp:posOffset>125360</wp:posOffset>
            </wp:positionV>
            <wp:extent cx="2592346" cy="3217259"/>
            <wp:effectExtent l="0" t="0" r="0" b="0"/>
            <wp:wrapTopAndBottom/>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90" cstate="print"/>
                    <a:stretch>
                      <a:fillRect/>
                    </a:stretch>
                  </pic:blipFill>
                  <pic:spPr>
                    <a:xfrm>
                      <a:off x="0" y="0"/>
                      <a:ext cx="2592346" cy="3217259"/>
                    </a:xfrm>
                    <a:prstGeom prst="rect">
                      <a:avLst/>
                    </a:prstGeom>
                  </pic:spPr>
                </pic:pic>
              </a:graphicData>
            </a:graphic>
          </wp:anchor>
        </w:drawing>
      </w:r>
    </w:p>
    <w:p w:rsidR="003B45A1" w:rsidRDefault="003B45A1">
      <w:pPr>
        <w:rPr>
          <w:rFonts w:ascii="Arial"/>
          <w:sz w:val="13"/>
        </w:rPr>
        <w:sectPr w:rsidR="003B45A1">
          <w:pgSz w:w="12250" w:h="15850"/>
          <w:pgMar w:top="2200" w:right="840" w:bottom="1540" w:left="1300" w:header="857" w:footer="1262" w:gutter="0"/>
          <w:cols w:space="720"/>
        </w:sectPr>
      </w:pPr>
    </w:p>
    <w:p w:rsidR="003B45A1" w:rsidRDefault="003B45A1">
      <w:pPr>
        <w:pStyle w:val="Textoindependiente"/>
        <w:spacing w:before="9"/>
        <w:rPr>
          <w:rFonts w:ascii="Arial"/>
          <w:i/>
          <w:sz w:val="18"/>
        </w:rPr>
      </w:pPr>
    </w:p>
    <w:p w:rsidR="003B45A1" w:rsidRDefault="004F742A">
      <w:pPr>
        <w:pStyle w:val="Prrafodelista"/>
        <w:numPr>
          <w:ilvl w:val="1"/>
          <w:numId w:val="31"/>
        </w:numPr>
        <w:tabs>
          <w:tab w:val="left" w:pos="1558"/>
          <w:tab w:val="left" w:pos="1559"/>
        </w:tabs>
        <w:spacing w:before="57"/>
        <w:jc w:val="left"/>
        <w:rPr>
          <w:b/>
          <w:color w:val="212121"/>
        </w:rPr>
      </w:pPr>
      <w:r>
        <w:rPr>
          <w:b/>
          <w:color w:val="212121"/>
        </w:rPr>
        <w:t>Servicios Profesionales de</w:t>
      </w:r>
      <w:r>
        <w:rPr>
          <w:b/>
          <w:color w:val="212121"/>
          <w:spacing w:val="-6"/>
        </w:rPr>
        <w:t xml:space="preserve"> </w:t>
      </w:r>
      <w:r>
        <w:rPr>
          <w:b/>
          <w:color w:val="212121"/>
        </w:rPr>
        <w:t>TI</w:t>
      </w:r>
    </w:p>
    <w:p w:rsidR="003B45A1" w:rsidRDefault="003B45A1">
      <w:pPr>
        <w:pStyle w:val="Textoindependiente"/>
        <w:spacing w:before="10"/>
        <w:rPr>
          <w:b/>
          <w:sz w:val="21"/>
        </w:rPr>
      </w:pPr>
    </w:p>
    <w:p w:rsidR="003B45A1" w:rsidRDefault="004F742A">
      <w:pPr>
        <w:pStyle w:val="Textoindependiente"/>
        <w:ind w:left="118" w:right="572"/>
        <w:jc w:val="both"/>
      </w:pPr>
      <w:r>
        <w:t>A través de estos servicios, la Gerencia de Tecnología presta asesorías y consultorías a las áreas de la Unidad que requieren el acompañamiento en situaciones relacionadas con temas de tecnología. Entre estas se encuentra la asesoría en la elaboración de términos de referencia para detallar aspectos de tecnología. Las consultorías se encuentran focalizadas hacia la investigación y determinación de nuevas soluciones para problemáticas que se presenten y quieran ser solucionadas con el concurso de la tecnología.</w:t>
      </w:r>
    </w:p>
    <w:p w:rsidR="003B45A1" w:rsidRDefault="003B45A1">
      <w:pPr>
        <w:pStyle w:val="Textoindependiente"/>
        <w:spacing w:before="2"/>
      </w:pPr>
    </w:p>
    <w:p w:rsidR="003B45A1" w:rsidRDefault="004F742A">
      <w:pPr>
        <w:pStyle w:val="Ttulo1"/>
        <w:numPr>
          <w:ilvl w:val="1"/>
          <w:numId w:val="31"/>
        </w:numPr>
        <w:tabs>
          <w:tab w:val="left" w:pos="1558"/>
          <w:tab w:val="left" w:pos="1559"/>
        </w:tabs>
        <w:ind w:hanging="536"/>
        <w:jc w:val="left"/>
      </w:pPr>
      <w:r>
        <w:t>Servicios de Soporte a la Arquitectura</w:t>
      </w:r>
      <w:r>
        <w:rPr>
          <w:spacing w:val="-7"/>
        </w:rPr>
        <w:t xml:space="preserve"> </w:t>
      </w:r>
      <w:r>
        <w:t>Tecnológica</w:t>
      </w:r>
    </w:p>
    <w:p w:rsidR="003B45A1" w:rsidRDefault="003B45A1">
      <w:pPr>
        <w:pStyle w:val="Textoindependiente"/>
        <w:spacing w:before="1"/>
        <w:rPr>
          <w:b/>
        </w:rPr>
      </w:pPr>
    </w:p>
    <w:p w:rsidR="003B45A1" w:rsidRDefault="004F742A">
      <w:pPr>
        <w:pStyle w:val="Textoindependiente"/>
        <w:ind w:left="118" w:right="571"/>
        <w:jc w:val="both"/>
      </w:pPr>
      <w:r>
        <w:t>Existen</w:t>
      </w:r>
      <w:r>
        <w:rPr>
          <w:spacing w:val="-14"/>
        </w:rPr>
        <w:t xml:space="preserve"> </w:t>
      </w:r>
      <w:r>
        <w:t>dos</w:t>
      </w:r>
      <w:r>
        <w:rPr>
          <w:spacing w:val="-14"/>
        </w:rPr>
        <w:t xml:space="preserve"> </w:t>
      </w:r>
      <w:r>
        <w:t>tipos</w:t>
      </w:r>
      <w:r>
        <w:rPr>
          <w:spacing w:val="-14"/>
        </w:rPr>
        <w:t xml:space="preserve"> </w:t>
      </w:r>
      <w:r>
        <w:t>de</w:t>
      </w:r>
      <w:r>
        <w:rPr>
          <w:spacing w:val="-16"/>
        </w:rPr>
        <w:t xml:space="preserve"> </w:t>
      </w:r>
      <w:r>
        <w:t>soporte:</w:t>
      </w:r>
      <w:r>
        <w:rPr>
          <w:spacing w:val="-13"/>
        </w:rPr>
        <w:t xml:space="preserve"> </w:t>
      </w:r>
      <w:r>
        <w:t>el</w:t>
      </w:r>
      <w:r>
        <w:rPr>
          <w:spacing w:val="-14"/>
        </w:rPr>
        <w:t xml:space="preserve"> </w:t>
      </w:r>
      <w:r>
        <w:t>funcional</w:t>
      </w:r>
      <w:r>
        <w:rPr>
          <w:spacing w:val="-14"/>
        </w:rPr>
        <w:t xml:space="preserve"> </w:t>
      </w:r>
      <w:r>
        <w:t>(prestado</w:t>
      </w:r>
      <w:r>
        <w:rPr>
          <w:spacing w:val="-13"/>
        </w:rPr>
        <w:t xml:space="preserve"> </w:t>
      </w:r>
      <w:r>
        <w:t>por</w:t>
      </w:r>
      <w:r>
        <w:rPr>
          <w:spacing w:val="-14"/>
        </w:rPr>
        <w:t xml:space="preserve"> </w:t>
      </w:r>
      <w:r>
        <w:t>los</w:t>
      </w:r>
      <w:r>
        <w:rPr>
          <w:spacing w:val="-14"/>
        </w:rPr>
        <w:t xml:space="preserve"> </w:t>
      </w:r>
      <w:r>
        <w:t>líderes</w:t>
      </w:r>
      <w:r>
        <w:rPr>
          <w:spacing w:val="-13"/>
        </w:rPr>
        <w:t xml:space="preserve"> </w:t>
      </w:r>
      <w:r>
        <w:t>funcionales</w:t>
      </w:r>
      <w:r>
        <w:rPr>
          <w:spacing w:val="-13"/>
        </w:rPr>
        <w:t xml:space="preserve"> </w:t>
      </w:r>
      <w:r>
        <w:t>de</w:t>
      </w:r>
      <w:r>
        <w:rPr>
          <w:spacing w:val="-13"/>
        </w:rPr>
        <w:t xml:space="preserve"> </w:t>
      </w:r>
      <w:r>
        <w:t>los</w:t>
      </w:r>
      <w:r>
        <w:rPr>
          <w:spacing w:val="-14"/>
        </w:rPr>
        <w:t xml:space="preserve"> </w:t>
      </w:r>
      <w:r>
        <w:t>procesos,</w:t>
      </w:r>
      <w:r>
        <w:rPr>
          <w:spacing w:val="-14"/>
        </w:rPr>
        <w:t xml:space="preserve"> </w:t>
      </w:r>
      <w:r>
        <w:t>por</w:t>
      </w:r>
      <w:r>
        <w:rPr>
          <w:spacing w:val="-14"/>
        </w:rPr>
        <w:t xml:space="preserve"> </w:t>
      </w:r>
      <w:r>
        <w:t>lo</w:t>
      </w:r>
      <w:r>
        <w:rPr>
          <w:spacing w:val="-10"/>
        </w:rPr>
        <w:t xml:space="preserve"> </w:t>
      </w:r>
      <w:r>
        <w:t>tanto, este</w:t>
      </w:r>
      <w:r>
        <w:rPr>
          <w:spacing w:val="-7"/>
        </w:rPr>
        <w:t xml:space="preserve"> </w:t>
      </w:r>
      <w:r>
        <w:t>tipo</w:t>
      </w:r>
      <w:r>
        <w:rPr>
          <w:spacing w:val="-6"/>
        </w:rPr>
        <w:t xml:space="preserve"> </w:t>
      </w:r>
      <w:r>
        <w:t>de</w:t>
      </w:r>
      <w:r>
        <w:rPr>
          <w:spacing w:val="-7"/>
        </w:rPr>
        <w:t xml:space="preserve"> </w:t>
      </w:r>
      <w:r>
        <w:t>servicio</w:t>
      </w:r>
      <w:r>
        <w:rPr>
          <w:spacing w:val="-6"/>
        </w:rPr>
        <w:t xml:space="preserve"> </w:t>
      </w:r>
      <w:r>
        <w:t>NO</w:t>
      </w:r>
      <w:r>
        <w:rPr>
          <w:spacing w:val="-8"/>
        </w:rPr>
        <w:t xml:space="preserve"> </w:t>
      </w:r>
      <w:r>
        <w:t>es</w:t>
      </w:r>
      <w:r>
        <w:rPr>
          <w:spacing w:val="-6"/>
        </w:rPr>
        <w:t xml:space="preserve"> </w:t>
      </w:r>
      <w:r>
        <w:t>ofrecido</w:t>
      </w:r>
      <w:r>
        <w:rPr>
          <w:spacing w:val="-4"/>
        </w:rPr>
        <w:t xml:space="preserve"> </w:t>
      </w:r>
      <w:r>
        <w:t>por</w:t>
      </w:r>
      <w:r>
        <w:rPr>
          <w:spacing w:val="-5"/>
        </w:rPr>
        <w:t xml:space="preserve"> </w:t>
      </w:r>
      <w:r>
        <w:t>la</w:t>
      </w:r>
      <w:r>
        <w:rPr>
          <w:spacing w:val="-8"/>
        </w:rPr>
        <w:t xml:space="preserve"> </w:t>
      </w:r>
      <w:r>
        <w:t>Gerencia</w:t>
      </w:r>
      <w:r>
        <w:rPr>
          <w:spacing w:val="-5"/>
        </w:rPr>
        <w:t xml:space="preserve"> </w:t>
      </w:r>
      <w:r>
        <w:t>de</w:t>
      </w:r>
      <w:r>
        <w:rPr>
          <w:spacing w:val="-10"/>
        </w:rPr>
        <w:t xml:space="preserve"> </w:t>
      </w:r>
      <w:r>
        <w:t>Tecnología)</w:t>
      </w:r>
      <w:r>
        <w:rPr>
          <w:spacing w:val="-7"/>
        </w:rPr>
        <w:t xml:space="preserve"> </w:t>
      </w:r>
      <w:r>
        <w:t>y</w:t>
      </w:r>
      <w:r>
        <w:rPr>
          <w:spacing w:val="-6"/>
        </w:rPr>
        <w:t xml:space="preserve"> </w:t>
      </w:r>
      <w:r>
        <w:t>el</w:t>
      </w:r>
      <w:r>
        <w:rPr>
          <w:spacing w:val="-8"/>
        </w:rPr>
        <w:t xml:space="preserve"> </w:t>
      </w:r>
      <w:r>
        <w:t>tecnológico,</w:t>
      </w:r>
      <w:r>
        <w:rPr>
          <w:spacing w:val="-7"/>
        </w:rPr>
        <w:t xml:space="preserve"> </w:t>
      </w:r>
      <w:r>
        <w:t>el</w:t>
      </w:r>
      <w:r>
        <w:rPr>
          <w:spacing w:val="-5"/>
        </w:rPr>
        <w:t xml:space="preserve"> </w:t>
      </w:r>
      <w:r>
        <w:t>cual</w:t>
      </w:r>
      <w:r>
        <w:rPr>
          <w:spacing w:val="-7"/>
        </w:rPr>
        <w:t xml:space="preserve"> </w:t>
      </w:r>
      <w:r>
        <w:t>hace</w:t>
      </w:r>
      <w:r>
        <w:rPr>
          <w:spacing w:val="-8"/>
        </w:rPr>
        <w:t xml:space="preserve"> </w:t>
      </w:r>
      <w:r>
        <w:t>referencia al</w:t>
      </w:r>
      <w:r>
        <w:rPr>
          <w:spacing w:val="-7"/>
        </w:rPr>
        <w:t xml:space="preserve"> </w:t>
      </w:r>
      <w:r>
        <w:t>servicio</w:t>
      </w:r>
      <w:r>
        <w:rPr>
          <w:spacing w:val="-7"/>
        </w:rPr>
        <w:t xml:space="preserve"> </w:t>
      </w:r>
      <w:r>
        <w:t>de</w:t>
      </w:r>
      <w:r>
        <w:rPr>
          <w:spacing w:val="-8"/>
        </w:rPr>
        <w:t xml:space="preserve"> </w:t>
      </w:r>
      <w:r>
        <w:t>corrección</w:t>
      </w:r>
      <w:r>
        <w:rPr>
          <w:spacing w:val="-9"/>
        </w:rPr>
        <w:t xml:space="preserve"> </w:t>
      </w:r>
      <w:r>
        <w:t>o</w:t>
      </w:r>
      <w:r>
        <w:rPr>
          <w:spacing w:val="-8"/>
        </w:rPr>
        <w:t xml:space="preserve"> </w:t>
      </w:r>
      <w:r>
        <w:t>ajuste</w:t>
      </w:r>
      <w:r>
        <w:rPr>
          <w:spacing w:val="-6"/>
        </w:rPr>
        <w:t xml:space="preserve"> </w:t>
      </w:r>
      <w:r>
        <w:t>a</w:t>
      </w:r>
      <w:r>
        <w:rPr>
          <w:spacing w:val="-7"/>
        </w:rPr>
        <w:t xml:space="preserve"> </w:t>
      </w:r>
      <w:r>
        <w:t>un</w:t>
      </w:r>
      <w:r>
        <w:rPr>
          <w:spacing w:val="-9"/>
        </w:rPr>
        <w:t xml:space="preserve"> </w:t>
      </w:r>
      <w:r>
        <w:t>componente</w:t>
      </w:r>
      <w:r>
        <w:rPr>
          <w:spacing w:val="-6"/>
        </w:rPr>
        <w:t xml:space="preserve"> </w:t>
      </w:r>
      <w:r>
        <w:t>de</w:t>
      </w:r>
      <w:r>
        <w:rPr>
          <w:spacing w:val="-5"/>
        </w:rPr>
        <w:t xml:space="preserve"> </w:t>
      </w:r>
      <w:r>
        <w:t>la</w:t>
      </w:r>
      <w:r>
        <w:rPr>
          <w:spacing w:val="-7"/>
        </w:rPr>
        <w:t xml:space="preserve"> </w:t>
      </w:r>
      <w:r>
        <w:t>Arquitectura</w:t>
      </w:r>
      <w:r>
        <w:rPr>
          <w:spacing w:val="-9"/>
        </w:rPr>
        <w:t xml:space="preserve"> </w:t>
      </w:r>
      <w:r>
        <w:t>Tecnológica</w:t>
      </w:r>
      <w:r>
        <w:rPr>
          <w:spacing w:val="-9"/>
        </w:rPr>
        <w:t xml:space="preserve"> </w:t>
      </w:r>
      <w:r>
        <w:t>el</w:t>
      </w:r>
      <w:r>
        <w:rPr>
          <w:spacing w:val="-5"/>
        </w:rPr>
        <w:t xml:space="preserve"> </w:t>
      </w:r>
      <w:r>
        <w:t>cual</w:t>
      </w:r>
      <w:r>
        <w:rPr>
          <w:spacing w:val="-8"/>
        </w:rPr>
        <w:t xml:space="preserve"> </w:t>
      </w:r>
      <w:r>
        <w:t>es</w:t>
      </w:r>
      <w:r>
        <w:rPr>
          <w:spacing w:val="-7"/>
        </w:rPr>
        <w:t xml:space="preserve"> </w:t>
      </w:r>
      <w:r>
        <w:t>soportado</w:t>
      </w:r>
      <w:r>
        <w:rPr>
          <w:spacing w:val="-7"/>
        </w:rPr>
        <w:t xml:space="preserve"> </w:t>
      </w:r>
      <w:r>
        <w:rPr>
          <w:spacing w:val="-2"/>
        </w:rPr>
        <w:t xml:space="preserve">por </w:t>
      </w:r>
      <w:r>
        <w:t>el equipo técnico de la Gerencia de</w:t>
      </w:r>
      <w:r>
        <w:rPr>
          <w:spacing w:val="-2"/>
        </w:rPr>
        <w:t xml:space="preserve"> </w:t>
      </w:r>
      <w:r>
        <w:t>Tecnología.</w:t>
      </w:r>
    </w:p>
    <w:p w:rsidR="003B45A1" w:rsidRDefault="003B45A1">
      <w:pPr>
        <w:pStyle w:val="Textoindependiente"/>
        <w:spacing w:before="11"/>
        <w:rPr>
          <w:sz w:val="21"/>
        </w:rPr>
      </w:pPr>
    </w:p>
    <w:p w:rsidR="003B45A1" w:rsidRDefault="004F742A">
      <w:pPr>
        <w:pStyle w:val="Ttulo1"/>
        <w:numPr>
          <w:ilvl w:val="1"/>
          <w:numId w:val="31"/>
        </w:numPr>
        <w:tabs>
          <w:tab w:val="left" w:pos="1558"/>
          <w:tab w:val="left" w:pos="1559"/>
        </w:tabs>
        <w:ind w:hanging="596"/>
        <w:jc w:val="left"/>
      </w:pPr>
      <w:r>
        <w:t>Servicios de Mantenimiento a la Arquitectura</w:t>
      </w:r>
      <w:r>
        <w:rPr>
          <w:spacing w:val="-8"/>
        </w:rPr>
        <w:t xml:space="preserve"> </w:t>
      </w:r>
      <w:r>
        <w:t>Tecnológica</w:t>
      </w:r>
    </w:p>
    <w:p w:rsidR="003B45A1" w:rsidRDefault="003B45A1">
      <w:pPr>
        <w:pStyle w:val="Textoindependiente"/>
        <w:rPr>
          <w:b/>
        </w:rPr>
      </w:pPr>
    </w:p>
    <w:p w:rsidR="003B45A1" w:rsidRDefault="004F742A">
      <w:pPr>
        <w:pStyle w:val="Textoindependiente"/>
        <w:ind w:left="118" w:right="571"/>
        <w:jc w:val="both"/>
      </w:pPr>
      <w:r>
        <w:t>Son</w:t>
      </w:r>
      <w:r>
        <w:rPr>
          <w:spacing w:val="-4"/>
        </w:rPr>
        <w:t xml:space="preserve"> </w:t>
      </w:r>
      <w:r>
        <w:t>los</w:t>
      </w:r>
      <w:r>
        <w:rPr>
          <w:spacing w:val="-3"/>
        </w:rPr>
        <w:t xml:space="preserve"> </w:t>
      </w:r>
      <w:r>
        <w:t>servicios</w:t>
      </w:r>
      <w:r>
        <w:rPr>
          <w:spacing w:val="-3"/>
        </w:rPr>
        <w:t xml:space="preserve"> </w:t>
      </w:r>
      <w:r>
        <w:t>que</w:t>
      </w:r>
      <w:r>
        <w:rPr>
          <w:spacing w:val="-5"/>
        </w:rPr>
        <w:t xml:space="preserve"> </w:t>
      </w:r>
      <w:r>
        <w:t>se</w:t>
      </w:r>
      <w:r>
        <w:rPr>
          <w:spacing w:val="-3"/>
        </w:rPr>
        <w:t xml:space="preserve"> </w:t>
      </w:r>
      <w:r>
        <w:t>relacionan</w:t>
      </w:r>
      <w:r>
        <w:rPr>
          <w:spacing w:val="-3"/>
        </w:rPr>
        <w:t xml:space="preserve"> </w:t>
      </w:r>
      <w:r>
        <w:t>con</w:t>
      </w:r>
      <w:r>
        <w:rPr>
          <w:spacing w:val="-4"/>
        </w:rPr>
        <w:t xml:space="preserve"> </w:t>
      </w:r>
      <w:r>
        <w:t>los</w:t>
      </w:r>
      <w:r>
        <w:rPr>
          <w:spacing w:val="-3"/>
        </w:rPr>
        <w:t xml:space="preserve"> </w:t>
      </w:r>
      <w:r>
        <w:t>ajustes</w:t>
      </w:r>
      <w:r>
        <w:rPr>
          <w:spacing w:val="-1"/>
        </w:rPr>
        <w:t xml:space="preserve"> </w:t>
      </w:r>
      <w:r>
        <w:t>de</w:t>
      </w:r>
      <w:r>
        <w:rPr>
          <w:spacing w:val="-5"/>
        </w:rPr>
        <w:t xml:space="preserve"> </w:t>
      </w:r>
      <w:r>
        <w:t>funcionamiento</w:t>
      </w:r>
      <w:r>
        <w:rPr>
          <w:spacing w:val="-2"/>
        </w:rPr>
        <w:t xml:space="preserve"> </w:t>
      </w:r>
      <w:r>
        <w:t>de</w:t>
      </w:r>
      <w:r>
        <w:rPr>
          <w:spacing w:val="-1"/>
        </w:rPr>
        <w:t xml:space="preserve"> </w:t>
      </w:r>
      <w:r>
        <w:t>tipo</w:t>
      </w:r>
      <w:r>
        <w:rPr>
          <w:spacing w:val="-4"/>
        </w:rPr>
        <w:t xml:space="preserve"> </w:t>
      </w:r>
      <w:r>
        <w:t>menor</w:t>
      </w:r>
      <w:r>
        <w:rPr>
          <w:spacing w:val="-3"/>
        </w:rPr>
        <w:t xml:space="preserve"> </w:t>
      </w:r>
      <w:r>
        <w:t>a</w:t>
      </w:r>
      <w:r>
        <w:rPr>
          <w:spacing w:val="-3"/>
        </w:rPr>
        <w:t xml:space="preserve"> </w:t>
      </w:r>
      <w:r>
        <w:t>las</w:t>
      </w:r>
      <w:r>
        <w:rPr>
          <w:spacing w:val="-4"/>
        </w:rPr>
        <w:t xml:space="preserve"> </w:t>
      </w:r>
      <w:r>
        <w:t>aplicaciones</w:t>
      </w:r>
      <w:r>
        <w:rPr>
          <w:spacing w:val="-5"/>
        </w:rPr>
        <w:t xml:space="preserve"> </w:t>
      </w:r>
      <w:r>
        <w:t>y/o a los equipos de TI, sobre las cuales la Gerencia de Tecnología (GT) dispone de los códigos fuentes (Aplicaciones) y accesos a los equipos de TI (Hardware y Software), y los cuales le permiten a la Unidad la utilización de la Arquitectura Tecnológica como un soporte fundamental en los procesos que permiten el logro de los objetivos</w:t>
      </w:r>
      <w:r>
        <w:rPr>
          <w:spacing w:val="-2"/>
        </w:rPr>
        <w:t xml:space="preserve"> </w:t>
      </w:r>
      <w:r>
        <w:t>institucionales.</w:t>
      </w:r>
    </w:p>
    <w:p w:rsidR="003B45A1" w:rsidRDefault="003B45A1">
      <w:pPr>
        <w:pStyle w:val="Textoindependiente"/>
      </w:pPr>
    </w:p>
    <w:p w:rsidR="003B45A1" w:rsidRDefault="004F742A">
      <w:pPr>
        <w:pStyle w:val="Ttulo1"/>
        <w:numPr>
          <w:ilvl w:val="1"/>
          <w:numId w:val="31"/>
        </w:numPr>
        <w:tabs>
          <w:tab w:val="left" w:pos="1558"/>
          <w:tab w:val="left" w:pos="1559"/>
        </w:tabs>
        <w:ind w:hanging="608"/>
        <w:jc w:val="left"/>
      </w:pPr>
      <w:r>
        <w:t>Servicios de Soporte a la Operación</w:t>
      </w:r>
      <w:r>
        <w:rPr>
          <w:spacing w:val="-7"/>
        </w:rPr>
        <w:t xml:space="preserve"> </w:t>
      </w:r>
      <w:r>
        <w:t>Tecnológica</w:t>
      </w:r>
    </w:p>
    <w:p w:rsidR="003B45A1" w:rsidRDefault="003B45A1">
      <w:pPr>
        <w:pStyle w:val="Textoindependiente"/>
        <w:rPr>
          <w:b/>
        </w:rPr>
      </w:pPr>
    </w:p>
    <w:p w:rsidR="003B45A1" w:rsidRDefault="004F742A">
      <w:pPr>
        <w:pStyle w:val="Textoindependiente"/>
        <w:ind w:left="118" w:right="572"/>
        <w:jc w:val="both"/>
      </w:pPr>
      <w:r>
        <w:t>Son</w:t>
      </w:r>
      <w:r>
        <w:rPr>
          <w:spacing w:val="-6"/>
        </w:rPr>
        <w:t xml:space="preserve"> </w:t>
      </w:r>
      <w:r>
        <w:t>los</w:t>
      </w:r>
      <w:r>
        <w:rPr>
          <w:spacing w:val="-6"/>
        </w:rPr>
        <w:t xml:space="preserve"> </w:t>
      </w:r>
      <w:r>
        <w:t>servicios</w:t>
      </w:r>
      <w:r>
        <w:rPr>
          <w:spacing w:val="-8"/>
        </w:rPr>
        <w:t xml:space="preserve"> </w:t>
      </w:r>
      <w:r>
        <w:t>que</w:t>
      </w:r>
      <w:r>
        <w:rPr>
          <w:spacing w:val="-5"/>
        </w:rPr>
        <w:t xml:space="preserve"> </w:t>
      </w:r>
      <w:r>
        <w:t>le</w:t>
      </w:r>
      <w:r>
        <w:rPr>
          <w:spacing w:val="-8"/>
        </w:rPr>
        <w:t xml:space="preserve"> </w:t>
      </w:r>
      <w:r>
        <w:t>permiten</w:t>
      </w:r>
      <w:r>
        <w:rPr>
          <w:spacing w:val="-8"/>
        </w:rPr>
        <w:t xml:space="preserve"> </w:t>
      </w:r>
      <w:r>
        <w:t>a</w:t>
      </w:r>
      <w:r>
        <w:rPr>
          <w:spacing w:val="-6"/>
        </w:rPr>
        <w:t xml:space="preserve"> </w:t>
      </w:r>
      <w:r>
        <w:t>la</w:t>
      </w:r>
      <w:r>
        <w:rPr>
          <w:spacing w:val="-7"/>
        </w:rPr>
        <w:t xml:space="preserve"> </w:t>
      </w:r>
      <w:r>
        <w:t>Unidad</w:t>
      </w:r>
      <w:r>
        <w:rPr>
          <w:spacing w:val="-7"/>
        </w:rPr>
        <w:t xml:space="preserve"> </w:t>
      </w:r>
      <w:r>
        <w:t>la</w:t>
      </w:r>
      <w:r>
        <w:rPr>
          <w:spacing w:val="-6"/>
        </w:rPr>
        <w:t xml:space="preserve"> </w:t>
      </w:r>
      <w:r>
        <w:t>utilización</w:t>
      </w:r>
      <w:r>
        <w:rPr>
          <w:spacing w:val="-6"/>
        </w:rPr>
        <w:t xml:space="preserve"> </w:t>
      </w:r>
      <w:r>
        <w:t>de</w:t>
      </w:r>
      <w:r>
        <w:rPr>
          <w:spacing w:val="-7"/>
        </w:rPr>
        <w:t xml:space="preserve"> </w:t>
      </w:r>
      <w:r>
        <w:t>la</w:t>
      </w:r>
      <w:r>
        <w:rPr>
          <w:spacing w:val="-6"/>
        </w:rPr>
        <w:t xml:space="preserve"> </w:t>
      </w:r>
      <w:r>
        <w:t>Arquitectura</w:t>
      </w:r>
      <w:r>
        <w:rPr>
          <w:spacing w:val="-8"/>
        </w:rPr>
        <w:t xml:space="preserve"> </w:t>
      </w:r>
      <w:r>
        <w:t>Tecnológica</w:t>
      </w:r>
      <w:r>
        <w:rPr>
          <w:spacing w:val="-7"/>
        </w:rPr>
        <w:t xml:space="preserve"> </w:t>
      </w:r>
      <w:r>
        <w:t>como</w:t>
      </w:r>
      <w:r>
        <w:rPr>
          <w:spacing w:val="-7"/>
        </w:rPr>
        <w:t xml:space="preserve"> </w:t>
      </w:r>
      <w:r>
        <w:t>un</w:t>
      </w:r>
      <w:r>
        <w:rPr>
          <w:spacing w:val="-6"/>
        </w:rPr>
        <w:t xml:space="preserve"> </w:t>
      </w:r>
      <w:r>
        <w:t>soporte fundamental en los procesos que permiten el logro de los objetivos institucionales. Optimizando la disponibilidad, la capacidad de gestión, el rendimiento y agregando valor a la misión de la Unidad. Estos servicios son: Gestión de información, gestión de accesos y soporte tecnológico a</w:t>
      </w:r>
      <w:r>
        <w:rPr>
          <w:spacing w:val="-19"/>
        </w:rPr>
        <w:t xml:space="preserve"> </w:t>
      </w:r>
      <w:r>
        <w:t>eventos.</w:t>
      </w:r>
    </w:p>
    <w:p w:rsidR="003B45A1" w:rsidRDefault="003B45A1">
      <w:pPr>
        <w:pStyle w:val="Textoindependiente"/>
        <w:spacing w:before="11"/>
        <w:rPr>
          <w:sz w:val="21"/>
        </w:rPr>
      </w:pPr>
    </w:p>
    <w:p w:rsidR="003B45A1" w:rsidRDefault="004F742A">
      <w:pPr>
        <w:pStyle w:val="Ttulo1"/>
        <w:numPr>
          <w:ilvl w:val="1"/>
          <w:numId w:val="66"/>
        </w:numPr>
        <w:tabs>
          <w:tab w:val="left" w:pos="479"/>
        </w:tabs>
        <w:ind w:hanging="361"/>
      </w:pPr>
      <w:bookmarkStart w:id="41" w:name="_bookmark40"/>
      <w:bookmarkEnd w:id="41"/>
      <w:r>
        <w:t>Gobierno de</w:t>
      </w:r>
      <w:r>
        <w:rPr>
          <w:spacing w:val="-3"/>
        </w:rPr>
        <w:t xml:space="preserve"> </w:t>
      </w:r>
      <w:r>
        <w:t>TI</w:t>
      </w:r>
    </w:p>
    <w:p w:rsidR="003B45A1" w:rsidRDefault="003B45A1">
      <w:pPr>
        <w:pStyle w:val="Textoindependiente"/>
        <w:spacing w:before="1"/>
        <w:rPr>
          <w:b/>
        </w:rPr>
      </w:pPr>
    </w:p>
    <w:p w:rsidR="003B45A1" w:rsidRDefault="004F742A">
      <w:pPr>
        <w:pStyle w:val="Prrafodelista"/>
        <w:numPr>
          <w:ilvl w:val="2"/>
          <w:numId w:val="66"/>
        </w:numPr>
        <w:tabs>
          <w:tab w:val="left" w:pos="838"/>
          <w:tab w:val="left" w:pos="839"/>
        </w:tabs>
        <w:ind w:hanging="721"/>
        <w:rPr>
          <w:b/>
        </w:rPr>
      </w:pPr>
      <w:bookmarkStart w:id="42" w:name="_bookmark41"/>
      <w:bookmarkEnd w:id="42"/>
      <w:r>
        <w:rPr>
          <w:b/>
        </w:rPr>
        <w:t>Cadena de valor de</w:t>
      </w:r>
      <w:r>
        <w:rPr>
          <w:b/>
          <w:spacing w:val="-4"/>
        </w:rPr>
        <w:t xml:space="preserve"> </w:t>
      </w:r>
      <w:r>
        <w:rPr>
          <w:b/>
        </w:rPr>
        <w:t>TI</w:t>
      </w:r>
    </w:p>
    <w:p w:rsidR="003B45A1" w:rsidRDefault="003B45A1">
      <w:pPr>
        <w:pStyle w:val="Textoindependiente"/>
        <w:spacing w:before="1"/>
        <w:rPr>
          <w:b/>
        </w:rPr>
      </w:pPr>
    </w:p>
    <w:p w:rsidR="003B45A1" w:rsidRDefault="004F742A">
      <w:pPr>
        <w:pStyle w:val="Textoindependiente"/>
        <w:ind w:left="118" w:right="570"/>
        <w:jc w:val="both"/>
      </w:pPr>
      <w:r>
        <w:t>El Sistema de Gestión Integrado de la Unidad Administrativa Especial de Catastro – UAECD cuenta con la siguiente cadena de valor:</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10"/>
        <w:rPr>
          <w:sz w:val="14"/>
        </w:rPr>
      </w:pPr>
    </w:p>
    <w:p w:rsidR="003B45A1" w:rsidRDefault="004F742A">
      <w:pPr>
        <w:spacing w:before="94"/>
        <w:ind w:left="3076"/>
        <w:rPr>
          <w:rFonts w:ascii="Arial" w:hAnsi="Arial"/>
          <w:i/>
          <w:sz w:val="18"/>
        </w:rPr>
      </w:pPr>
      <w:bookmarkStart w:id="43" w:name="_bookmark42"/>
      <w:bookmarkEnd w:id="43"/>
      <w:r>
        <w:rPr>
          <w:rFonts w:ascii="Arial" w:hAnsi="Arial"/>
          <w:i/>
          <w:color w:val="44536A"/>
          <w:sz w:val="18"/>
        </w:rPr>
        <w:t>Ilustración 8 Cadena de Valor de la UAECD</w:t>
      </w:r>
    </w:p>
    <w:p w:rsidR="003B45A1" w:rsidRDefault="004F742A">
      <w:pPr>
        <w:pStyle w:val="Textoindependiente"/>
        <w:spacing w:before="7"/>
        <w:rPr>
          <w:rFonts w:ascii="Arial"/>
          <w:i/>
          <w:sz w:val="23"/>
        </w:rPr>
      </w:pPr>
      <w:r>
        <w:rPr>
          <w:noProof/>
        </w:rPr>
        <w:drawing>
          <wp:anchor distT="0" distB="0" distL="0" distR="0" simplePos="0" relativeHeight="44" behindDoc="0" locked="0" layoutInCell="1" allowOverlap="1">
            <wp:simplePos x="0" y="0"/>
            <wp:positionH relativeFrom="page">
              <wp:posOffset>1693173</wp:posOffset>
            </wp:positionH>
            <wp:positionV relativeFrom="paragraph">
              <wp:posOffset>197281</wp:posOffset>
            </wp:positionV>
            <wp:extent cx="4363723" cy="2927604"/>
            <wp:effectExtent l="0" t="0" r="0" b="0"/>
            <wp:wrapTopAndBottom/>
            <wp:docPr id="1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jpeg"/>
                    <pic:cNvPicPr/>
                  </pic:nvPicPr>
                  <pic:blipFill>
                    <a:blip r:embed="rId91" cstate="print"/>
                    <a:stretch>
                      <a:fillRect/>
                    </a:stretch>
                  </pic:blipFill>
                  <pic:spPr>
                    <a:xfrm>
                      <a:off x="0" y="0"/>
                      <a:ext cx="4363723" cy="2927604"/>
                    </a:xfrm>
                    <a:prstGeom prst="rect">
                      <a:avLst/>
                    </a:prstGeom>
                  </pic:spPr>
                </pic:pic>
              </a:graphicData>
            </a:graphic>
          </wp:anchor>
        </w:drawing>
      </w:r>
    </w:p>
    <w:p w:rsidR="003B45A1" w:rsidRDefault="003B45A1">
      <w:pPr>
        <w:pStyle w:val="Textoindependiente"/>
        <w:rPr>
          <w:rFonts w:ascii="Arial"/>
          <w:i/>
          <w:sz w:val="20"/>
        </w:rPr>
      </w:pPr>
    </w:p>
    <w:p w:rsidR="003B45A1" w:rsidRDefault="004F742A">
      <w:pPr>
        <w:spacing w:before="146"/>
        <w:ind w:left="118" w:right="569"/>
        <w:jc w:val="both"/>
        <w:rPr>
          <w:i/>
        </w:rPr>
      </w:pPr>
      <w:r>
        <w:t xml:space="preserve">La Gerencia de Tecnología participa como proceso estratégico (Proceso </w:t>
      </w:r>
      <w:r>
        <w:rPr>
          <w:i/>
        </w:rPr>
        <w:t xml:space="preserve">Direccionamiento Estratégico </w:t>
      </w:r>
      <w:r>
        <w:t xml:space="preserve">en el subproceso </w:t>
      </w:r>
      <w:r>
        <w:rPr>
          <w:i/>
        </w:rPr>
        <w:t xml:space="preserve">Gestión de Programas, Planes y Proyectos </w:t>
      </w:r>
      <w:r>
        <w:t xml:space="preserve">y en el Proceso </w:t>
      </w:r>
      <w:r>
        <w:rPr>
          <w:i/>
        </w:rPr>
        <w:t xml:space="preserve">Gestión Integral del Riesgo </w:t>
      </w:r>
      <w:r>
        <w:t xml:space="preserve">en el Subproceso </w:t>
      </w:r>
      <w:r>
        <w:rPr>
          <w:i/>
        </w:rPr>
        <w:t xml:space="preserve">Gestión de seguridad de la información </w:t>
      </w:r>
      <w:r>
        <w:t xml:space="preserve">y en el Subproceso </w:t>
      </w:r>
      <w:r>
        <w:rPr>
          <w:i/>
        </w:rPr>
        <w:t>Gestión de continuidad</w:t>
      </w:r>
      <w:r>
        <w:t xml:space="preserve">) y como proceso de apoyo (Proceso </w:t>
      </w:r>
      <w:r>
        <w:rPr>
          <w:i/>
        </w:rPr>
        <w:t>Provisión y Soporte de Servicios TI</w:t>
      </w:r>
      <w:r>
        <w:t>), en el marco de su subproceso contempla la ejecución y seguimiento de la infraestructura tecnológica para atender las necesidades de los demás procesos, así como las oportunidades que se deriven de los objetivos estratégicos: “</w:t>
      </w:r>
      <w:r>
        <w:rPr>
          <w:i/>
        </w:rPr>
        <w:t>Propagar conocimiento</w:t>
      </w:r>
      <w:r>
        <w:rPr>
          <w:i/>
          <w:spacing w:val="-6"/>
        </w:rPr>
        <w:t xml:space="preserve"> </w:t>
      </w:r>
      <w:r>
        <w:rPr>
          <w:i/>
        </w:rPr>
        <w:t>y</w:t>
      </w:r>
      <w:r>
        <w:rPr>
          <w:i/>
          <w:spacing w:val="-9"/>
        </w:rPr>
        <w:t xml:space="preserve"> </w:t>
      </w:r>
      <w:r>
        <w:rPr>
          <w:i/>
        </w:rPr>
        <w:t>servicios</w:t>
      </w:r>
      <w:r>
        <w:rPr>
          <w:i/>
          <w:spacing w:val="-5"/>
        </w:rPr>
        <w:t xml:space="preserve"> </w:t>
      </w:r>
      <w:r>
        <w:rPr>
          <w:i/>
        </w:rPr>
        <w:t>de</w:t>
      </w:r>
      <w:r>
        <w:rPr>
          <w:i/>
          <w:spacing w:val="-10"/>
        </w:rPr>
        <w:t xml:space="preserve"> </w:t>
      </w:r>
      <w:r>
        <w:rPr>
          <w:i/>
        </w:rPr>
        <w:t>UAECD</w:t>
      </w:r>
      <w:r>
        <w:rPr>
          <w:i/>
          <w:spacing w:val="-7"/>
        </w:rPr>
        <w:t xml:space="preserve"> </w:t>
      </w:r>
      <w:r>
        <w:rPr>
          <w:i/>
        </w:rPr>
        <w:t>más</w:t>
      </w:r>
      <w:r>
        <w:rPr>
          <w:i/>
          <w:spacing w:val="-8"/>
        </w:rPr>
        <w:t xml:space="preserve"> </w:t>
      </w:r>
      <w:r>
        <w:rPr>
          <w:i/>
        </w:rPr>
        <w:t>allá</w:t>
      </w:r>
      <w:r>
        <w:rPr>
          <w:i/>
          <w:spacing w:val="-6"/>
        </w:rPr>
        <w:t xml:space="preserve"> </w:t>
      </w:r>
      <w:r>
        <w:rPr>
          <w:i/>
        </w:rPr>
        <w:t>de</w:t>
      </w:r>
      <w:r>
        <w:rPr>
          <w:i/>
          <w:spacing w:val="-8"/>
        </w:rPr>
        <w:t xml:space="preserve"> </w:t>
      </w:r>
      <w:r>
        <w:rPr>
          <w:i/>
        </w:rPr>
        <w:t>Bogotá</w:t>
      </w:r>
      <w:r>
        <w:rPr>
          <w:i/>
          <w:spacing w:val="-9"/>
        </w:rPr>
        <w:t xml:space="preserve"> </w:t>
      </w:r>
      <w:r>
        <w:rPr>
          <w:i/>
        </w:rPr>
        <w:t>para</w:t>
      </w:r>
      <w:r>
        <w:rPr>
          <w:i/>
          <w:spacing w:val="-6"/>
        </w:rPr>
        <w:t xml:space="preserve"> </w:t>
      </w:r>
      <w:r>
        <w:rPr>
          <w:i/>
        </w:rPr>
        <w:t>generar</w:t>
      </w:r>
      <w:r>
        <w:rPr>
          <w:i/>
          <w:spacing w:val="-7"/>
        </w:rPr>
        <w:t xml:space="preserve"> </w:t>
      </w:r>
      <w:r>
        <w:rPr>
          <w:i/>
        </w:rPr>
        <w:t>valor</w:t>
      </w:r>
      <w:r>
        <w:rPr>
          <w:i/>
          <w:spacing w:val="-7"/>
        </w:rPr>
        <w:t xml:space="preserve"> </w:t>
      </w:r>
      <w:r>
        <w:rPr>
          <w:i/>
        </w:rPr>
        <w:t>a</w:t>
      </w:r>
      <w:r>
        <w:rPr>
          <w:i/>
          <w:spacing w:val="-6"/>
        </w:rPr>
        <w:t xml:space="preserve"> </w:t>
      </w:r>
      <w:r>
        <w:rPr>
          <w:i/>
        </w:rPr>
        <w:t>la</w:t>
      </w:r>
      <w:r>
        <w:rPr>
          <w:i/>
          <w:spacing w:val="-7"/>
        </w:rPr>
        <w:t xml:space="preserve"> </w:t>
      </w:r>
      <w:r>
        <w:rPr>
          <w:i/>
        </w:rPr>
        <w:t>ciudad</w:t>
      </w:r>
      <w:r>
        <w:rPr>
          <w:i/>
          <w:spacing w:val="-6"/>
        </w:rPr>
        <w:t xml:space="preserve"> </w:t>
      </w:r>
      <w:r>
        <w:rPr>
          <w:i/>
        </w:rPr>
        <w:t>y</w:t>
      </w:r>
      <w:r>
        <w:rPr>
          <w:i/>
          <w:spacing w:val="-6"/>
        </w:rPr>
        <w:t xml:space="preserve"> </w:t>
      </w:r>
      <w:r>
        <w:rPr>
          <w:i/>
        </w:rPr>
        <w:t>a</w:t>
      </w:r>
      <w:r>
        <w:rPr>
          <w:i/>
          <w:spacing w:val="-6"/>
        </w:rPr>
        <w:t xml:space="preserve"> </w:t>
      </w:r>
      <w:r>
        <w:rPr>
          <w:i/>
        </w:rPr>
        <w:t>otros</w:t>
      </w:r>
      <w:r>
        <w:rPr>
          <w:i/>
          <w:spacing w:val="-8"/>
        </w:rPr>
        <w:t xml:space="preserve"> </w:t>
      </w:r>
      <w:r>
        <w:rPr>
          <w:i/>
        </w:rPr>
        <w:t>territorios”, “Evolucionar</w:t>
      </w:r>
      <w:r>
        <w:rPr>
          <w:i/>
          <w:spacing w:val="-10"/>
        </w:rPr>
        <w:t xml:space="preserve"> </w:t>
      </w:r>
      <w:r>
        <w:rPr>
          <w:i/>
        </w:rPr>
        <w:t>IDECA</w:t>
      </w:r>
      <w:r>
        <w:rPr>
          <w:i/>
          <w:spacing w:val="-12"/>
        </w:rPr>
        <w:t xml:space="preserve"> </w:t>
      </w:r>
      <w:r>
        <w:rPr>
          <w:i/>
        </w:rPr>
        <w:t>a</w:t>
      </w:r>
      <w:r>
        <w:rPr>
          <w:i/>
          <w:spacing w:val="-12"/>
        </w:rPr>
        <w:t xml:space="preserve"> </w:t>
      </w:r>
      <w:r>
        <w:rPr>
          <w:i/>
        </w:rPr>
        <w:t>ser</w:t>
      </w:r>
      <w:r>
        <w:rPr>
          <w:i/>
          <w:spacing w:val="-8"/>
        </w:rPr>
        <w:t xml:space="preserve"> </w:t>
      </w:r>
      <w:r>
        <w:rPr>
          <w:i/>
        </w:rPr>
        <w:t>la</w:t>
      </w:r>
      <w:r>
        <w:rPr>
          <w:i/>
          <w:spacing w:val="-15"/>
        </w:rPr>
        <w:t xml:space="preserve"> </w:t>
      </w:r>
      <w:r>
        <w:rPr>
          <w:i/>
        </w:rPr>
        <w:t>plataforma</w:t>
      </w:r>
      <w:r>
        <w:rPr>
          <w:i/>
          <w:spacing w:val="-9"/>
        </w:rPr>
        <w:t xml:space="preserve"> </w:t>
      </w:r>
      <w:r>
        <w:rPr>
          <w:i/>
        </w:rPr>
        <w:t>de</w:t>
      </w:r>
      <w:r>
        <w:rPr>
          <w:i/>
          <w:spacing w:val="-9"/>
        </w:rPr>
        <w:t xml:space="preserve"> </w:t>
      </w:r>
      <w:r>
        <w:rPr>
          <w:i/>
        </w:rPr>
        <w:t>información</w:t>
      </w:r>
      <w:r>
        <w:rPr>
          <w:i/>
          <w:spacing w:val="-12"/>
        </w:rPr>
        <w:t xml:space="preserve"> </w:t>
      </w:r>
      <w:r>
        <w:rPr>
          <w:i/>
        </w:rPr>
        <w:t>sobre</w:t>
      </w:r>
      <w:r>
        <w:rPr>
          <w:i/>
          <w:spacing w:val="-10"/>
        </w:rPr>
        <w:t xml:space="preserve"> </w:t>
      </w:r>
      <w:r>
        <w:rPr>
          <w:i/>
        </w:rPr>
        <w:t>Bogotá</w:t>
      </w:r>
      <w:r>
        <w:rPr>
          <w:i/>
          <w:spacing w:val="-12"/>
        </w:rPr>
        <w:t xml:space="preserve"> </w:t>
      </w:r>
      <w:r>
        <w:rPr>
          <w:i/>
        </w:rPr>
        <w:t>más</w:t>
      </w:r>
      <w:r>
        <w:rPr>
          <w:i/>
          <w:spacing w:val="-11"/>
        </w:rPr>
        <w:t xml:space="preserve"> </w:t>
      </w:r>
      <w:r>
        <w:rPr>
          <w:i/>
        </w:rPr>
        <w:t>completa,</w:t>
      </w:r>
      <w:r>
        <w:rPr>
          <w:i/>
          <w:spacing w:val="-9"/>
        </w:rPr>
        <w:t xml:space="preserve"> </w:t>
      </w:r>
      <w:r>
        <w:rPr>
          <w:i/>
        </w:rPr>
        <w:t>robusta</w:t>
      </w:r>
      <w:r>
        <w:rPr>
          <w:i/>
          <w:spacing w:val="-9"/>
        </w:rPr>
        <w:t xml:space="preserve"> </w:t>
      </w:r>
      <w:r>
        <w:rPr>
          <w:i/>
        </w:rPr>
        <w:t>y</w:t>
      </w:r>
      <w:r>
        <w:rPr>
          <w:i/>
          <w:spacing w:val="-12"/>
        </w:rPr>
        <w:t xml:space="preserve"> </w:t>
      </w:r>
      <w:r>
        <w:rPr>
          <w:i/>
        </w:rPr>
        <w:t>consultada”, “Atender las necesidades de las entidades y ciudadanos con transparencia y servicios oportunos, pertinentes y de calidad” y “Desarrollar nuestra capacidad de generar</w:t>
      </w:r>
      <w:r>
        <w:rPr>
          <w:i/>
          <w:spacing w:val="-11"/>
        </w:rPr>
        <w:t xml:space="preserve"> </w:t>
      </w:r>
      <w:r>
        <w:rPr>
          <w:i/>
        </w:rPr>
        <w:t>ingresos”</w:t>
      </w:r>
    </w:p>
    <w:p w:rsidR="003B45A1" w:rsidRDefault="003B45A1">
      <w:pPr>
        <w:pStyle w:val="Textoindependiente"/>
        <w:rPr>
          <w:i/>
        </w:rPr>
      </w:pPr>
    </w:p>
    <w:p w:rsidR="003B45A1" w:rsidRDefault="004F742A">
      <w:pPr>
        <w:pStyle w:val="Textoindependiente"/>
        <w:ind w:left="118" w:right="570"/>
        <w:jc w:val="both"/>
      </w:pPr>
      <w:r>
        <w:t>Los Procesos Estratégicos, están orientados a tomar decisiones sobre planificación y control, y responden a</w:t>
      </w:r>
      <w:r>
        <w:rPr>
          <w:spacing w:val="-8"/>
        </w:rPr>
        <w:t xml:space="preserve"> </w:t>
      </w:r>
      <w:r>
        <w:t>un</w:t>
      </w:r>
      <w:r>
        <w:rPr>
          <w:spacing w:val="-11"/>
        </w:rPr>
        <w:t xml:space="preserve"> </w:t>
      </w:r>
      <w:r>
        <w:t>objetivo</w:t>
      </w:r>
      <w:r>
        <w:rPr>
          <w:spacing w:val="-8"/>
        </w:rPr>
        <w:t xml:space="preserve"> </w:t>
      </w:r>
      <w:r>
        <w:t>específico,</w:t>
      </w:r>
      <w:r>
        <w:rPr>
          <w:spacing w:val="-10"/>
        </w:rPr>
        <w:t xml:space="preserve"> </w:t>
      </w:r>
      <w:r>
        <w:t>derivado</w:t>
      </w:r>
      <w:r>
        <w:rPr>
          <w:spacing w:val="-9"/>
        </w:rPr>
        <w:t xml:space="preserve"> </w:t>
      </w:r>
      <w:r>
        <w:t>de</w:t>
      </w:r>
      <w:r>
        <w:rPr>
          <w:spacing w:val="-10"/>
        </w:rPr>
        <w:t xml:space="preserve"> </w:t>
      </w:r>
      <w:r>
        <w:t>las</w:t>
      </w:r>
      <w:r>
        <w:rPr>
          <w:spacing w:val="-11"/>
        </w:rPr>
        <w:t xml:space="preserve"> </w:t>
      </w:r>
      <w:r>
        <w:t>funciones</w:t>
      </w:r>
      <w:r>
        <w:rPr>
          <w:spacing w:val="-9"/>
        </w:rPr>
        <w:t xml:space="preserve"> </w:t>
      </w:r>
      <w:r>
        <w:t>que</w:t>
      </w:r>
      <w:r>
        <w:rPr>
          <w:spacing w:val="-10"/>
        </w:rPr>
        <w:t xml:space="preserve"> </w:t>
      </w:r>
      <w:r>
        <w:t>debe</w:t>
      </w:r>
      <w:r>
        <w:rPr>
          <w:spacing w:val="-7"/>
        </w:rPr>
        <w:t xml:space="preserve"> </w:t>
      </w:r>
      <w:r>
        <w:t>cumplir</w:t>
      </w:r>
      <w:r>
        <w:rPr>
          <w:spacing w:val="-11"/>
        </w:rPr>
        <w:t xml:space="preserve"> </w:t>
      </w:r>
      <w:r>
        <w:t>la</w:t>
      </w:r>
      <w:r>
        <w:rPr>
          <w:spacing w:val="-10"/>
        </w:rPr>
        <w:t xml:space="preserve"> </w:t>
      </w:r>
      <w:r>
        <w:t>Unidad</w:t>
      </w:r>
      <w:r>
        <w:rPr>
          <w:spacing w:val="-9"/>
        </w:rPr>
        <w:t xml:space="preserve"> </w:t>
      </w:r>
      <w:r>
        <w:t>para</w:t>
      </w:r>
      <w:r>
        <w:rPr>
          <w:spacing w:val="-8"/>
        </w:rPr>
        <w:t xml:space="preserve"> </w:t>
      </w:r>
      <w:r>
        <w:t>la</w:t>
      </w:r>
      <w:r>
        <w:rPr>
          <w:spacing w:val="-10"/>
        </w:rPr>
        <w:t xml:space="preserve"> </w:t>
      </w:r>
      <w:r>
        <w:t>prestación</w:t>
      </w:r>
      <w:r>
        <w:rPr>
          <w:spacing w:val="-11"/>
        </w:rPr>
        <w:t xml:space="preserve"> </w:t>
      </w:r>
      <w:r>
        <w:t>y</w:t>
      </w:r>
      <w:r>
        <w:rPr>
          <w:spacing w:val="-11"/>
        </w:rPr>
        <w:t xml:space="preserve"> </w:t>
      </w:r>
      <w:r>
        <w:t>entrega de los servicios y productos a su</w:t>
      </w:r>
      <w:r>
        <w:rPr>
          <w:spacing w:val="-7"/>
        </w:rPr>
        <w:t xml:space="preserve"> </w:t>
      </w:r>
      <w:r>
        <w:t>cargo.</w:t>
      </w:r>
    </w:p>
    <w:p w:rsidR="003B45A1" w:rsidRDefault="003B45A1">
      <w:pPr>
        <w:pStyle w:val="Textoindependiente"/>
        <w:spacing w:before="2"/>
      </w:pPr>
    </w:p>
    <w:p w:rsidR="003B45A1" w:rsidRDefault="004F742A">
      <w:pPr>
        <w:pStyle w:val="Textoindependiente"/>
        <w:ind w:left="118" w:right="570"/>
        <w:jc w:val="both"/>
      </w:pPr>
      <w:r>
        <w:t>La Gerencia de Tecnología aporta al proceso Direccionamiento Estratégico (</w:t>
      </w:r>
      <w:r>
        <w:rPr>
          <w:i/>
        </w:rPr>
        <w:t>Proceso Estratégico</w:t>
      </w:r>
      <w:r>
        <w:t>) a través del</w:t>
      </w:r>
      <w:r>
        <w:rPr>
          <w:spacing w:val="-9"/>
        </w:rPr>
        <w:t xml:space="preserve"> </w:t>
      </w:r>
      <w:r>
        <w:t>subproceso</w:t>
      </w:r>
      <w:r>
        <w:rPr>
          <w:spacing w:val="-11"/>
        </w:rPr>
        <w:t xml:space="preserve"> </w:t>
      </w:r>
      <w:r>
        <w:t>Gestión</w:t>
      </w:r>
      <w:r>
        <w:rPr>
          <w:spacing w:val="-9"/>
        </w:rPr>
        <w:t xml:space="preserve"> </w:t>
      </w:r>
      <w:r>
        <w:t>de</w:t>
      </w:r>
      <w:r>
        <w:rPr>
          <w:spacing w:val="-13"/>
        </w:rPr>
        <w:t xml:space="preserve"> </w:t>
      </w:r>
      <w:r>
        <w:t>Programas,</w:t>
      </w:r>
      <w:r>
        <w:rPr>
          <w:spacing w:val="-10"/>
        </w:rPr>
        <w:t xml:space="preserve"> </w:t>
      </w:r>
      <w:r>
        <w:t>Planes</w:t>
      </w:r>
      <w:r>
        <w:rPr>
          <w:spacing w:val="-11"/>
        </w:rPr>
        <w:t xml:space="preserve"> </w:t>
      </w:r>
      <w:r>
        <w:t>y</w:t>
      </w:r>
      <w:r>
        <w:rPr>
          <w:spacing w:val="-7"/>
        </w:rPr>
        <w:t xml:space="preserve"> </w:t>
      </w:r>
      <w:r>
        <w:t>Proyectos</w:t>
      </w:r>
      <w:r>
        <w:rPr>
          <w:spacing w:val="-7"/>
        </w:rPr>
        <w:t xml:space="preserve"> </w:t>
      </w:r>
      <w:r>
        <w:t>definiendo</w:t>
      </w:r>
      <w:r>
        <w:rPr>
          <w:spacing w:val="-7"/>
        </w:rPr>
        <w:t xml:space="preserve"> </w:t>
      </w:r>
      <w:r>
        <w:t>las</w:t>
      </w:r>
      <w:r>
        <w:rPr>
          <w:spacing w:val="-9"/>
        </w:rPr>
        <w:t xml:space="preserve"> </w:t>
      </w:r>
      <w:r>
        <w:t>estrategias</w:t>
      </w:r>
      <w:r>
        <w:rPr>
          <w:spacing w:val="-9"/>
        </w:rPr>
        <w:t xml:space="preserve"> </w:t>
      </w:r>
      <w:r>
        <w:t>y</w:t>
      </w:r>
      <w:r>
        <w:rPr>
          <w:spacing w:val="-7"/>
        </w:rPr>
        <w:t xml:space="preserve"> </w:t>
      </w:r>
      <w:r>
        <w:t>proyectos</w:t>
      </w:r>
      <w:r>
        <w:rPr>
          <w:spacing w:val="-9"/>
        </w:rPr>
        <w:t xml:space="preserve"> </w:t>
      </w:r>
      <w:r>
        <w:t>(unidades de</w:t>
      </w:r>
      <w:r>
        <w:rPr>
          <w:spacing w:val="-13"/>
        </w:rPr>
        <w:t xml:space="preserve"> </w:t>
      </w:r>
      <w:r>
        <w:t>gestión)</w:t>
      </w:r>
      <w:r>
        <w:rPr>
          <w:spacing w:val="-13"/>
        </w:rPr>
        <w:t xml:space="preserve"> </w:t>
      </w:r>
      <w:r>
        <w:t>de</w:t>
      </w:r>
      <w:r>
        <w:rPr>
          <w:spacing w:val="-12"/>
        </w:rPr>
        <w:t xml:space="preserve"> </w:t>
      </w:r>
      <w:r>
        <w:t>tecnologías</w:t>
      </w:r>
      <w:r>
        <w:rPr>
          <w:spacing w:val="-15"/>
        </w:rPr>
        <w:t xml:space="preserve"> </w:t>
      </w:r>
      <w:r>
        <w:t>de</w:t>
      </w:r>
      <w:r>
        <w:rPr>
          <w:spacing w:val="-12"/>
        </w:rPr>
        <w:t xml:space="preserve"> </w:t>
      </w:r>
      <w:r>
        <w:t>información</w:t>
      </w:r>
      <w:r>
        <w:rPr>
          <w:spacing w:val="-16"/>
        </w:rPr>
        <w:t xml:space="preserve"> </w:t>
      </w:r>
      <w:r>
        <w:t>y</w:t>
      </w:r>
      <w:r>
        <w:rPr>
          <w:spacing w:val="-12"/>
        </w:rPr>
        <w:t xml:space="preserve"> </w:t>
      </w:r>
      <w:r>
        <w:t>comunicación</w:t>
      </w:r>
      <w:r>
        <w:rPr>
          <w:spacing w:val="-14"/>
        </w:rPr>
        <w:t xml:space="preserve"> </w:t>
      </w:r>
      <w:r>
        <w:t>de</w:t>
      </w:r>
      <w:r>
        <w:rPr>
          <w:spacing w:val="-12"/>
        </w:rPr>
        <w:t xml:space="preserve"> </w:t>
      </w:r>
      <w:r>
        <w:t>la</w:t>
      </w:r>
      <w:r>
        <w:rPr>
          <w:spacing w:val="-13"/>
        </w:rPr>
        <w:t xml:space="preserve"> </w:t>
      </w:r>
      <w:r>
        <w:t>Unidad</w:t>
      </w:r>
      <w:r>
        <w:rPr>
          <w:spacing w:val="-14"/>
        </w:rPr>
        <w:t xml:space="preserve"> </w:t>
      </w:r>
      <w:r>
        <w:t>Administrativa</w:t>
      </w:r>
      <w:r>
        <w:rPr>
          <w:spacing w:val="-13"/>
        </w:rPr>
        <w:t xml:space="preserve"> </w:t>
      </w:r>
      <w:r>
        <w:t>Especial</w:t>
      </w:r>
      <w:r>
        <w:rPr>
          <w:spacing w:val="-13"/>
        </w:rPr>
        <w:t xml:space="preserve"> </w:t>
      </w:r>
      <w:r>
        <w:t>de</w:t>
      </w:r>
      <w:r>
        <w:rPr>
          <w:spacing w:val="-12"/>
        </w:rPr>
        <w:t xml:space="preserve"> </w:t>
      </w:r>
      <w:r>
        <w:t>Catastro Distrital</w:t>
      </w:r>
      <w:r>
        <w:rPr>
          <w:spacing w:val="-7"/>
        </w:rPr>
        <w:t xml:space="preserve"> </w:t>
      </w:r>
      <w:r>
        <w:t>-</w:t>
      </w:r>
      <w:r>
        <w:rPr>
          <w:spacing w:val="-4"/>
        </w:rPr>
        <w:t xml:space="preserve"> </w:t>
      </w:r>
      <w:r>
        <w:t>UAECD,</w:t>
      </w:r>
      <w:r>
        <w:rPr>
          <w:spacing w:val="-6"/>
        </w:rPr>
        <w:t xml:space="preserve"> </w:t>
      </w:r>
      <w:r>
        <w:t>para</w:t>
      </w:r>
      <w:r>
        <w:rPr>
          <w:spacing w:val="-4"/>
        </w:rPr>
        <w:t xml:space="preserve"> </w:t>
      </w:r>
      <w:r>
        <w:t>contribuir</w:t>
      </w:r>
      <w:r>
        <w:rPr>
          <w:spacing w:val="-4"/>
        </w:rPr>
        <w:t xml:space="preserve"> </w:t>
      </w:r>
      <w:r>
        <w:t>con</w:t>
      </w:r>
      <w:r>
        <w:rPr>
          <w:spacing w:val="-5"/>
        </w:rPr>
        <w:t xml:space="preserve"> </w:t>
      </w:r>
      <w:r>
        <w:t>el</w:t>
      </w:r>
      <w:r>
        <w:rPr>
          <w:spacing w:val="-5"/>
        </w:rPr>
        <w:t xml:space="preserve"> </w:t>
      </w:r>
      <w:r>
        <w:t>óptimo</w:t>
      </w:r>
      <w:r>
        <w:rPr>
          <w:spacing w:val="-4"/>
        </w:rPr>
        <w:t xml:space="preserve"> </w:t>
      </w:r>
      <w:r>
        <w:t>desempeño</w:t>
      </w:r>
      <w:r>
        <w:rPr>
          <w:spacing w:val="-3"/>
        </w:rPr>
        <w:t xml:space="preserve"> </w:t>
      </w:r>
      <w:r>
        <w:t>institucional,</w:t>
      </w:r>
      <w:r>
        <w:rPr>
          <w:spacing w:val="-6"/>
        </w:rPr>
        <w:t xml:space="preserve"> </w:t>
      </w:r>
      <w:r>
        <w:t>tanto</w:t>
      </w:r>
      <w:r>
        <w:rPr>
          <w:spacing w:val="-4"/>
        </w:rPr>
        <w:t xml:space="preserve"> </w:t>
      </w:r>
      <w:r>
        <w:t>en</w:t>
      </w:r>
      <w:r>
        <w:rPr>
          <w:spacing w:val="-4"/>
        </w:rPr>
        <w:t xml:space="preserve"> </w:t>
      </w:r>
      <w:r>
        <w:t>el</w:t>
      </w:r>
      <w:r>
        <w:rPr>
          <w:spacing w:val="-2"/>
        </w:rPr>
        <w:t xml:space="preserve"> </w:t>
      </w:r>
      <w:r>
        <w:t>cumplimiento</w:t>
      </w:r>
      <w:r>
        <w:rPr>
          <w:spacing w:val="-4"/>
        </w:rPr>
        <w:t xml:space="preserve"> </w:t>
      </w:r>
      <w:r>
        <w:t>de</w:t>
      </w:r>
      <w:r>
        <w:rPr>
          <w:spacing w:val="-5"/>
        </w:rPr>
        <w:t xml:space="preserve"> </w:t>
      </w:r>
      <w:r>
        <w:t>sus funciones, como en el logro de los propósitos misionales, objetivos estratégicos y metas establecidas en el</w:t>
      </w:r>
      <w:r>
        <w:rPr>
          <w:spacing w:val="-4"/>
        </w:rPr>
        <w:t xml:space="preserve"> </w:t>
      </w:r>
      <w:r>
        <w:t>marco</w:t>
      </w:r>
      <w:r>
        <w:rPr>
          <w:spacing w:val="-6"/>
        </w:rPr>
        <w:t xml:space="preserve"> </w:t>
      </w:r>
      <w:r>
        <w:t>del</w:t>
      </w:r>
      <w:r>
        <w:rPr>
          <w:spacing w:val="-4"/>
        </w:rPr>
        <w:t xml:space="preserve"> </w:t>
      </w:r>
      <w:r>
        <w:t>plan</w:t>
      </w:r>
      <w:r>
        <w:rPr>
          <w:spacing w:val="-7"/>
        </w:rPr>
        <w:t xml:space="preserve"> </w:t>
      </w:r>
      <w:r>
        <w:t>estratégico</w:t>
      </w:r>
      <w:r>
        <w:rPr>
          <w:spacing w:val="-3"/>
        </w:rPr>
        <w:t xml:space="preserve"> </w:t>
      </w:r>
      <w:r>
        <w:t>de</w:t>
      </w:r>
      <w:r>
        <w:rPr>
          <w:spacing w:val="-5"/>
        </w:rPr>
        <w:t xml:space="preserve"> </w:t>
      </w:r>
      <w:r>
        <w:t>la</w:t>
      </w:r>
      <w:r>
        <w:rPr>
          <w:spacing w:val="-5"/>
        </w:rPr>
        <w:t xml:space="preserve"> </w:t>
      </w:r>
      <w:r>
        <w:t>Entidad,</w:t>
      </w:r>
      <w:r>
        <w:rPr>
          <w:spacing w:val="-7"/>
        </w:rPr>
        <w:t xml:space="preserve"> </w:t>
      </w:r>
      <w:r>
        <w:t>a</w:t>
      </w:r>
      <w:r>
        <w:rPr>
          <w:spacing w:val="-3"/>
        </w:rPr>
        <w:t xml:space="preserve"> </w:t>
      </w:r>
      <w:r>
        <w:t>continuación,</w:t>
      </w:r>
      <w:r>
        <w:rPr>
          <w:spacing w:val="-4"/>
        </w:rPr>
        <w:t xml:space="preserve"> </w:t>
      </w:r>
      <w:r>
        <w:t>se</w:t>
      </w:r>
      <w:r>
        <w:rPr>
          <w:spacing w:val="-4"/>
        </w:rPr>
        <w:t xml:space="preserve"> </w:t>
      </w:r>
      <w:r>
        <w:t>ilustra</w:t>
      </w:r>
      <w:r>
        <w:rPr>
          <w:spacing w:val="-6"/>
        </w:rPr>
        <w:t xml:space="preserve"> </w:t>
      </w:r>
      <w:r>
        <w:t>los</w:t>
      </w:r>
      <w:r>
        <w:rPr>
          <w:spacing w:val="-7"/>
        </w:rPr>
        <w:t xml:space="preserve"> </w:t>
      </w:r>
      <w:r>
        <w:t>subprocesos</w:t>
      </w:r>
      <w:r>
        <w:rPr>
          <w:spacing w:val="-4"/>
        </w:rPr>
        <w:t xml:space="preserve"> </w:t>
      </w:r>
      <w:r>
        <w:t>que</w:t>
      </w:r>
      <w:r>
        <w:rPr>
          <w:spacing w:val="-5"/>
        </w:rPr>
        <w:t xml:space="preserve"> </w:t>
      </w:r>
      <w:r>
        <w:t>conforman</w:t>
      </w:r>
      <w:r>
        <w:rPr>
          <w:spacing w:val="-5"/>
        </w:rPr>
        <w:t xml:space="preserve"> </w:t>
      </w:r>
      <w:r>
        <w:t>este proceso</w:t>
      </w:r>
      <w:r>
        <w:rPr>
          <w:spacing w:val="-14"/>
        </w:rPr>
        <w:t xml:space="preserve"> </w:t>
      </w:r>
      <w:r>
        <w:t>y</w:t>
      </w:r>
      <w:r>
        <w:rPr>
          <w:spacing w:val="-12"/>
        </w:rPr>
        <w:t xml:space="preserve"> </w:t>
      </w:r>
      <w:r>
        <w:t>se</w:t>
      </w:r>
      <w:r>
        <w:rPr>
          <w:spacing w:val="-14"/>
        </w:rPr>
        <w:t xml:space="preserve"> </w:t>
      </w:r>
      <w:r>
        <w:t>hace</w:t>
      </w:r>
      <w:r>
        <w:rPr>
          <w:spacing w:val="-12"/>
        </w:rPr>
        <w:t xml:space="preserve"> </w:t>
      </w:r>
      <w:r>
        <w:t>una</w:t>
      </w:r>
      <w:r>
        <w:rPr>
          <w:spacing w:val="-12"/>
        </w:rPr>
        <w:t xml:space="preserve"> </w:t>
      </w:r>
      <w:r>
        <w:t>descripción</w:t>
      </w:r>
      <w:r>
        <w:rPr>
          <w:spacing w:val="-14"/>
        </w:rPr>
        <w:t xml:space="preserve"> </w:t>
      </w:r>
      <w:r>
        <w:t>del</w:t>
      </w:r>
      <w:r>
        <w:rPr>
          <w:spacing w:val="-12"/>
        </w:rPr>
        <w:t xml:space="preserve"> </w:t>
      </w:r>
      <w:r>
        <w:t>alcance</w:t>
      </w:r>
      <w:r>
        <w:rPr>
          <w:spacing w:val="-12"/>
        </w:rPr>
        <w:t xml:space="preserve"> </w:t>
      </w:r>
      <w:r>
        <w:t>del</w:t>
      </w:r>
      <w:r>
        <w:rPr>
          <w:spacing w:val="-14"/>
        </w:rPr>
        <w:t xml:space="preserve"> </w:t>
      </w:r>
      <w:r>
        <w:t>subproceso</w:t>
      </w:r>
      <w:r>
        <w:rPr>
          <w:spacing w:val="-14"/>
        </w:rPr>
        <w:t xml:space="preserve"> </w:t>
      </w:r>
      <w:r>
        <w:t>en</w:t>
      </w:r>
      <w:r>
        <w:rPr>
          <w:spacing w:val="-12"/>
        </w:rPr>
        <w:t xml:space="preserve"> </w:t>
      </w:r>
      <w:r>
        <w:t>el</w:t>
      </w:r>
      <w:r>
        <w:rPr>
          <w:spacing w:val="-13"/>
        </w:rPr>
        <w:t xml:space="preserve"> </w:t>
      </w:r>
      <w:r>
        <w:t>que</w:t>
      </w:r>
      <w:r>
        <w:rPr>
          <w:spacing w:val="-14"/>
        </w:rPr>
        <w:t xml:space="preserve"> </w:t>
      </w:r>
      <w:r>
        <w:t>participa</w:t>
      </w:r>
      <w:r>
        <w:rPr>
          <w:spacing w:val="-13"/>
        </w:rPr>
        <w:t xml:space="preserve"> </w:t>
      </w:r>
      <w:r>
        <w:t>la</w:t>
      </w:r>
      <w:r>
        <w:rPr>
          <w:spacing w:val="-14"/>
        </w:rPr>
        <w:t xml:space="preserve"> </w:t>
      </w:r>
      <w:r>
        <w:t>Gerencia</w:t>
      </w:r>
      <w:r>
        <w:rPr>
          <w:spacing w:val="-13"/>
        </w:rPr>
        <w:t xml:space="preserve"> </w:t>
      </w:r>
      <w:r>
        <w:t>de</w:t>
      </w:r>
      <w:r>
        <w:rPr>
          <w:spacing w:val="-11"/>
        </w:rPr>
        <w:t xml:space="preserve"> </w:t>
      </w:r>
      <w:r>
        <w:t>Tecnología:</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10"/>
        <w:rPr>
          <w:sz w:val="14"/>
        </w:rPr>
      </w:pPr>
    </w:p>
    <w:p w:rsidR="003B45A1" w:rsidRDefault="004F742A">
      <w:pPr>
        <w:spacing w:before="94"/>
        <w:ind w:left="1964"/>
        <w:rPr>
          <w:rFonts w:ascii="Arial" w:hAnsi="Arial"/>
          <w:i/>
          <w:sz w:val="18"/>
        </w:rPr>
      </w:pPr>
      <w:bookmarkStart w:id="44" w:name="_bookmark43"/>
      <w:bookmarkEnd w:id="44"/>
      <w:r>
        <w:rPr>
          <w:rFonts w:ascii="Arial" w:hAnsi="Arial"/>
          <w:i/>
          <w:color w:val="44536A"/>
          <w:sz w:val="18"/>
        </w:rPr>
        <w:t>Ilustración 9 Subprocesos del Proceso de Direccionamiento Estratégico</w:t>
      </w: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3B45A1">
      <w:pPr>
        <w:rPr>
          <w:rFonts w:ascii="Arial"/>
          <w:sz w:val="20"/>
        </w:rPr>
        <w:sectPr w:rsidR="003B45A1">
          <w:pgSz w:w="12250" w:h="15850"/>
          <w:pgMar w:top="2200" w:right="840" w:bottom="1520" w:left="1300" w:header="857" w:footer="1262" w:gutter="0"/>
          <w:cols w:space="720"/>
        </w:sectPr>
      </w:pP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3B45A1">
      <w:pPr>
        <w:pStyle w:val="Textoindependiente"/>
        <w:spacing w:before="5"/>
        <w:rPr>
          <w:rFonts w:ascii="Arial"/>
          <w:i/>
          <w:sz w:val="21"/>
        </w:rPr>
      </w:pPr>
    </w:p>
    <w:p w:rsidR="003B45A1" w:rsidRDefault="004F742A">
      <w:pPr>
        <w:ind w:left="1710"/>
        <w:rPr>
          <w:sz w:val="20"/>
        </w:rPr>
      </w:pPr>
      <w:r>
        <w:rPr>
          <w:color w:val="FFFFFF"/>
          <w:sz w:val="20"/>
        </w:rPr>
        <w:t>Proceso Direccionamiento</w:t>
      </w:r>
      <w:r>
        <w:rPr>
          <w:color w:val="FFFFFF"/>
          <w:spacing w:val="-17"/>
          <w:sz w:val="20"/>
        </w:rPr>
        <w:t xml:space="preserve"> </w:t>
      </w:r>
      <w:r>
        <w:rPr>
          <w:color w:val="FFFFFF"/>
          <w:sz w:val="20"/>
        </w:rPr>
        <w:t>estratégico</w:t>
      </w:r>
    </w:p>
    <w:p w:rsidR="003B45A1" w:rsidRDefault="004F742A">
      <w:pPr>
        <w:pStyle w:val="Textoindependiente"/>
        <w:spacing w:before="11"/>
        <w:rPr>
          <w:sz w:val="20"/>
        </w:rPr>
      </w:pPr>
      <w:r>
        <w:br w:type="column"/>
      </w:r>
    </w:p>
    <w:p w:rsidR="003B45A1" w:rsidRDefault="004F742A">
      <w:pPr>
        <w:spacing w:line="216" w:lineRule="auto"/>
        <w:ind w:left="597" w:right="1836"/>
        <w:jc w:val="center"/>
        <w:rPr>
          <w:sz w:val="20"/>
        </w:rPr>
      </w:pPr>
      <w:r>
        <w:rPr>
          <w:color w:val="FFFFFF"/>
          <w:sz w:val="20"/>
        </w:rPr>
        <w:t>Subproceso Gestión de programas, planes y proyectos</w:t>
      </w:r>
    </w:p>
    <w:p w:rsidR="003B45A1" w:rsidRDefault="003B45A1">
      <w:pPr>
        <w:pStyle w:val="Textoindependiente"/>
        <w:spacing w:before="6"/>
        <w:rPr>
          <w:sz w:val="21"/>
        </w:rPr>
      </w:pPr>
    </w:p>
    <w:p w:rsidR="003B45A1" w:rsidRDefault="006C0E12">
      <w:pPr>
        <w:spacing w:before="1" w:line="233" w:lineRule="exact"/>
        <w:ind w:left="597" w:right="1834"/>
        <w:jc w:val="center"/>
        <w:rPr>
          <w:sz w:val="20"/>
        </w:rPr>
      </w:pPr>
      <w:r>
        <w:rPr>
          <w:noProof/>
        </w:rPr>
        <mc:AlternateContent>
          <mc:Choice Requires="wpg">
            <w:drawing>
              <wp:anchor distT="0" distB="0" distL="114300" distR="114300" simplePos="0" relativeHeight="247446528" behindDoc="1" locked="0" layoutInCell="1" allowOverlap="1">
                <wp:simplePos x="0" y="0"/>
                <wp:positionH relativeFrom="page">
                  <wp:posOffset>1850390</wp:posOffset>
                </wp:positionH>
                <wp:positionV relativeFrom="paragraph">
                  <wp:posOffset>-467995</wp:posOffset>
                </wp:positionV>
                <wp:extent cx="4359910" cy="787400"/>
                <wp:effectExtent l="0" t="0" r="0" b="0"/>
                <wp:wrapNone/>
                <wp:docPr id="6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910" cy="787400"/>
                          <a:chOff x="2914" y="-737"/>
                          <a:chExt cx="6866" cy="1240"/>
                        </a:xfrm>
                      </wpg:grpSpPr>
                      <pic:pic xmlns:pic="http://schemas.openxmlformats.org/drawingml/2006/picture">
                        <pic:nvPicPr>
                          <pic:cNvPr id="69"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175" y="-493"/>
                            <a:ext cx="347"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913" y="-377"/>
                            <a:ext cx="327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511" y="-737"/>
                            <a:ext cx="326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511" y="-17"/>
                            <a:ext cx="326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76DD11" id="Group 53" o:spid="_x0000_s1026" style="position:absolute;margin-left:145.7pt;margin-top:-36.85pt;width:343.3pt;height:62pt;z-index:-255869952;mso-position-horizontal-relative:page" coordorigin="2914,-737" coordsize="6866,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">
                <v:shape id="Picture 57" o:spid="_x0000_s1027" type="#_x0000_t75" style="position:absolute;left:6175;top:-493;width:347;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">
                  <v:imagedata r:id="rId95" o:title=""/>
                </v:shape>
                <v:shape id="Picture 56" o:spid="_x0000_s1028" type="#_x0000_t75" style="position:absolute;left:2913;top:-377;width:327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">
                  <v:imagedata r:id="rId96" o:title=""/>
                </v:shape>
                <v:shape id="Picture 55" o:spid="_x0000_s1029" type="#_x0000_t75" style="position:absolute;left:6511;top:-737;width:326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">
                  <v:imagedata r:id="rId97" o:title=""/>
                </v:shape>
                <v:shape id="Picture 54" o:spid="_x0000_s1030" type="#_x0000_t75" style="position:absolute;left:6511;top:-17;width:326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">
                  <v:imagedata r:id="rId97" o:title=""/>
                </v:shape>
                <w10:wrap anchorx="page"/>
              </v:group>
            </w:pict>
          </mc:Fallback>
        </mc:AlternateContent>
      </w:r>
      <w:r w:rsidR="004F742A">
        <w:rPr>
          <w:color w:val="FFFFFF"/>
          <w:sz w:val="20"/>
        </w:rPr>
        <w:t>Subproceso Gestión técnica del</w:t>
      </w:r>
    </w:p>
    <w:p w:rsidR="003B45A1" w:rsidRDefault="004F742A">
      <w:pPr>
        <w:spacing w:line="233" w:lineRule="exact"/>
        <w:ind w:left="597" w:right="1834"/>
        <w:jc w:val="center"/>
        <w:rPr>
          <w:sz w:val="20"/>
        </w:rPr>
      </w:pPr>
      <w:r>
        <w:rPr>
          <w:color w:val="FFFFFF"/>
          <w:sz w:val="20"/>
        </w:rPr>
        <w:t>Catastro</w:t>
      </w:r>
    </w:p>
    <w:p w:rsidR="003B45A1" w:rsidRDefault="003B45A1">
      <w:pPr>
        <w:spacing w:line="233" w:lineRule="exact"/>
        <w:jc w:val="center"/>
        <w:rPr>
          <w:sz w:val="20"/>
        </w:rPr>
        <w:sectPr w:rsidR="003B45A1">
          <w:type w:val="continuous"/>
          <w:pgSz w:w="12250" w:h="15850"/>
          <w:pgMar w:top="360" w:right="840" w:bottom="280" w:left="1300" w:header="720" w:footer="720" w:gutter="0"/>
          <w:cols w:num="2" w:space="720" w:equalWidth="0">
            <w:col w:w="4789" w:space="40"/>
            <w:col w:w="5281"/>
          </w:cols>
        </w:sect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spacing w:before="10"/>
        <w:rPr>
          <w:sz w:val="16"/>
        </w:rPr>
      </w:pPr>
    </w:p>
    <w:p w:rsidR="003B45A1" w:rsidRDefault="004F742A">
      <w:pPr>
        <w:pStyle w:val="Textoindependiente"/>
        <w:spacing w:before="57"/>
        <w:ind w:left="546" w:right="572" w:hanging="360"/>
        <w:jc w:val="both"/>
      </w:pPr>
      <w:r>
        <w:t xml:space="preserve">a. </w:t>
      </w:r>
      <w:r>
        <w:rPr>
          <w:u w:val="single"/>
        </w:rPr>
        <w:t>Subproceso Gestión de Programas, Planes y Proyectos:</w:t>
      </w:r>
      <w:r>
        <w:t xml:space="preserve"> El objetivo del subproceso es formular, ejecutar y monitorear el cumplimiento del 100% de los planes y los proyectos de inversión de la Unidad en la vigencia.</w:t>
      </w:r>
    </w:p>
    <w:p w:rsidR="003B45A1" w:rsidRDefault="003B45A1">
      <w:pPr>
        <w:pStyle w:val="Textoindependiente"/>
      </w:pPr>
    </w:p>
    <w:p w:rsidR="003B45A1" w:rsidRDefault="004F742A">
      <w:pPr>
        <w:pStyle w:val="Textoindependiente"/>
        <w:spacing w:before="1"/>
        <w:ind w:left="118" w:right="569"/>
        <w:jc w:val="both"/>
      </w:pPr>
      <w:r>
        <w:t>La Gerencia de Tecnología aporta al proceso Gestión Integral del Riesgo (</w:t>
      </w:r>
      <w:r>
        <w:rPr>
          <w:i/>
        </w:rPr>
        <w:t>Proceso Estratégico</w:t>
      </w:r>
      <w:r>
        <w:t>) a través de los subprocesos de seguridad de la información y continuidad del negocio definiendo las estrategias para la gestión eficiente de los riesgos con el fin de proteger la información y sostenibilidad de la Unidad, a continuación,</w:t>
      </w:r>
      <w:r>
        <w:rPr>
          <w:spacing w:val="-9"/>
        </w:rPr>
        <w:t xml:space="preserve"> </w:t>
      </w:r>
      <w:r>
        <w:t>se</w:t>
      </w:r>
      <w:r>
        <w:rPr>
          <w:spacing w:val="-8"/>
        </w:rPr>
        <w:t xml:space="preserve"> </w:t>
      </w:r>
      <w:r>
        <w:t>ilustra</w:t>
      </w:r>
      <w:r>
        <w:rPr>
          <w:spacing w:val="-10"/>
        </w:rPr>
        <w:t xml:space="preserve"> </w:t>
      </w:r>
      <w:r>
        <w:t>los</w:t>
      </w:r>
      <w:r>
        <w:rPr>
          <w:spacing w:val="-11"/>
        </w:rPr>
        <w:t xml:space="preserve"> </w:t>
      </w:r>
      <w:r>
        <w:t>subprocesos</w:t>
      </w:r>
      <w:r>
        <w:rPr>
          <w:spacing w:val="-8"/>
        </w:rPr>
        <w:t xml:space="preserve"> </w:t>
      </w:r>
      <w:r>
        <w:t>que</w:t>
      </w:r>
      <w:r>
        <w:rPr>
          <w:spacing w:val="-11"/>
        </w:rPr>
        <w:t xml:space="preserve"> </w:t>
      </w:r>
      <w:r>
        <w:t>conforman</w:t>
      </w:r>
      <w:r>
        <w:rPr>
          <w:spacing w:val="-9"/>
        </w:rPr>
        <w:t xml:space="preserve"> </w:t>
      </w:r>
      <w:r>
        <w:t>este</w:t>
      </w:r>
      <w:r>
        <w:rPr>
          <w:spacing w:val="-8"/>
        </w:rPr>
        <w:t xml:space="preserve"> </w:t>
      </w:r>
      <w:r>
        <w:t>proceso</w:t>
      </w:r>
      <w:r>
        <w:rPr>
          <w:spacing w:val="-10"/>
        </w:rPr>
        <w:t xml:space="preserve"> </w:t>
      </w:r>
      <w:r>
        <w:t>y</w:t>
      </w:r>
      <w:r>
        <w:rPr>
          <w:spacing w:val="-9"/>
        </w:rPr>
        <w:t xml:space="preserve"> </w:t>
      </w:r>
      <w:r>
        <w:t>se</w:t>
      </w:r>
      <w:r>
        <w:rPr>
          <w:spacing w:val="-11"/>
        </w:rPr>
        <w:t xml:space="preserve"> </w:t>
      </w:r>
      <w:r>
        <w:t>hace</w:t>
      </w:r>
      <w:r>
        <w:rPr>
          <w:spacing w:val="-10"/>
        </w:rPr>
        <w:t xml:space="preserve"> </w:t>
      </w:r>
      <w:r>
        <w:t>una</w:t>
      </w:r>
      <w:r>
        <w:rPr>
          <w:spacing w:val="-9"/>
        </w:rPr>
        <w:t xml:space="preserve"> </w:t>
      </w:r>
      <w:r>
        <w:t>descripción</w:t>
      </w:r>
      <w:r>
        <w:rPr>
          <w:spacing w:val="-9"/>
        </w:rPr>
        <w:t xml:space="preserve"> </w:t>
      </w:r>
      <w:r>
        <w:t>del</w:t>
      </w:r>
      <w:r>
        <w:rPr>
          <w:spacing w:val="-11"/>
        </w:rPr>
        <w:t xml:space="preserve"> </w:t>
      </w:r>
      <w:r>
        <w:t>alcance de cada uno de</w:t>
      </w:r>
      <w:r>
        <w:rPr>
          <w:spacing w:val="-4"/>
        </w:rPr>
        <w:t xml:space="preserve"> </w:t>
      </w:r>
      <w:r>
        <w:t>ellos:</w:t>
      </w:r>
    </w:p>
    <w:p w:rsidR="003B45A1" w:rsidRDefault="003B45A1">
      <w:pPr>
        <w:pStyle w:val="Textoindependiente"/>
      </w:pPr>
    </w:p>
    <w:p w:rsidR="003B45A1" w:rsidRDefault="003B45A1">
      <w:pPr>
        <w:pStyle w:val="Textoindependiente"/>
        <w:spacing w:before="2"/>
        <w:rPr>
          <w:sz w:val="20"/>
        </w:rPr>
      </w:pPr>
    </w:p>
    <w:p w:rsidR="003B45A1" w:rsidRDefault="004F742A">
      <w:pPr>
        <w:ind w:left="2038"/>
        <w:rPr>
          <w:rFonts w:ascii="Arial" w:hAnsi="Arial"/>
          <w:i/>
          <w:sz w:val="18"/>
        </w:rPr>
      </w:pPr>
      <w:bookmarkStart w:id="45" w:name="_bookmark44"/>
      <w:bookmarkEnd w:id="45"/>
      <w:r>
        <w:rPr>
          <w:rFonts w:ascii="Arial" w:hAnsi="Arial"/>
          <w:i/>
          <w:color w:val="44536A"/>
          <w:sz w:val="18"/>
        </w:rPr>
        <w:t>Ilustración 10 Subprocesos del Proceso de Gestión integral del riesgo</w:t>
      </w:r>
    </w:p>
    <w:p w:rsidR="003B45A1" w:rsidRDefault="003B45A1">
      <w:pPr>
        <w:pStyle w:val="Textoindependiente"/>
        <w:rPr>
          <w:rFonts w:ascii="Arial"/>
          <w:i/>
          <w:sz w:val="20"/>
        </w:rPr>
      </w:pPr>
    </w:p>
    <w:p w:rsidR="003B45A1" w:rsidRDefault="003B45A1">
      <w:pPr>
        <w:pStyle w:val="Textoindependiente"/>
        <w:spacing w:before="2"/>
        <w:rPr>
          <w:rFonts w:ascii="Arial"/>
          <w:i/>
          <w:sz w:val="24"/>
        </w:rPr>
      </w:pPr>
    </w:p>
    <w:p w:rsidR="003B45A1" w:rsidRDefault="003B45A1">
      <w:pPr>
        <w:rPr>
          <w:rFonts w:ascii="Arial"/>
          <w:sz w:val="24"/>
        </w:rPr>
        <w:sectPr w:rsidR="003B45A1">
          <w:type w:val="continuous"/>
          <w:pgSz w:w="12250" w:h="15850"/>
          <w:pgMar w:top="360" w:right="840" w:bottom="280" w:left="1300" w:header="720" w:footer="720" w:gutter="0"/>
          <w:cols w:space="720"/>
        </w:sectPr>
      </w:pP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3B45A1">
      <w:pPr>
        <w:pStyle w:val="Textoindependiente"/>
        <w:spacing w:before="5"/>
        <w:rPr>
          <w:rFonts w:ascii="Arial"/>
          <w:i/>
          <w:sz w:val="17"/>
        </w:rPr>
      </w:pPr>
    </w:p>
    <w:p w:rsidR="003B45A1" w:rsidRDefault="004F742A">
      <w:pPr>
        <w:ind w:left="1842"/>
        <w:rPr>
          <w:sz w:val="20"/>
        </w:rPr>
      </w:pPr>
      <w:r>
        <w:rPr>
          <w:color w:val="FFFFFF"/>
          <w:sz w:val="20"/>
        </w:rPr>
        <w:t xml:space="preserve">Proceso Gestión integral del </w:t>
      </w:r>
      <w:r>
        <w:rPr>
          <w:color w:val="FFFFFF"/>
          <w:spacing w:val="-3"/>
          <w:sz w:val="20"/>
        </w:rPr>
        <w:t>riesgo</w:t>
      </w:r>
    </w:p>
    <w:p w:rsidR="003B45A1" w:rsidRDefault="004F742A">
      <w:pPr>
        <w:spacing w:before="78" w:line="216" w:lineRule="auto"/>
        <w:ind w:left="572" w:right="1679"/>
        <w:jc w:val="center"/>
        <w:rPr>
          <w:sz w:val="20"/>
        </w:rPr>
      </w:pPr>
      <w:r>
        <w:br w:type="column"/>
      </w:r>
      <w:r>
        <w:rPr>
          <w:color w:val="FFFFFF"/>
          <w:sz w:val="20"/>
        </w:rPr>
        <w:t>Subproceso Gestión de riesgos de procesos</w:t>
      </w:r>
    </w:p>
    <w:p w:rsidR="003B45A1" w:rsidRDefault="003B45A1">
      <w:pPr>
        <w:pStyle w:val="Textoindependiente"/>
        <w:spacing w:before="1"/>
        <w:rPr>
          <w:sz w:val="23"/>
        </w:rPr>
      </w:pPr>
    </w:p>
    <w:p w:rsidR="003B45A1" w:rsidRDefault="006C0E12">
      <w:pPr>
        <w:spacing w:line="216" w:lineRule="auto"/>
        <w:ind w:left="572" w:right="1679"/>
        <w:jc w:val="center"/>
        <w:rPr>
          <w:sz w:val="20"/>
        </w:rPr>
      </w:pPr>
      <w:r>
        <w:rPr>
          <w:noProof/>
        </w:rPr>
        <mc:AlternateContent>
          <mc:Choice Requires="wpg">
            <w:drawing>
              <wp:anchor distT="0" distB="0" distL="114300" distR="114300" simplePos="0" relativeHeight="247447552" behindDoc="1" locked="0" layoutInCell="1" allowOverlap="1">
                <wp:simplePos x="0" y="0"/>
                <wp:positionH relativeFrom="page">
                  <wp:posOffset>1850390</wp:posOffset>
                </wp:positionH>
                <wp:positionV relativeFrom="paragraph">
                  <wp:posOffset>-481965</wp:posOffset>
                </wp:positionV>
                <wp:extent cx="4359910" cy="1246505"/>
                <wp:effectExtent l="0" t="0" r="0" b="0"/>
                <wp:wrapNone/>
                <wp:docPr id="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910" cy="1246505"/>
                          <a:chOff x="2914" y="-759"/>
                          <a:chExt cx="6866" cy="1963"/>
                        </a:xfrm>
                      </wpg:grpSpPr>
                      <pic:pic xmlns:pic="http://schemas.openxmlformats.org/drawingml/2006/picture">
                        <pic:nvPicPr>
                          <pic:cNvPr id="62"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175" y="208"/>
                            <a:ext cx="357"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175" y="-515"/>
                            <a:ext cx="347"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913" y="-39"/>
                            <a:ext cx="327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511" y="-759"/>
                            <a:ext cx="326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511" y="-39"/>
                            <a:ext cx="326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511" y="683"/>
                            <a:ext cx="326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1D3E8A" id="Group 46" o:spid="_x0000_s1026" style="position:absolute;margin-left:145.7pt;margin-top:-37.95pt;width:343.3pt;height:98.15pt;z-index:-255868928;mso-position-horizontal-relative:page" coordorigin="2914,-759" coordsize="6866,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">
                <v:shape id="Picture 52" o:spid="_x0000_s1027" type="#_x0000_t75" style="position:absolute;left:6175;top:208;width:357;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">
                  <v:imagedata r:id="rId102" o:title=""/>
                </v:shape>
                <v:shape id="Picture 51" o:spid="_x0000_s1028" type="#_x0000_t75" style="position:absolute;left:6175;top:-515;width:347;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">
                  <v:imagedata r:id="rId103" o:title=""/>
                </v:shape>
                <v:shape id="Picture 50" o:spid="_x0000_s1029" type="#_x0000_t75" style="position:absolute;left:2913;top:-39;width:327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">
                  <v:imagedata r:id="rId104" o:title=""/>
                </v:shape>
                <v:shape id="Picture 49" o:spid="_x0000_s1030" type="#_x0000_t75" style="position:absolute;left:6511;top:-759;width:326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">
                  <v:imagedata r:id="rId105" o:title=""/>
                </v:shape>
                <v:shape id="Picture 48" o:spid="_x0000_s1031" type="#_x0000_t75" style="position:absolute;left:6511;top:-39;width:326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">
                  <v:imagedata r:id="rId105" o:title=""/>
                </v:shape>
                <v:shape id="Picture 47" o:spid="_x0000_s1032" type="#_x0000_t75" style="position:absolute;left:6511;top:683;width:326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">
                  <v:imagedata r:id="rId97" o:title=""/>
                </v:shape>
                <w10:wrap anchorx="page"/>
              </v:group>
            </w:pict>
          </mc:Fallback>
        </mc:AlternateContent>
      </w:r>
      <w:r w:rsidR="004F742A">
        <w:rPr>
          <w:color w:val="FFFFFF"/>
          <w:sz w:val="20"/>
        </w:rPr>
        <w:t>Subproceso Gestión de seguridad de la información</w:t>
      </w:r>
    </w:p>
    <w:p w:rsidR="003B45A1" w:rsidRDefault="003B45A1">
      <w:pPr>
        <w:spacing w:line="216" w:lineRule="auto"/>
        <w:jc w:val="center"/>
        <w:rPr>
          <w:sz w:val="20"/>
        </w:rPr>
        <w:sectPr w:rsidR="003B45A1">
          <w:type w:val="continuous"/>
          <w:pgSz w:w="12250" w:h="15850"/>
          <w:pgMar w:top="360" w:right="840" w:bottom="280" w:left="1300" w:header="720" w:footer="720" w:gutter="0"/>
          <w:cols w:num="2" w:space="720" w:equalWidth="0">
            <w:col w:w="4658" w:space="40"/>
            <w:col w:w="5412"/>
          </w:cols>
        </w:sectPr>
      </w:pPr>
    </w:p>
    <w:p w:rsidR="003B45A1" w:rsidRDefault="003B45A1">
      <w:pPr>
        <w:pStyle w:val="Textoindependiente"/>
        <w:spacing w:before="8"/>
        <w:rPr>
          <w:sz w:val="25"/>
        </w:rPr>
      </w:pPr>
    </w:p>
    <w:p w:rsidR="003B45A1" w:rsidRDefault="004F742A">
      <w:pPr>
        <w:spacing w:before="59"/>
        <w:ind w:left="5402"/>
        <w:rPr>
          <w:sz w:val="20"/>
        </w:rPr>
      </w:pPr>
      <w:r>
        <w:rPr>
          <w:color w:val="FFFFFF"/>
          <w:sz w:val="20"/>
        </w:rPr>
        <w:t>Subproceso Gestión de continuidad</w:t>
      </w: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spacing w:before="7"/>
        <w:rPr>
          <w:sz w:val="18"/>
        </w:rPr>
      </w:pPr>
    </w:p>
    <w:p w:rsidR="003B45A1" w:rsidRDefault="004F742A">
      <w:pPr>
        <w:pStyle w:val="Prrafodelista"/>
        <w:numPr>
          <w:ilvl w:val="0"/>
          <w:numId w:val="30"/>
        </w:numPr>
        <w:tabs>
          <w:tab w:val="left" w:pos="479"/>
        </w:tabs>
        <w:spacing w:before="57"/>
        <w:ind w:right="571"/>
        <w:jc w:val="both"/>
      </w:pPr>
      <w:r>
        <w:rPr>
          <w:u w:val="single"/>
        </w:rPr>
        <w:t>Subproceso Gestión de Seguridad de la Información:</w:t>
      </w:r>
      <w:r>
        <w:t xml:space="preserve"> El objetivo del subproceso es planear, implementar y mantener el Sistema de Gestión de Seguridad de la Información, a través de la definición y ejecución al 90% de las actividades del Plan de estrategia operacional acordado para la vigencia, que permitan dar un tratamiento efectivo a los riesgos, sensibilizaciones y capacitaciones, a fin de mitigar la materialización de incidentes de seguridad de la información mediante la mejora continua.</w:t>
      </w:r>
    </w:p>
    <w:p w:rsidR="003B45A1" w:rsidRDefault="003B45A1">
      <w:pPr>
        <w:pStyle w:val="Textoindependiente"/>
        <w:spacing w:before="11"/>
        <w:rPr>
          <w:sz w:val="21"/>
        </w:rPr>
      </w:pPr>
    </w:p>
    <w:p w:rsidR="003B45A1" w:rsidRDefault="004F742A">
      <w:pPr>
        <w:pStyle w:val="Prrafodelista"/>
        <w:numPr>
          <w:ilvl w:val="0"/>
          <w:numId w:val="30"/>
        </w:numPr>
        <w:tabs>
          <w:tab w:val="left" w:pos="479"/>
        </w:tabs>
        <w:ind w:right="571"/>
        <w:jc w:val="both"/>
      </w:pPr>
      <w:r>
        <w:rPr>
          <w:u w:val="single"/>
        </w:rPr>
        <w:t>Subproceso</w:t>
      </w:r>
      <w:r>
        <w:rPr>
          <w:spacing w:val="-1"/>
          <w:u w:val="single"/>
        </w:rPr>
        <w:t xml:space="preserve"> </w:t>
      </w:r>
      <w:r>
        <w:rPr>
          <w:u w:val="single"/>
        </w:rPr>
        <w:t>Gestión</w:t>
      </w:r>
      <w:r>
        <w:rPr>
          <w:spacing w:val="-2"/>
          <w:u w:val="single"/>
        </w:rPr>
        <w:t xml:space="preserve"> </w:t>
      </w:r>
      <w:r>
        <w:rPr>
          <w:u w:val="single"/>
        </w:rPr>
        <w:t>de</w:t>
      </w:r>
      <w:r>
        <w:rPr>
          <w:spacing w:val="-1"/>
          <w:u w:val="single"/>
        </w:rPr>
        <w:t xml:space="preserve"> </w:t>
      </w:r>
      <w:r>
        <w:rPr>
          <w:u w:val="single"/>
        </w:rPr>
        <w:t>Continuidad:</w:t>
      </w:r>
      <w:r>
        <w:rPr>
          <w:spacing w:val="1"/>
        </w:rPr>
        <w:t xml:space="preserve"> </w:t>
      </w:r>
      <w:r>
        <w:t>El</w:t>
      </w:r>
      <w:r>
        <w:rPr>
          <w:spacing w:val="-4"/>
        </w:rPr>
        <w:t xml:space="preserve"> </w:t>
      </w:r>
      <w:r>
        <w:t>objetivo</w:t>
      </w:r>
      <w:r>
        <w:rPr>
          <w:spacing w:val="-4"/>
        </w:rPr>
        <w:t xml:space="preserve"> </w:t>
      </w:r>
      <w:r>
        <w:t>del</w:t>
      </w:r>
      <w:r>
        <w:rPr>
          <w:spacing w:val="-3"/>
        </w:rPr>
        <w:t xml:space="preserve"> </w:t>
      </w:r>
      <w:r>
        <w:t>subproceso</w:t>
      </w:r>
      <w:r>
        <w:rPr>
          <w:spacing w:val="-2"/>
        </w:rPr>
        <w:t xml:space="preserve"> </w:t>
      </w:r>
      <w:r>
        <w:t>es</w:t>
      </w:r>
      <w:r>
        <w:rPr>
          <w:spacing w:val="-3"/>
        </w:rPr>
        <w:t xml:space="preserve"> </w:t>
      </w:r>
      <w:r>
        <w:t>formular</w:t>
      </w:r>
      <w:r>
        <w:rPr>
          <w:spacing w:val="-6"/>
        </w:rPr>
        <w:t xml:space="preserve"> </w:t>
      </w:r>
      <w:r>
        <w:t>y</w:t>
      </w:r>
      <w:r>
        <w:rPr>
          <w:spacing w:val="-2"/>
        </w:rPr>
        <w:t xml:space="preserve"> </w:t>
      </w:r>
      <w:r>
        <w:t>ejecutar</w:t>
      </w:r>
      <w:r>
        <w:rPr>
          <w:spacing w:val="-1"/>
        </w:rPr>
        <w:t xml:space="preserve"> </w:t>
      </w:r>
      <w:r>
        <w:t>al</w:t>
      </w:r>
      <w:r>
        <w:rPr>
          <w:spacing w:val="-5"/>
        </w:rPr>
        <w:t xml:space="preserve"> </w:t>
      </w:r>
      <w:r>
        <w:t>100%</w:t>
      </w:r>
      <w:r>
        <w:rPr>
          <w:spacing w:val="-3"/>
        </w:rPr>
        <w:t xml:space="preserve"> </w:t>
      </w:r>
      <w:r>
        <w:t>el</w:t>
      </w:r>
      <w:r>
        <w:rPr>
          <w:spacing w:val="-4"/>
        </w:rPr>
        <w:t xml:space="preserve"> </w:t>
      </w:r>
      <w:r>
        <w:t>Plan de</w:t>
      </w:r>
      <w:r>
        <w:rPr>
          <w:spacing w:val="-3"/>
        </w:rPr>
        <w:t xml:space="preserve"> </w:t>
      </w:r>
      <w:r>
        <w:t>Continuidad</w:t>
      </w:r>
      <w:r>
        <w:rPr>
          <w:spacing w:val="-4"/>
        </w:rPr>
        <w:t xml:space="preserve"> </w:t>
      </w:r>
      <w:r>
        <w:t>del</w:t>
      </w:r>
      <w:r>
        <w:rPr>
          <w:spacing w:val="-3"/>
        </w:rPr>
        <w:t xml:space="preserve"> </w:t>
      </w:r>
      <w:r>
        <w:t>Negocio</w:t>
      </w:r>
      <w:r>
        <w:rPr>
          <w:spacing w:val="-1"/>
        </w:rPr>
        <w:t xml:space="preserve"> </w:t>
      </w:r>
      <w:r>
        <w:t>para</w:t>
      </w:r>
      <w:r>
        <w:rPr>
          <w:spacing w:val="-4"/>
        </w:rPr>
        <w:t xml:space="preserve"> </w:t>
      </w:r>
      <w:r>
        <w:t>los</w:t>
      </w:r>
      <w:r>
        <w:rPr>
          <w:spacing w:val="-3"/>
        </w:rPr>
        <w:t xml:space="preserve"> </w:t>
      </w:r>
      <w:r>
        <w:t>procesos</w:t>
      </w:r>
      <w:r>
        <w:rPr>
          <w:spacing w:val="-3"/>
        </w:rPr>
        <w:t xml:space="preserve"> </w:t>
      </w:r>
      <w:r>
        <w:t>críticos</w:t>
      </w:r>
      <w:r>
        <w:rPr>
          <w:spacing w:val="-5"/>
        </w:rPr>
        <w:t xml:space="preserve"> </w:t>
      </w:r>
      <w:r>
        <w:t>identificados,</w:t>
      </w:r>
      <w:r>
        <w:rPr>
          <w:spacing w:val="-6"/>
        </w:rPr>
        <w:t xml:space="preserve"> </w:t>
      </w:r>
      <w:r>
        <w:t>según</w:t>
      </w:r>
      <w:r>
        <w:rPr>
          <w:spacing w:val="-4"/>
        </w:rPr>
        <w:t xml:space="preserve"> </w:t>
      </w:r>
      <w:r>
        <w:t>las</w:t>
      </w:r>
      <w:r>
        <w:rPr>
          <w:spacing w:val="-3"/>
        </w:rPr>
        <w:t xml:space="preserve"> </w:t>
      </w:r>
      <w:r>
        <w:t>estrategias</w:t>
      </w:r>
      <w:r>
        <w:rPr>
          <w:spacing w:val="-3"/>
        </w:rPr>
        <w:t xml:space="preserve"> </w:t>
      </w:r>
      <w:r>
        <w:t>establecidas</w:t>
      </w:r>
    </w:p>
    <w:p w:rsidR="003B45A1" w:rsidRDefault="003B45A1">
      <w:pPr>
        <w:jc w:val="both"/>
        <w:sectPr w:rsidR="003B45A1">
          <w:type w:val="continuous"/>
          <w:pgSz w:w="12250" w:h="15850"/>
          <w:pgMar w:top="360" w:right="840" w:bottom="280" w:left="1300" w:header="720" w:footer="720" w:gutter="0"/>
          <w:cols w:space="720"/>
        </w:sectPr>
      </w:pPr>
    </w:p>
    <w:p w:rsidR="003B45A1" w:rsidRDefault="003B45A1">
      <w:pPr>
        <w:pStyle w:val="Textoindependiente"/>
        <w:spacing w:before="9"/>
        <w:rPr>
          <w:sz w:val="17"/>
        </w:rPr>
      </w:pPr>
    </w:p>
    <w:p w:rsidR="003B45A1" w:rsidRDefault="004F742A">
      <w:pPr>
        <w:pStyle w:val="Textoindependiente"/>
        <w:spacing w:before="56"/>
        <w:ind w:left="478" w:right="481"/>
      </w:pPr>
      <w:r>
        <w:t>para cada vigencia, que permitan garantizar la continuidad en la operación de la entidad en los niveles mínimos establecidos.</w:t>
      </w:r>
    </w:p>
    <w:p w:rsidR="003B45A1" w:rsidRDefault="003B45A1">
      <w:pPr>
        <w:pStyle w:val="Textoindependiente"/>
        <w:spacing w:before="10"/>
        <w:rPr>
          <w:sz w:val="21"/>
        </w:rPr>
      </w:pPr>
    </w:p>
    <w:p w:rsidR="003B45A1" w:rsidRDefault="004F742A">
      <w:pPr>
        <w:pStyle w:val="Textoindependiente"/>
        <w:spacing w:before="1"/>
        <w:ind w:left="118" w:right="571"/>
        <w:jc w:val="both"/>
      </w:pPr>
      <w:r>
        <w:t>Los procesos de apoyo, como su acepción lo indica, son el soporte para las actividades misionales, estratégicas</w:t>
      </w:r>
      <w:r>
        <w:rPr>
          <w:spacing w:val="-11"/>
        </w:rPr>
        <w:t xml:space="preserve"> </w:t>
      </w:r>
      <w:r>
        <w:t>y</w:t>
      </w:r>
      <w:r>
        <w:rPr>
          <w:spacing w:val="-8"/>
        </w:rPr>
        <w:t xml:space="preserve"> </w:t>
      </w:r>
      <w:r>
        <w:t>de</w:t>
      </w:r>
      <w:r>
        <w:rPr>
          <w:spacing w:val="-11"/>
        </w:rPr>
        <w:t xml:space="preserve"> </w:t>
      </w:r>
      <w:r>
        <w:t>evaluación</w:t>
      </w:r>
      <w:r>
        <w:rPr>
          <w:spacing w:val="-10"/>
        </w:rPr>
        <w:t xml:space="preserve"> </w:t>
      </w:r>
      <w:r>
        <w:t>de</w:t>
      </w:r>
      <w:r>
        <w:rPr>
          <w:spacing w:val="-7"/>
        </w:rPr>
        <w:t xml:space="preserve"> </w:t>
      </w:r>
      <w:r>
        <w:t>la</w:t>
      </w:r>
      <w:r>
        <w:rPr>
          <w:spacing w:val="-9"/>
        </w:rPr>
        <w:t xml:space="preserve"> </w:t>
      </w:r>
      <w:r>
        <w:t>Unidad.</w:t>
      </w:r>
      <w:r>
        <w:rPr>
          <w:spacing w:val="-10"/>
        </w:rPr>
        <w:t xml:space="preserve"> </w:t>
      </w:r>
      <w:r>
        <w:t>Estos</w:t>
      </w:r>
      <w:r>
        <w:rPr>
          <w:spacing w:val="-9"/>
        </w:rPr>
        <w:t xml:space="preserve"> </w:t>
      </w:r>
      <w:r>
        <w:t>se</w:t>
      </w:r>
      <w:r>
        <w:rPr>
          <w:spacing w:val="-11"/>
        </w:rPr>
        <w:t xml:space="preserve"> </w:t>
      </w:r>
      <w:r>
        <w:t>componen</w:t>
      </w:r>
      <w:r>
        <w:rPr>
          <w:spacing w:val="-11"/>
        </w:rPr>
        <w:t xml:space="preserve"> </w:t>
      </w:r>
      <w:r>
        <w:t>de</w:t>
      </w:r>
      <w:r>
        <w:rPr>
          <w:spacing w:val="-8"/>
        </w:rPr>
        <w:t xml:space="preserve"> </w:t>
      </w:r>
      <w:r>
        <w:t>los</w:t>
      </w:r>
      <w:r>
        <w:rPr>
          <w:spacing w:val="-9"/>
        </w:rPr>
        <w:t xml:space="preserve"> </w:t>
      </w:r>
      <w:r>
        <w:t>procesos</w:t>
      </w:r>
      <w:r>
        <w:rPr>
          <w:spacing w:val="-11"/>
        </w:rPr>
        <w:t xml:space="preserve"> </w:t>
      </w:r>
      <w:r>
        <w:t>administrativos,</w:t>
      </w:r>
      <w:r>
        <w:rPr>
          <w:spacing w:val="-8"/>
        </w:rPr>
        <w:t xml:space="preserve"> </w:t>
      </w:r>
      <w:r>
        <w:t>financieros, jurídicos</w:t>
      </w:r>
      <w:r>
        <w:rPr>
          <w:spacing w:val="-6"/>
        </w:rPr>
        <w:t xml:space="preserve"> </w:t>
      </w:r>
      <w:r>
        <w:t>y</w:t>
      </w:r>
      <w:r>
        <w:rPr>
          <w:spacing w:val="-3"/>
        </w:rPr>
        <w:t xml:space="preserve"> </w:t>
      </w:r>
      <w:r>
        <w:t>de</w:t>
      </w:r>
      <w:r>
        <w:rPr>
          <w:spacing w:val="-5"/>
        </w:rPr>
        <w:t xml:space="preserve"> </w:t>
      </w:r>
      <w:r>
        <w:t>tecnologías</w:t>
      </w:r>
      <w:r>
        <w:rPr>
          <w:spacing w:val="-2"/>
        </w:rPr>
        <w:t xml:space="preserve"> </w:t>
      </w:r>
      <w:r>
        <w:t>que</w:t>
      </w:r>
      <w:r>
        <w:rPr>
          <w:spacing w:val="-3"/>
        </w:rPr>
        <w:t xml:space="preserve"> </w:t>
      </w:r>
      <w:r>
        <w:t>son</w:t>
      </w:r>
      <w:r>
        <w:rPr>
          <w:spacing w:val="-6"/>
        </w:rPr>
        <w:t xml:space="preserve"> </w:t>
      </w:r>
      <w:r>
        <w:t>necesarios</w:t>
      </w:r>
      <w:r>
        <w:rPr>
          <w:spacing w:val="-3"/>
        </w:rPr>
        <w:t xml:space="preserve"> </w:t>
      </w:r>
      <w:r>
        <w:t>para</w:t>
      </w:r>
      <w:r>
        <w:rPr>
          <w:spacing w:val="-3"/>
        </w:rPr>
        <w:t xml:space="preserve"> </w:t>
      </w:r>
      <w:r>
        <w:t>que</w:t>
      </w:r>
      <w:r>
        <w:rPr>
          <w:spacing w:val="-5"/>
        </w:rPr>
        <w:t xml:space="preserve"> </w:t>
      </w:r>
      <w:r>
        <w:t>la</w:t>
      </w:r>
      <w:r>
        <w:rPr>
          <w:spacing w:val="-4"/>
        </w:rPr>
        <w:t xml:space="preserve"> </w:t>
      </w:r>
      <w:r>
        <w:t>Unidad</w:t>
      </w:r>
      <w:r>
        <w:rPr>
          <w:spacing w:val="-4"/>
        </w:rPr>
        <w:t xml:space="preserve"> </w:t>
      </w:r>
      <w:r>
        <w:t>se</w:t>
      </w:r>
      <w:r>
        <w:rPr>
          <w:spacing w:val="-4"/>
        </w:rPr>
        <w:t xml:space="preserve"> </w:t>
      </w:r>
      <w:r>
        <w:t>enfoque</w:t>
      </w:r>
      <w:r>
        <w:rPr>
          <w:spacing w:val="-5"/>
        </w:rPr>
        <w:t xml:space="preserve"> </w:t>
      </w:r>
      <w:r>
        <w:t>en</w:t>
      </w:r>
      <w:r>
        <w:rPr>
          <w:spacing w:val="-3"/>
        </w:rPr>
        <w:t xml:space="preserve"> </w:t>
      </w:r>
      <w:r>
        <w:t>el</w:t>
      </w:r>
      <w:r>
        <w:rPr>
          <w:spacing w:val="-5"/>
        </w:rPr>
        <w:t xml:space="preserve"> </w:t>
      </w:r>
      <w:r>
        <w:t>desarrollo</w:t>
      </w:r>
      <w:r>
        <w:rPr>
          <w:spacing w:val="-4"/>
        </w:rPr>
        <w:t xml:space="preserve"> </w:t>
      </w:r>
      <w:r>
        <w:t>de</w:t>
      </w:r>
      <w:r>
        <w:rPr>
          <w:spacing w:val="-3"/>
        </w:rPr>
        <w:t xml:space="preserve"> </w:t>
      </w:r>
      <w:r>
        <w:t>su</w:t>
      </w:r>
      <w:r>
        <w:rPr>
          <w:spacing w:val="-6"/>
        </w:rPr>
        <w:t xml:space="preserve"> </w:t>
      </w:r>
      <w:r>
        <w:t xml:space="preserve">misión, pero no son propios del objeto de esta, de este grupo hace parte el proceso de </w:t>
      </w:r>
      <w:r>
        <w:rPr>
          <w:i/>
        </w:rPr>
        <w:t>Provisión y Soporte de Servicios</w:t>
      </w:r>
      <w:r>
        <w:rPr>
          <w:i/>
          <w:spacing w:val="-9"/>
        </w:rPr>
        <w:t xml:space="preserve"> </w:t>
      </w:r>
      <w:r>
        <w:rPr>
          <w:i/>
        </w:rPr>
        <w:t>TI</w:t>
      </w:r>
      <w:r>
        <w:rPr>
          <w:i/>
          <w:spacing w:val="-7"/>
        </w:rPr>
        <w:t xml:space="preserve"> </w:t>
      </w:r>
      <w:r>
        <w:t>(</w:t>
      </w:r>
      <w:r>
        <w:rPr>
          <w:i/>
        </w:rPr>
        <w:t>Proceso</w:t>
      </w:r>
      <w:r>
        <w:rPr>
          <w:i/>
          <w:spacing w:val="-6"/>
        </w:rPr>
        <w:t xml:space="preserve"> </w:t>
      </w:r>
      <w:r>
        <w:rPr>
          <w:i/>
        </w:rPr>
        <w:t>de</w:t>
      </w:r>
      <w:r>
        <w:rPr>
          <w:i/>
          <w:spacing w:val="-6"/>
        </w:rPr>
        <w:t xml:space="preserve"> </w:t>
      </w:r>
      <w:r>
        <w:rPr>
          <w:i/>
        </w:rPr>
        <w:t>apoyo</w:t>
      </w:r>
      <w:r>
        <w:t>)</w:t>
      </w:r>
      <w:r>
        <w:rPr>
          <w:spacing w:val="-6"/>
        </w:rPr>
        <w:t xml:space="preserve"> </w:t>
      </w:r>
      <w:r>
        <w:t>que</w:t>
      </w:r>
      <w:r>
        <w:rPr>
          <w:spacing w:val="-8"/>
        </w:rPr>
        <w:t xml:space="preserve"> </w:t>
      </w:r>
      <w:r>
        <w:t>tiene</w:t>
      </w:r>
      <w:r>
        <w:rPr>
          <w:spacing w:val="-9"/>
        </w:rPr>
        <w:t xml:space="preserve"> </w:t>
      </w:r>
      <w:r>
        <w:t>como</w:t>
      </w:r>
      <w:r>
        <w:rPr>
          <w:spacing w:val="-10"/>
        </w:rPr>
        <w:t xml:space="preserve"> </w:t>
      </w:r>
      <w:r>
        <w:t>objetivo</w:t>
      </w:r>
      <w:r>
        <w:rPr>
          <w:spacing w:val="-5"/>
        </w:rPr>
        <w:t xml:space="preserve"> </w:t>
      </w:r>
      <w:r>
        <w:t>la</w:t>
      </w:r>
      <w:r>
        <w:rPr>
          <w:spacing w:val="-9"/>
        </w:rPr>
        <w:t xml:space="preserve"> </w:t>
      </w:r>
      <w:r>
        <w:t>gestión</w:t>
      </w:r>
      <w:r>
        <w:rPr>
          <w:spacing w:val="-10"/>
        </w:rPr>
        <w:t xml:space="preserve"> </w:t>
      </w:r>
      <w:r>
        <w:t>de</w:t>
      </w:r>
      <w:r>
        <w:rPr>
          <w:spacing w:val="-8"/>
        </w:rPr>
        <w:t xml:space="preserve"> </w:t>
      </w:r>
      <w:r>
        <w:t>la</w:t>
      </w:r>
      <w:r>
        <w:rPr>
          <w:spacing w:val="-7"/>
        </w:rPr>
        <w:t xml:space="preserve"> </w:t>
      </w:r>
      <w:r>
        <w:t>arquitectura</w:t>
      </w:r>
      <w:r>
        <w:rPr>
          <w:spacing w:val="-7"/>
        </w:rPr>
        <w:t xml:space="preserve"> </w:t>
      </w:r>
      <w:r>
        <w:t>tecnológica</w:t>
      </w:r>
      <w:r>
        <w:rPr>
          <w:spacing w:val="-8"/>
        </w:rPr>
        <w:t xml:space="preserve"> </w:t>
      </w:r>
      <w:r>
        <w:t>necesaria para la prestación y soporte de los servicios de la Unidad a partir del diseño de nuevos servicios o la modificación de los existentes para su incorporación al catálogo de servicios de la Unidad, su implementación en el entorno de producción, y la coordinación de todos los aspectos que garanticen la seguridad,</w:t>
      </w:r>
      <w:r>
        <w:rPr>
          <w:spacing w:val="-11"/>
        </w:rPr>
        <w:t xml:space="preserve"> </w:t>
      </w:r>
      <w:r>
        <w:t>oportunidad,</w:t>
      </w:r>
      <w:r>
        <w:rPr>
          <w:spacing w:val="-10"/>
        </w:rPr>
        <w:t xml:space="preserve"> </w:t>
      </w:r>
      <w:r>
        <w:t>continuidad</w:t>
      </w:r>
      <w:r>
        <w:rPr>
          <w:spacing w:val="-12"/>
        </w:rPr>
        <w:t xml:space="preserve"> </w:t>
      </w:r>
      <w:r>
        <w:t>y</w:t>
      </w:r>
      <w:r>
        <w:rPr>
          <w:spacing w:val="-10"/>
        </w:rPr>
        <w:t xml:space="preserve"> </w:t>
      </w:r>
      <w:r>
        <w:t>calidad</w:t>
      </w:r>
      <w:r>
        <w:rPr>
          <w:spacing w:val="-12"/>
        </w:rPr>
        <w:t xml:space="preserve"> </w:t>
      </w:r>
      <w:r>
        <w:t>del</w:t>
      </w:r>
      <w:r>
        <w:rPr>
          <w:spacing w:val="-13"/>
        </w:rPr>
        <w:t xml:space="preserve"> </w:t>
      </w:r>
      <w:r>
        <w:t>servicio</w:t>
      </w:r>
      <w:r>
        <w:rPr>
          <w:spacing w:val="-10"/>
        </w:rPr>
        <w:t xml:space="preserve"> </w:t>
      </w:r>
      <w:r>
        <w:t>requerido</w:t>
      </w:r>
      <w:r>
        <w:rPr>
          <w:spacing w:val="-12"/>
        </w:rPr>
        <w:t xml:space="preserve"> </w:t>
      </w:r>
      <w:r>
        <w:t>por</w:t>
      </w:r>
      <w:r>
        <w:rPr>
          <w:spacing w:val="-11"/>
        </w:rPr>
        <w:t xml:space="preserve"> </w:t>
      </w:r>
      <w:r>
        <w:t>los</w:t>
      </w:r>
      <w:r>
        <w:rPr>
          <w:spacing w:val="-10"/>
        </w:rPr>
        <w:t xml:space="preserve"> </w:t>
      </w:r>
      <w:r>
        <w:t>usuarios</w:t>
      </w:r>
      <w:r>
        <w:rPr>
          <w:spacing w:val="-14"/>
        </w:rPr>
        <w:t xml:space="preserve"> </w:t>
      </w:r>
      <w:r>
        <w:t>en</w:t>
      </w:r>
      <w:r>
        <w:rPr>
          <w:spacing w:val="-10"/>
        </w:rPr>
        <w:t xml:space="preserve"> </w:t>
      </w:r>
      <w:r>
        <w:t>todos</w:t>
      </w:r>
      <w:r>
        <w:rPr>
          <w:spacing w:val="-13"/>
        </w:rPr>
        <w:t xml:space="preserve"> </w:t>
      </w:r>
      <w:r>
        <w:t>los</w:t>
      </w:r>
      <w:r>
        <w:rPr>
          <w:spacing w:val="-14"/>
        </w:rPr>
        <w:t xml:space="preserve"> </w:t>
      </w:r>
      <w:r>
        <w:t>procesos de</w:t>
      </w:r>
      <w:r>
        <w:rPr>
          <w:spacing w:val="-3"/>
        </w:rPr>
        <w:t xml:space="preserve"> </w:t>
      </w:r>
      <w:r>
        <w:t>gestión,</w:t>
      </w:r>
      <w:r>
        <w:rPr>
          <w:spacing w:val="-3"/>
        </w:rPr>
        <w:t xml:space="preserve"> </w:t>
      </w:r>
      <w:r>
        <w:t>a</w:t>
      </w:r>
      <w:r>
        <w:rPr>
          <w:spacing w:val="-6"/>
        </w:rPr>
        <w:t xml:space="preserve"> </w:t>
      </w:r>
      <w:r>
        <w:t>continuación</w:t>
      </w:r>
      <w:r>
        <w:rPr>
          <w:spacing w:val="-6"/>
        </w:rPr>
        <w:t xml:space="preserve"> </w:t>
      </w:r>
      <w:r>
        <w:t>se</w:t>
      </w:r>
      <w:r>
        <w:rPr>
          <w:spacing w:val="-3"/>
        </w:rPr>
        <w:t xml:space="preserve"> </w:t>
      </w:r>
      <w:r>
        <w:t>ilustra</w:t>
      </w:r>
      <w:r>
        <w:rPr>
          <w:spacing w:val="-3"/>
        </w:rPr>
        <w:t xml:space="preserve"> </w:t>
      </w:r>
      <w:r>
        <w:t>el</w:t>
      </w:r>
      <w:r>
        <w:rPr>
          <w:spacing w:val="-2"/>
        </w:rPr>
        <w:t xml:space="preserve"> </w:t>
      </w:r>
      <w:r>
        <w:t>subproceso</w:t>
      </w:r>
      <w:r>
        <w:rPr>
          <w:spacing w:val="-2"/>
        </w:rPr>
        <w:t xml:space="preserve"> </w:t>
      </w:r>
      <w:r>
        <w:t>que</w:t>
      </w:r>
      <w:r>
        <w:rPr>
          <w:spacing w:val="-3"/>
        </w:rPr>
        <w:t xml:space="preserve"> </w:t>
      </w:r>
      <w:r>
        <w:t>conforman</w:t>
      </w:r>
      <w:r>
        <w:rPr>
          <w:spacing w:val="-4"/>
        </w:rPr>
        <w:t xml:space="preserve"> </w:t>
      </w:r>
      <w:r>
        <w:t>este</w:t>
      </w:r>
      <w:r>
        <w:rPr>
          <w:spacing w:val="-3"/>
        </w:rPr>
        <w:t xml:space="preserve"> </w:t>
      </w:r>
      <w:r>
        <w:t>proceso</w:t>
      </w:r>
      <w:r>
        <w:rPr>
          <w:spacing w:val="-4"/>
        </w:rPr>
        <w:t xml:space="preserve"> </w:t>
      </w:r>
      <w:r>
        <w:t>y</w:t>
      </w:r>
      <w:r>
        <w:rPr>
          <w:spacing w:val="-3"/>
        </w:rPr>
        <w:t xml:space="preserve"> </w:t>
      </w:r>
      <w:r>
        <w:t>se</w:t>
      </w:r>
      <w:r>
        <w:rPr>
          <w:spacing w:val="-3"/>
        </w:rPr>
        <w:t xml:space="preserve"> </w:t>
      </w:r>
      <w:r>
        <w:t>hace</w:t>
      </w:r>
      <w:r>
        <w:rPr>
          <w:spacing w:val="-2"/>
        </w:rPr>
        <w:t xml:space="preserve"> </w:t>
      </w:r>
      <w:r>
        <w:t>una</w:t>
      </w:r>
      <w:r>
        <w:rPr>
          <w:spacing w:val="-3"/>
        </w:rPr>
        <w:t xml:space="preserve"> </w:t>
      </w:r>
      <w:r>
        <w:t>descripción de su</w:t>
      </w:r>
      <w:r>
        <w:rPr>
          <w:spacing w:val="-1"/>
        </w:rPr>
        <w:t xml:space="preserve"> </w:t>
      </w:r>
      <w:r>
        <w:t>alcance:</w:t>
      </w:r>
    </w:p>
    <w:p w:rsidR="003B45A1" w:rsidRDefault="003B45A1">
      <w:pPr>
        <w:pStyle w:val="Textoindependiente"/>
      </w:pPr>
    </w:p>
    <w:p w:rsidR="003B45A1" w:rsidRDefault="003B45A1">
      <w:pPr>
        <w:pStyle w:val="Textoindependiente"/>
        <w:spacing w:before="3"/>
      </w:pPr>
    </w:p>
    <w:p w:rsidR="003B45A1" w:rsidRDefault="004F742A">
      <w:pPr>
        <w:ind w:left="2014"/>
        <w:rPr>
          <w:rFonts w:ascii="Arial" w:hAnsi="Arial"/>
          <w:i/>
          <w:sz w:val="18"/>
        </w:rPr>
      </w:pPr>
      <w:bookmarkStart w:id="46" w:name="_bookmark45"/>
      <w:bookmarkEnd w:id="46"/>
      <w:r>
        <w:rPr>
          <w:rFonts w:ascii="Arial" w:hAnsi="Arial"/>
          <w:i/>
          <w:color w:val="44536A"/>
          <w:sz w:val="18"/>
        </w:rPr>
        <w:t>Ilustración 11 Subproceso del Proceso de Provisión de Servicios de TI</w:t>
      </w: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3B45A1">
      <w:pPr>
        <w:pStyle w:val="Textoindependiente"/>
        <w:spacing w:before="7"/>
        <w:rPr>
          <w:rFonts w:ascii="Arial"/>
          <w:i/>
          <w:sz w:val="16"/>
        </w:rPr>
      </w:pPr>
    </w:p>
    <w:p w:rsidR="003B45A1" w:rsidRDefault="003B45A1">
      <w:pPr>
        <w:rPr>
          <w:rFonts w:ascii="Arial"/>
          <w:sz w:val="16"/>
        </w:rPr>
        <w:sectPr w:rsidR="003B45A1">
          <w:pgSz w:w="12250" w:h="15850"/>
          <w:pgMar w:top="2200" w:right="840" w:bottom="1500" w:left="1300" w:header="857" w:footer="1262" w:gutter="0"/>
          <w:cols w:space="720"/>
        </w:sectPr>
      </w:pPr>
    </w:p>
    <w:p w:rsidR="003B45A1" w:rsidRDefault="006C0E12">
      <w:pPr>
        <w:spacing w:before="59"/>
        <w:ind w:left="2190"/>
        <w:jc w:val="center"/>
        <w:rPr>
          <w:sz w:val="20"/>
        </w:rPr>
      </w:pPr>
      <w:r>
        <w:rPr>
          <w:noProof/>
        </w:rPr>
        <mc:AlternateContent>
          <mc:Choice Requires="wpg">
            <w:drawing>
              <wp:anchor distT="0" distB="0" distL="114300" distR="114300" simplePos="0" relativeHeight="247448576" behindDoc="1" locked="0" layoutInCell="1" allowOverlap="1">
                <wp:simplePos x="0" y="0"/>
                <wp:positionH relativeFrom="page">
                  <wp:posOffset>1850390</wp:posOffset>
                </wp:positionH>
                <wp:positionV relativeFrom="paragraph">
                  <wp:posOffset>-10795</wp:posOffset>
                </wp:positionV>
                <wp:extent cx="4461510" cy="458470"/>
                <wp:effectExtent l="0" t="0" r="0" b="0"/>
                <wp:wrapNone/>
                <wp:docPr id="5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458470"/>
                          <a:chOff x="2914" y="-17"/>
                          <a:chExt cx="7026" cy="722"/>
                        </a:xfrm>
                      </wpg:grpSpPr>
                      <pic:pic xmlns:pic="http://schemas.openxmlformats.org/drawingml/2006/picture">
                        <pic:nvPicPr>
                          <pic:cNvPr id="58"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259" y="336"/>
                            <a:ext cx="35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913" y="-17"/>
                            <a:ext cx="3347"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595" y="76"/>
                            <a:ext cx="3345"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73A277" id="Group 42" o:spid="_x0000_s1026" style="position:absolute;margin-left:145.7pt;margin-top:-.85pt;width:351.3pt;height:36.1pt;z-index:-255867904;mso-position-horizontal-relative:page" coordorigin="2914,-17" coordsize="702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">
                <v:shape id="Picture 45" o:spid="_x0000_s1027" type="#_x0000_t75" style="position:absolute;left:6259;top:336;width:350;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">
                  <v:imagedata r:id="rId109" o:title=""/>
                </v:shape>
                <v:shape id="Picture 44" o:spid="_x0000_s1028" type="#_x0000_t75" style="position:absolute;left:2913;top:-17;width:334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">
                  <v:imagedata r:id="rId110" o:title=""/>
                </v:shape>
                <v:shape id="Picture 43" o:spid="_x0000_s1029" type="#_x0000_t75" style="position:absolute;left:6595;top:76;width:3345;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">
                  <v:imagedata r:id="rId111" o:title=""/>
                </v:shape>
                <w10:wrap anchorx="page"/>
              </v:group>
            </w:pict>
          </mc:Fallback>
        </mc:AlternateContent>
      </w:r>
      <w:r w:rsidR="004F742A">
        <w:rPr>
          <w:color w:val="FFFFFF"/>
          <w:sz w:val="20"/>
        </w:rPr>
        <w:t>Proceso Provisión</w:t>
      </w:r>
    </w:p>
    <w:p w:rsidR="003B45A1" w:rsidRDefault="004F742A">
      <w:pPr>
        <w:spacing w:before="61"/>
        <w:ind w:left="2187"/>
        <w:jc w:val="center"/>
        <w:rPr>
          <w:sz w:val="20"/>
        </w:rPr>
      </w:pPr>
      <w:r>
        <w:rPr>
          <w:color w:val="FFFFFF"/>
          <w:sz w:val="20"/>
        </w:rPr>
        <w:t>y soporte de servicios de</w:t>
      </w:r>
      <w:r>
        <w:rPr>
          <w:color w:val="FFFFFF"/>
          <w:spacing w:val="-14"/>
          <w:sz w:val="20"/>
        </w:rPr>
        <w:t xml:space="preserve"> </w:t>
      </w:r>
      <w:r>
        <w:rPr>
          <w:color w:val="FFFFFF"/>
          <w:sz w:val="20"/>
        </w:rPr>
        <w:t>TI</w:t>
      </w:r>
    </w:p>
    <w:p w:rsidR="003B45A1" w:rsidRDefault="004F742A">
      <w:pPr>
        <w:pStyle w:val="Textoindependiente"/>
        <w:spacing w:before="4"/>
        <w:rPr>
          <w:sz w:val="17"/>
        </w:rPr>
      </w:pPr>
      <w:r>
        <w:br w:type="column"/>
      </w:r>
    </w:p>
    <w:p w:rsidR="003B45A1" w:rsidRDefault="004F742A">
      <w:pPr>
        <w:ind w:left="1131"/>
        <w:rPr>
          <w:sz w:val="20"/>
        </w:rPr>
      </w:pPr>
      <w:r>
        <w:rPr>
          <w:color w:val="FFFFFF"/>
          <w:sz w:val="20"/>
        </w:rPr>
        <w:t>Subproceso Gestión de Servicios TI</w:t>
      </w:r>
    </w:p>
    <w:p w:rsidR="003B45A1" w:rsidRDefault="003B45A1">
      <w:pPr>
        <w:rPr>
          <w:sz w:val="20"/>
        </w:rPr>
        <w:sectPr w:rsidR="003B45A1">
          <w:type w:val="continuous"/>
          <w:pgSz w:w="12250" w:h="15850"/>
          <w:pgMar w:top="360" w:right="840" w:bottom="280" w:left="1300" w:header="720" w:footer="720" w:gutter="0"/>
          <w:cols w:num="2" w:space="720" w:equalWidth="0">
            <w:col w:w="4388" w:space="40"/>
            <w:col w:w="5682"/>
          </w:cols>
        </w:sect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rPr>
          <w:sz w:val="20"/>
        </w:rPr>
      </w:pPr>
    </w:p>
    <w:p w:rsidR="003B45A1" w:rsidRDefault="003B45A1">
      <w:pPr>
        <w:pStyle w:val="Textoindependiente"/>
        <w:spacing w:before="11"/>
        <w:rPr>
          <w:sz w:val="16"/>
        </w:rPr>
      </w:pPr>
    </w:p>
    <w:p w:rsidR="003B45A1" w:rsidRDefault="004F742A">
      <w:pPr>
        <w:pStyle w:val="Textoindependiente"/>
        <w:spacing w:before="57"/>
        <w:ind w:left="478" w:right="583" w:hanging="360"/>
      </w:pPr>
      <w:r>
        <w:t xml:space="preserve">a. </w:t>
      </w:r>
      <w:r>
        <w:rPr>
          <w:u w:val="single"/>
        </w:rPr>
        <w:t>Subproceso Gestión de servicios TI:</w:t>
      </w:r>
      <w:r>
        <w:t xml:space="preserve"> El objetivo del subproceso es atender con calidad y oportunidad, mínimo el 92% de las solicitudes registradas durante la vigencia en la mesa de servicios de TI.</w:t>
      </w:r>
    </w:p>
    <w:p w:rsidR="003B45A1" w:rsidRDefault="003B45A1">
      <w:pPr>
        <w:pStyle w:val="Textoindependiente"/>
      </w:pPr>
    </w:p>
    <w:p w:rsidR="003B45A1" w:rsidRDefault="004F742A">
      <w:pPr>
        <w:pStyle w:val="Ttulo1"/>
        <w:numPr>
          <w:ilvl w:val="2"/>
          <w:numId w:val="66"/>
        </w:numPr>
        <w:tabs>
          <w:tab w:val="left" w:pos="838"/>
          <w:tab w:val="left" w:pos="839"/>
        </w:tabs>
        <w:ind w:hanging="721"/>
      </w:pPr>
      <w:bookmarkStart w:id="47" w:name="_bookmark46"/>
      <w:bookmarkEnd w:id="47"/>
      <w:r>
        <w:t>Indicadores y</w:t>
      </w:r>
      <w:r>
        <w:rPr>
          <w:spacing w:val="-4"/>
        </w:rPr>
        <w:t xml:space="preserve"> </w:t>
      </w:r>
      <w:r>
        <w:t>Riesgos</w:t>
      </w:r>
    </w:p>
    <w:p w:rsidR="003B45A1" w:rsidRDefault="003B45A1">
      <w:pPr>
        <w:pStyle w:val="Textoindependiente"/>
        <w:spacing w:before="11"/>
        <w:rPr>
          <w:b/>
          <w:sz w:val="21"/>
        </w:rPr>
      </w:pPr>
    </w:p>
    <w:p w:rsidR="003B45A1" w:rsidRDefault="004F742A">
      <w:pPr>
        <w:pStyle w:val="Prrafodelista"/>
        <w:numPr>
          <w:ilvl w:val="3"/>
          <w:numId w:val="29"/>
        </w:numPr>
        <w:tabs>
          <w:tab w:val="left" w:pos="839"/>
        </w:tabs>
        <w:ind w:hanging="721"/>
        <w:rPr>
          <w:b/>
        </w:rPr>
      </w:pPr>
      <w:bookmarkStart w:id="48" w:name="_bookmark47"/>
      <w:bookmarkEnd w:id="48"/>
      <w:r>
        <w:rPr>
          <w:b/>
        </w:rPr>
        <w:t>Indicadores</w:t>
      </w:r>
    </w:p>
    <w:p w:rsidR="003B45A1" w:rsidRDefault="003B45A1">
      <w:pPr>
        <w:pStyle w:val="Textoindependiente"/>
        <w:spacing w:before="1"/>
        <w:rPr>
          <w:b/>
        </w:rPr>
      </w:pPr>
    </w:p>
    <w:p w:rsidR="003B45A1" w:rsidRDefault="004F742A">
      <w:pPr>
        <w:pStyle w:val="Textoindependiente"/>
        <w:ind w:left="118"/>
      </w:pPr>
      <w:r>
        <w:t>De</w:t>
      </w:r>
      <w:r>
        <w:rPr>
          <w:spacing w:val="-6"/>
        </w:rPr>
        <w:t xml:space="preserve"> </w:t>
      </w:r>
      <w:r>
        <w:t>acuerdo</w:t>
      </w:r>
      <w:r>
        <w:rPr>
          <w:spacing w:val="-7"/>
        </w:rPr>
        <w:t xml:space="preserve"> </w:t>
      </w:r>
      <w:r>
        <w:t>con</w:t>
      </w:r>
      <w:r>
        <w:rPr>
          <w:spacing w:val="-7"/>
        </w:rPr>
        <w:t xml:space="preserve"> </w:t>
      </w:r>
      <w:r>
        <w:t>la</w:t>
      </w:r>
      <w:r>
        <w:rPr>
          <w:spacing w:val="-6"/>
        </w:rPr>
        <w:t xml:space="preserve"> </w:t>
      </w:r>
      <w:r>
        <w:t>cadena</w:t>
      </w:r>
      <w:r>
        <w:rPr>
          <w:spacing w:val="-6"/>
        </w:rPr>
        <w:t xml:space="preserve"> </w:t>
      </w:r>
      <w:r>
        <w:t>de</w:t>
      </w:r>
      <w:r>
        <w:rPr>
          <w:spacing w:val="-5"/>
        </w:rPr>
        <w:t xml:space="preserve"> </w:t>
      </w:r>
      <w:r>
        <w:t>valor</w:t>
      </w:r>
      <w:r>
        <w:rPr>
          <w:spacing w:val="-7"/>
        </w:rPr>
        <w:t xml:space="preserve"> </w:t>
      </w:r>
      <w:r>
        <w:t>de</w:t>
      </w:r>
      <w:r>
        <w:rPr>
          <w:spacing w:val="-5"/>
        </w:rPr>
        <w:t xml:space="preserve"> </w:t>
      </w:r>
      <w:r>
        <w:t>TI</w:t>
      </w:r>
      <w:r>
        <w:rPr>
          <w:spacing w:val="-6"/>
        </w:rPr>
        <w:t xml:space="preserve"> </w:t>
      </w:r>
      <w:r>
        <w:t>descrito</w:t>
      </w:r>
      <w:r>
        <w:rPr>
          <w:spacing w:val="-7"/>
        </w:rPr>
        <w:t xml:space="preserve"> </w:t>
      </w:r>
      <w:r>
        <w:t>en</w:t>
      </w:r>
      <w:r>
        <w:rPr>
          <w:spacing w:val="-6"/>
        </w:rPr>
        <w:t xml:space="preserve"> </w:t>
      </w:r>
      <w:r>
        <w:t>la</w:t>
      </w:r>
      <w:r>
        <w:rPr>
          <w:spacing w:val="-6"/>
        </w:rPr>
        <w:t xml:space="preserve"> </w:t>
      </w:r>
      <w:r>
        <w:t>sección</w:t>
      </w:r>
      <w:r>
        <w:rPr>
          <w:spacing w:val="-9"/>
        </w:rPr>
        <w:t xml:space="preserve"> </w:t>
      </w:r>
      <w:r>
        <w:t>7.1.1</w:t>
      </w:r>
      <w:r>
        <w:rPr>
          <w:spacing w:val="-5"/>
        </w:rPr>
        <w:t xml:space="preserve"> </w:t>
      </w:r>
      <w:r>
        <w:t>(</w:t>
      </w:r>
      <w:r>
        <w:rPr>
          <w:i/>
        </w:rPr>
        <w:t>Cadena</w:t>
      </w:r>
      <w:r>
        <w:rPr>
          <w:i/>
          <w:spacing w:val="-8"/>
        </w:rPr>
        <w:t xml:space="preserve"> </w:t>
      </w:r>
      <w:r>
        <w:rPr>
          <w:i/>
        </w:rPr>
        <w:t>de</w:t>
      </w:r>
      <w:r>
        <w:rPr>
          <w:i/>
          <w:spacing w:val="-5"/>
        </w:rPr>
        <w:t xml:space="preserve"> </w:t>
      </w:r>
      <w:r>
        <w:rPr>
          <w:i/>
        </w:rPr>
        <w:t>valor</w:t>
      </w:r>
      <w:r>
        <w:rPr>
          <w:i/>
          <w:spacing w:val="-5"/>
        </w:rPr>
        <w:t xml:space="preserve"> </w:t>
      </w:r>
      <w:r>
        <w:rPr>
          <w:i/>
        </w:rPr>
        <w:t>de</w:t>
      </w:r>
      <w:r>
        <w:rPr>
          <w:i/>
          <w:spacing w:val="-8"/>
        </w:rPr>
        <w:t xml:space="preserve"> </w:t>
      </w:r>
      <w:r>
        <w:rPr>
          <w:i/>
        </w:rPr>
        <w:t>TI</w:t>
      </w:r>
      <w:r>
        <w:t>),</w:t>
      </w:r>
      <w:r>
        <w:rPr>
          <w:spacing w:val="-5"/>
        </w:rPr>
        <w:t xml:space="preserve"> </w:t>
      </w:r>
      <w:r>
        <w:t>se</w:t>
      </w:r>
      <w:r>
        <w:rPr>
          <w:spacing w:val="-5"/>
        </w:rPr>
        <w:t xml:space="preserve"> </w:t>
      </w:r>
      <w:r>
        <w:t>encuentran establecidos un total de diez (10) indicadores distribuidos en los procesos</w:t>
      </w:r>
      <w:r>
        <w:rPr>
          <w:spacing w:val="-6"/>
        </w:rPr>
        <w:t xml:space="preserve"> </w:t>
      </w:r>
      <w:r>
        <w:t>así:</w:t>
      </w:r>
    </w:p>
    <w:p w:rsidR="003B45A1" w:rsidRDefault="003B45A1">
      <w:pPr>
        <w:pStyle w:val="Textoindependiente"/>
      </w:pPr>
    </w:p>
    <w:p w:rsidR="003B45A1" w:rsidRDefault="004F742A">
      <w:pPr>
        <w:pStyle w:val="Prrafodelista"/>
        <w:numPr>
          <w:ilvl w:val="0"/>
          <w:numId w:val="28"/>
        </w:numPr>
        <w:tabs>
          <w:tab w:val="left" w:pos="479"/>
        </w:tabs>
        <w:spacing w:before="1"/>
        <w:ind w:right="572"/>
      </w:pPr>
      <w:r>
        <w:t>Proceso estratégico (Subprocesos Gestión de Seguridad de la Información, Gestión de continuidad y Gestión de Programas, Planes y Proyectos): Seis (6)</w:t>
      </w:r>
      <w:r>
        <w:rPr>
          <w:spacing w:val="-9"/>
        </w:rPr>
        <w:t xml:space="preserve"> </w:t>
      </w:r>
      <w:r>
        <w:t>indicadores.</w:t>
      </w:r>
    </w:p>
    <w:p w:rsidR="003B45A1" w:rsidRDefault="004F742A">
      <w:pPr>
        <w:pStyle w:val="Prrafodelista"/>
        <w:numPr>
          <w:ilvl w:val="1"/>
          <w:numId w:val="28"/>
        </w:numPr>
        <w:tabs>
          <w:tab w:val="left" w:pos="971"/>
        </w:tabs>
        <w:ind w:hanging="361"/>
      </w:pPr>
      <w:r>
        <w:t>Nivel de gestión de los incidentes de seguridad de la</w:t>
      </w:r>
      <w:r>
        <w:rPr>
          <w:spacing w:val="-11"/>
        </w:rPr>
        <w:t xml:space="preserve"> </w:t>
      </w:r>
      <w:r>
        <w:t>información</w:t>
      </w:r>
    </w:p>
    <w:p w:rsidR="003B45A1" w:rsidRDefault="004F742A">
      <w:pPr>
        <w:pStyle w:val="Prrafodelista"/>
        <w:numPr>
          <w:ilvl w:val="1"/>
          <w:numId w:val="28"/>
        </w:numPr>
        <w:tabs>
          <w:tab w:val="left" w:pos="971"/>
        </w:tabs>
        <w:spacing w:line="267" w:lineRule="exact"/>
        <w:ind w:hanging="361"/>
      </w:pPr>
      <w:r>
        <w:t>Nivel de cumplimiento en la ejecución del plan de estrategia</w:t>
      </w:r>
      <w:r>
        <w:rPr>
          <w:spacing w:val="-16"/>
        </w:rPr>
        <w:t xml:space="preserve"> </w:t>
      </w:r>
      <w:r>
        <w:t>operacional</w:t>
      </w:r>
    </w:p>
    <w:p w:rsidR="003B45A1" w:rsidRDefault="004F742A">
      <w:pPr>
        <w:pStyle w:val="Prrafodelista"/>
        <w:numPr>
          <w:ilvl w:val="1"/>
          <w:numId w:val="28"/>
        </w:numPr>
        <w:tabs>
          <w:tab w:val="left" w:pos="971"/>
        </w:tabs>
        <w:ind w:right="575"/>
      </w:pPr>
      <w:r>
        <w:t>Nivel de efectividad en el tiempo de recuperación esperado frente al tiempo de recuperación real</w:t>
      </w:r>
    </w:p>
    <w:p w:rsidR="003B45A1" w:rsidRDefault="004F742A">
      <w:pPr>
        <w:pStyle w:val="Prrafodelista"/>
        <w:numPr>
          <w:ilvl w:val="1"/>
          <w:numId w:val="28"/>
        </w:numPr>
        <w:tabs>
          <w:tab w:val="left" w:pos="971"/>
        </w:tabs>
        <w:ind w:hanging="361"/>
      </w:pPr>
      <w:r>
        <w:t>Nivel de actividades ejecutadas en el periodo del plan de</w:t>
      </w:r>
      <w:r>
        <w:rPr>
          <w:spacing w:val="-13"/>
        </w:rPr>
        <w:t xml:space="preserve"> </w:t>
      </w:r>
      <w:r>
        <w:t>continuidad</w:t>
      </w:r>
    </w:p>
    <w:p w:rsidR="003B45A1" w:rsidRDefault="003B45A1">
      <w:pPr>
        <w:sectPr w:rsidR="003B45A1">
          <w:type w:val="continuous"/>
          <w:pgSz w:w="12250" w:h="15850"/>
          <w:pgMar w:top="360" w:right="840" w:bottom="280" w:left="1300" w:header="720" w:footer="720" w:gutter="0"/>
          <w:cols w:space="720"/>
        </w:sectPr>
      </w:pPr>
    </w:p>
    <w:p w:rsidR="003B45A1" w:rsidRDefault="003B45A1">
      <w:pPr>
        <w:pStyle w:val="Textoindependiente"/>
        <w:spacing w:before="9"/>
        <w:rPr>
          <w:sz w:val="17"/>
        </w:rPr>
      </w:pPr>
    </w:p>
    <w:p w:rsidR="003B45A1" w:rsidRDefault="004F742A">
      <w:pPr>
        <w:pStyle w:val="Prrafodelista"/>
        <w:numPr>
          <w:ilvl w:val="1"/>
          <w:numId w:val="28"/>
        </w:numPr>
        <w:tabs>
          <w:tab w:val="left" w:pos="971"/>
        </w:tabs>
        <w:spacing w:before="56"/>
        <w:ind w:hanging="361"/>
      </w:pPr>
      <w:r>
        <w:t>Cumplimiento de las metas proyectos de</w:t>
      </w:r>
      <w:r>
        <w:rPr>
          <w:spacing w:val="-7"/>
        </w:rPr>
        <w:t xml:space="preserve"> </w:t>
      </w:r>
      <w:r>
        <w:t>inversión</w:t>
      </w:r>
    </w:p>
    <w:p w:rsidR="003B45A1" w:rsidRDefault="004F742A">
      <w:pPr>
        <w:pStyle w:val="Prrafodelista"/>
        <w:numPr>
          <w:ilvl w:val="1"/>
          <w:numId w:val="28"/>
        </w:numPr>
        <w:tabs>
          <w:tab w:val="left" w:pos="971"/>
        </w:tabs>
        <w:ind w:hanging="361"/>
      </w:pPr>
      <w:r>
        <w:t>Cumplimiento del plan estratégico de la</w:t>
      </w:r>
      <w:r>
        <w:rPr>
          <w:spacing w:val="-8"/>
        </w:rPr>
        <w:t xml:space="preserve"> </w:t>
      </w:r>
      <w:r>
        <w:t>unidad</w:t>
      </w:r>
    </w:p>
    <w:p w:rsidR="003B45A1" w:rsidRDefault="003B45A1">
      <w:pPr>
        <w:pStyle w:val="Textoindependiente"/>
        <w:spacing w:before="10"/>
        <w:rPr>
          <w:sz w:val="21"/>
        </w:rPr>
      </w:pPr>
    </w:p>
    <w:p w:rsidR="003B45A1" w:rsidRDefault="004F742A">
      <w:pPr>
        <w:pStyle w:val="Prrafodelista"/>
        <w:numPr>
          <w:ilvl w:val="0"/>
          <w:numId w:val="28"/>
        </w:numPr>
        <w:tabs>
          <w:tab w:val="left" w:pos="479"/>
        </w:tabs>
        <w:spacing w:before="1"/>
        <w:ind w:hanging="361"/>
      </w:pPr>
      <w:r>
        <w:t>Proceso de apoyo (Proceso Provisión y Soporte de Servicios TI): Cuatro (4)</w:t>
      </w:r>
      <w:r>
        <w:rPr>
          <w:spacing w:val="-11"/>
        </w:rPr>
        <w:t xml:space="preserve"> </w:t>
      </w:r>
      <w:r>
        <w:t>indicadores.</w:t>
      </w:r>
    </w:p>
    <w:p w:rsidR="003B45A1" w:rsidRDefault="004F742A">
      <w:pPr>
        <w:pStyle w:val="Prrafodelista"/>
        <w:numPr>
          <w:ilvl w:val="1"/>
          <w:numId w:val="28"/>
        </w:numPr>
        <w:tabs>
          <w:tab w:val="left" w:pos="971"/>
        </w:tabs>
        <w:ind w:hanging="361"/>
      </w:pPr>
      <w:r>
        <w:t>Nivel de satisfacción de los usuarios en relación con la prestación de servicios de</w:t>
      </w:r>
      <w:r>
        <w:rPr>
          <w:spacing w:val="-19"/>
        </w:rPr>
        <w:t xml:space="preserve"> </w:t>
      </w:r>
      <w:r>
        <w:t>TI</w:t>
      </w:r>
    </w:p>
    <w:p w:rsidR="003B45A1" w:rsidRDefault="004F742A">
      <w:pPr>
        <w:pStyle w:val="Prrafodelista"/>
        <w:numPr>
          <w:ilvl w:val="1"/>
          <w:numId w:val="28"/>
        </w:numPr>
        <w:tabs>
          <w:tab w:val="left" w:pos="971"/>
        </w:tabs>
        <w:ind w:hanging="361"/>
      </w:pPr>
      <w:r>
        <w:t>Nivel de efectividad de la prestación del servicio de</w:t>
      </w:r>
      <w:r>
        <w:rPr>
          <w:spacing w:val="-9"/>
        </w:rPr>
        <w:t xml:space="preserve"> </w:t>
      </w:r>
      <w:r>
        <w:t>TI</w:t>
      </w:r>
    </w:p>
    <w:p w:rsidR="003B45A1" w:rsidRDefault="004F742A">
      <w:pPr>
        <w:pStyle w:val="Prrafodelista"/>
        <w:numPr>
          <w:ilvl w:val="1"/>
          <w:numId w:val="28"/>
        </w:numPr>
        <w:tabs>
          <w:tab w:val="left" w:pos="971"/>
        </w:tabs>
        <w:ind w:hanging="361"/>
      </w:pPr>
      <w:r>
        <w:t>Nivel de oportunidad en la solución de solicitudes de los servicios de</w:t>
      </w:r>
      <w:r>
        <w:rPr>
          <w:spacing w:val="-13"/>
        </w:rPr>
        <w:t xml:space="preserve"> </w:t>
      </w:r>
      <w:r>
        <w:t>TI</w:t>
      </w:r>
    </w:p>
    <w:p w:rsidR="003B45A1" w:rsidRDefault="004F742A">
      <w:pPr>
        <w:pStyle w:val="Prrafodelista"/>
        <w:numPr>
          <w:ilvl w:val="1"/>
          <w:numId w:val="28"/>
        </w:numPr>
        <w:tabs>
          <w:tab w:val="left" w:pos="971"/>
        </w:tabs>
        <w:spacing w:before="1"/>
        <w:ind w:hanging="361"/>
      </w:pPr>
      <w:r>
        <w:t>Nivel de disponibilidad de la infraestructura</w:t>
      </w:r>
      <w:r>
        <w:rPr>
          <w:spacing w:val="-7"/>
        </w:rPr>
        <w:t xml:space="preserve"> </w:t>
      </w:r>
      <w:r>
        <w:t>tecnológica</w:t>
      </w:r>
    </w:p>
    <w:p w:rsidR="003B45A1" w:rsidRDefault="003B45A1">
      <w:pPr>
        <w:pStyle w:val="Textoindependiente"/>
        <w:spacing w:before="1"/>
        <w:rPr>
          <w:sz w:val="20"/>
        </w:rPr>
      </w:pPr>
    </w:p>
    <w:p w:rsidR="003B45A1" w:rsidRDefault="004F742A">
      <w:pPr>
        <w:pStyle w:val="Ttulo1"/>
        <w:numPr>
          <w:ilvl w:val="3"/>
          <w:numId w:val="29"/>
        </w:numPr>
        <w:tabs>
          <w:tab w:val="left" w:pos="839"/>
        </w:tabs>
        <w:ind w:hanging="721"/>
      </w:pPr>
      <w:bookmarkStart w:id="49" w:name="_bookmark48"/>
      <w:bookmarkEnd w:id="49"/>
      <w:r>
        <w:t>Riesgos</w:t>
      </w:r>
    </w:p>
    <w:p w:rsidR="003B45A1" w:rsidRDefault="003B45A1">
      <w:pPr>
        <w:pStyle w:val="Textoindependiente"/>
        <w:spacing w:before="10"/>
        <w:rPr>
          <w:b/>
          <w:sz w:val="21"/>
        </w:rPr>
      </w:pPr>
    </w:p>
    <w:p w:rsidR="003B45A1" w:rsidRDefault="004F742A">
      <w:pPr>
        <w:pStyle w:val="Textoindependiente"/>
        <w:ind w:left="118" w:right="572"/>
        <w:jc w:val="both"/>
      </w:pPr>
      <w:r>
        <w:t>De acuerdo con la cadena de valor de TI descrito en la sección 7.1.1 (</w:t>
      </w:r>
      <w:r>
        <w:rPr>
          <w:i/>
        </w:rPr>
        <w:t>Cadena de valor de TI</w:t>
      </w:r>
      <w:r>
        <w:t>) de este documento, se encuentran establecidos un total de trece (13) riesgos identificados y distribuidos en los procesos así:</w:t>
      </w:r>
    </w:p>
    <w:p w:rsidR="003B45A1" w:rsidRDefault="003B45A1">
      <w:pPr>
        <w:pStyle w:val="Textoindependiente"/>
        <w:spacing w:before="1"/>
      </w:pPr>
    </w:p>
    <w:p w:rsidR="003B45A1" w:rsidRDefault="004F742A">
      <w:pPr>
        <w:pStyle w:val="Prrafodelista"/>
        <w:numPr>
          <w:ilvl w:val="4"/>
          <w:numId w:val="29"/>
        </w:numPr>
        <w:tabs>
          <w:tab w:val="left" w:pos="839"/>
        </w:tabs>
        <w:ind w:right="571"/>
        <w:jc w:val="both"/>
      </w:pPr>
      <w:r>
        <w:t>Proceso</w:t>
      </w:r>
      <w:r>
        <w:rPr>
          <w:spacing w:val="-3"/>
        </w:rPr>
        <w:t xml:space="preserve"> </w:t>
      </w:r>
      <w:r>
        <w:t>estratégico</w:t>
      </w:r>
      <w:r>
        <w:rPr>
          <w:spacing w:val="-5"/>
        </w:rPr>
        <w:t xml:space="preserve"> </w:t>
      </w:r>
      <w:r>
        <w:t>(Proceso</w:t>
      </w:r>
      <w:r>
        <w:rPr>
          <w:spacing w:val="-3"/>
        </w:rPr>
        <w:t xml:space="preserve"> </w:t>
      </w:r>
      <w:r>
        <w:t>Gestión</w:t>
      </w:r>
      <w:r>
        <w:rPr>
          <w:spacing w:val="-5"/>
        </w:rPr>
        <w:t xml:space="preserve"> </w:t>
      </w:r>
      <w:r>
        <w:t>integral</w:t>
      </w:r>
      <w:r>
        <w:rPr>
          <w:spacing w:val="-5"/>
        </w:rPr>
        <w:t xml:space="preserve"> </w:t>
      </w:r>
      <w:r>
        <w:t>del</w:t>
      </w:r>
      <w:r>
        <w:rPr>
          <w:spacing w:val="-4"/>
        </w:rPr>
        <w:t xml:space="preserve"> </w:t>
      </w:r>
      <w:r>
        <w:t>riesgo</w:t>
      </w:r>
      <w:r>
        <w:rPr>
          <w:spacing w:val="-2"/>
        </w:rPr>
        <w:t xml:space="preserve"> </w:t>
      </w:r>
      <w:r>
        <w:t>en</w:t>
      </w:r>
      <w:r>
        <w:rPr>
          <w:spacing w:val="-4"/>
        </w:rPr>
        <w:t xml:space="preserve"> </w:t>
      </w:r>
      <w:r>
        <w:t>sus</w:t>
      </w:r>
      <w:r>
        <w:rPr>
          <w:spacing w:val="-7"/>
        </w:rPr>
        <w:t xml:space="preserve"> </w:t>
      </w:r>
      <w:r>
        <w:t>Subprocesos</w:t>
      </w:r>
      <w:r>
        <w:rPr>
          <w:spacing w:val="-7"/>
        </w:rPr>
        <w:t xml:space="preserve"> </w:t>
      </w:r>
      <w:r>
        <w:t>Gestión</w:t>
      </w:r>
      <w:r>
        <w:rPr>
          <w:spacing w:val="-4"/>
        </w:rPr>
        <w:t xml:space="preserve"> </w:t>
      </w:r>
      <w:r>
        <w:t>de</w:t>
      </w:r>
      <w:r>
        <w:rPr>
          <w:spacing w:val="-6"/>
        </w:rPr>
        <w:t xml:space="preserve"> </w:t>
      </w:r>
      <w:r>
        <w:t>seguridad de la información y Gestión de continuidad y Proceso Direccionamiento estratégico): Siete (7) riesgos.</w:t>
      </w:r>
    </w:p>
    <w:p w:rsidR="003B45A1" w:rsidRDefault="004F742A">
      <w:pPr>
        <w:pStyle w:val="Prrafodelista"/>
        <w:numPr>
          <w:ilvl w:val="4"/>
          <w:numId w:val="29"/>
        </w:numPr>
        <w:tabs>
          <w:tab w:val="left" w:pos="839"/>
        </w:tabs>
        <w:spacing w:before="1"/>
        <w:ind w:hanging="361"/>
        <w:jc w:val="both"/>
      </w:pPr>
      <w:r>
        <w:t>Proceso de apoyo (Proceso Provisión y Soporte de Servicios TI): Seis (6)</w:t>
      </w:r>
      <w:r>
        <w:rPr>
          <w:spacing w:val="-10"/>
        </w:rPr>
        <w:t xml:space="preserve"> </w:t>
      </w:r>
      <w:r>
        <w:t>riesgos.</w:t>
      </w:r>
    </w:p>
    <w:p w:rsidR="003B45A1" w:rsidRDefault="003B45A1">
      <w:pPr>
        <w:pStyle w:val="Textoindependiente"/>
        <w:spacing w:before="10"/>
        <w:rPr>
          <w:sz w:val="21"/>
        </w:rPr>
      </w:pPr>
    </w:p>
    <w:p w:rsidR="003B45A1" w:rsidRDefault="004F742A">
      <w:pPr>
        <w:ind w:left="118" w:right="572"/>
        <w:jc w:val="both"/>
      </w:pPr>
      <w:r>
        <w:t xml:space="preserve">Los riesgos correspondientes al proceso de </w:t>
      </w:r>
      <w:r>
        <w:rPr>
          <w:i/>
        </w:rPr>
        <w:t xml:space="preserve">Direccionamiento Estratégico </w:t>
      </w:r>
      <w:r>
        <w:t>se encuentran identificados de la siguiente forma:</w:t>
      </w:r>
    </w:p>
    <w:p w:rsidR="003B45A1" w:rsidRDefault="003B45A1">
      <w:pPr>
        <w:pStyle w:val="Textoindependiente"/>
        <w:spacing w:before="1"/>
      </w:pPr>
    </w:p>
    <w:p w:rsidR="003B45A1" w:rsidRDefault="004F742A">
      <w:pPr>
        <w:pStyle w:val="Prrafodelista"/>
        <w:numPr>
          <w:ilvl w:val="0"/>
          <w:numId w:val="27"/>
        </w:numPr>
        <w:tabs>
          <w:tab w:val="left" w:pos="839"/>
        </w:tabs>
        <w:spacing w:before="1"/>
        <w:ind w:hanging="361"/>
      </w:pPr>
      <w:r>
        <w:t>Planes de la Unidad no formulados o formulados</w:t>
      </w:r>
      <w:r>
        <w:rPr>
          <w:spacing w:val="-4"/>
        </w:rPr>
        <w:t xml:space="preserve"> </w:t>
      </w:r>
      <w:r>
        <w:t>inadecuadamente</w:t>
      </w:r>
    </w:p>
    <w:p w:rsidR="003B45A1" w:rsidRDefault="004F742A">
      <w:pPr>
        <w:pStyle w:val="Prrafodelista"/>
        <w:numPr>
          <w:ilvl w:val="0"/>
          <w:numId w:val="27"/>
        </w:numPr>
        <w:tabs>
          <w:tab w:val="left" w:pos="839"/>
        </w:tabs>
        <w:ind w:hanging="361"/>
      </w:pPr>
      <w:r>
        <w:t>Documentos elaborados con inconsistencias o errores en la</w:t>
      </w:r>
      <w:r>
        <w:rPr>
          <w:spacing w:val="-12"/>
        </w:rPr>
        <w:t xml:space="preserve"> </w:t>
      </w:r>
      <w:r>
        <w:t>información.</w:t>
      </w:r>
    </w:p>
    <w:p w:rsidR="003B45A1" w:rsidRDefault="004F742A">
      <w:pPr>
        <w:pStyle w:val="Prrafodelista"/>
        <w:numPr>
          <w:ilvl w:val="0"/>
          <w:numId w:val="27"/>
        </w:numPr>
        <w:tabs>
          <w:tab w:val="left" w:pos="838"/>
          <w:tab w:val="left" w:pos="839"/>
        </w:tabs>
        <w:ind w:hanging="361"/>
      </w:pPr>
      <w:r>
        <w:t>Entrega de los estudios e investigaciones sin la oportunidad</w:t>
      </w:r>
      <w:r>
        <w:rPr>
          <w:spacing w:val="-13"/>
        </w:rPr>
        <w:t xml:space="preserve"> </w:t>
      </w:r>
      <w:r>
        <w:t>requerida.</w:t>
      </w:r>
    </w:p>
    <w:p w:rsidR="003B45A1" w:rsidRDefault="004F742A">
      <w:pPr>
        <w:pStyle w:val="Prrafodelista"/>
        <w:numPr>
          <w:ilvl w:val="0"/>
          <w:numId w:val="27"/>
        </w:numPr>
        <w:tabs>
          <w:tab w:val="left" w:pos="839"/>
        </w:tabs>
        <w:ind w:hanging="361"/>
      </w:pPr>
      <w:r>
        <w:t>Incumplimiento de las metas y compromisos planeados para la</w:t>
      </w:r>
      <w:r>
        <w:rPr>
          <w:spacing w:val="-11"/>
        </w:rPr>
        <w:t xml:space="preserve"> </w:t>
      </w:r>
      <w:r>
        <w:t>vigencia.</w:t>
      </w:r>
    </w:p>
    <w:p w:rsidR="003B45A1" w:rsidRDefault="003B45A1">
      <w:pPr>
        <w:pStyle w:val="Textoindependiente"/>
        <w:spacing w:before="1"/>
      </w:pPr>
    </w:p>
    <w:p w:rsidR="003B45A1" w:rsidRDefault="004F742A">
      <w:pPr>
        <w:ind w:left="118" w:right="572"/>
        <w:jc w:val="both"/>
      </w:pPr>
      <w:r>
        <w:t xml:space="preserve">Los riesgos correspondientes a los Subprocesos de </w:t>
      </w:r>
      <w:r>
        <w:rPr>
          <w:i/>
        </w:rPr>
        <w:t xml:space="preserve">Gestión de seguridad de la información </w:t>
      </w:r>
      <w:r>
        <w:t xml:space="preserve">y </w:t>
      </w:r>
      <w:r>
        <w:rPr>
          <w:i/>
        </w:rPr>
        <w:t xml:space="preserve">Gestión de continuidad </w:t>
      </w:r>
      <w:r>
        <w:t xml:space="preserve">del proceso de </w:t>
      </w:r>
      <w:r>
        <w:rPr>
          <w:i/>
        </w:rPr>
        <w:t xml:space="preserve">Gestión Integral del Riesgo </w:t>
      </w:r>
      <w:r>
        <w:t>se encuentran identificados de la siguiente forma:</w:t>
      </w:r>
    </w:p>
    <w:p w:rsidR="003B45A1" w:rsidRDefault="003B45A1">
      <w:pPr>
        <w:pStyle w:val="Textoindependiente"/>
        <w:spacing w:before="10"/>
        <w:rPr>
          <w:sz w:val="21"/>
        </w:rPr>
      </w:pPr>
    </w:p>
    <w:p w:rsidR="003B45A1" w:rsidRDefault="004F742A">
      <w:pPr>
        <w:pStyle w:val="Prrafodelista"/>
        <w:numPr>
          <w:ilvl w:val="0"/>
          <w:numId w:val="26"/>
        </w:numPr>
        <w:tabs>
          <w:tab w:val="left" w:pos="839"/>
        </w:tabs>
        <w:ind w:right="575"/>
      </w:pPr>
      <w:r>
        <w:t>Materialización, en más de una oportunidad, de incidentes de seguridad de la información cerrados mayor a la meta</w:t>
      </w:r>
      <w:r>
        <w:rPr>
          <w:spacing w:val="-9"/>
        </w:rPr>
        <w:t xml:space="preserve"> </w:t>
      </w:r>
      <w:r>
        <w:t>establecida.</w:t>
      </w:r>
    </w:p>
    <w:p w:rsidR="003B45A1" w:rsidRDefault="004F742A">
      <w:pPr>
        <w:pStyle w:val="Prrafodelista"/>
        <w:numPr>
          <w:ilvl w:val="0"/>
          <w:numId w:val="26"/>
        </w:numPr>
        <w:tabs>
          <w:tab w:val="left" w:pos="839"/>
        </w:tabs>
        <w:spacing w:before="1"/>
        <w:ind w:hanging="361"/>
      </w:pPr>
      <w:r>
        <w:t>Identificación inadecuada de los procesos críticos que requieren planes de</w:t>
      </w:r>
      <w:r>
        <w:rPr>
          <w:spacing w:val="-14"/>
        </w:rPr>
        <w:t xml:space="preserve"> </w:t>
      </w:r>
      <w:r>
        <w:t>continuidad.</w:t>
      </w:r>
    </w:p>
    <w:p w:rsidR="003B45A1" w:rsidRDefault="004F742A">
      <w:pPr>
        <w:pStyle w:val="Prrafodelista"/>
        <w:numPr>
          <w:ilvl w:val="0"/>
          <w:numId w:val="26"/>
        </w:numPr>
        <w:tabs>
          <w:tab w:val="left" w:pos="838"/>
          <w:tab w:val="left" w:pos="839"/>
        </w:tabs>
        <w:spacing w:before="1"/>
        <w:ind w:hanging="361"/>
      </w:pPr>
      <w:r>
        <w:t>Incumplimiento de los tiempos óptimos de</w:t>
      </w:r>
      <w:r>
        <w:rPr>
          <w:spacing w:val="-7"/>
        </w:rPr>
        <w:t xml:space="preserve"> </w:t>
      </w:r>
      <w:r>
        <w:t>recuperación.</w:t>
      </w:r>
    </w:p>
    <w:p w:rsidR="003B45A1" w:rsidRDefault="003B45A1">
      <w:pPr>
        <w:pStyle w:val="Textoindependiente"/>
      </w:pPr>
    </w:p>
    <w:p w:rsidR="003B45A1" w:rsidRDefault="004F742A">
      <w:pPr>
        <w:ind w:left="118" w:right="572"/>
        <w:jc w:val="both"/>
      </w:pPr>
      <w:r>
        <w:t xml:space="preserve">Los riesgos correspondientes al proceso de </w:t>
      </w:r>
      <w:r>
        <w:rPr>
          <w:i/>
        </w:rPr>
        <w:t xml:space="preserve">Provisión y Soporte de Servicios TI </w:t>
      </w:r>
      <w:r>
        <w:t>se encuentran identificados de la siguiente forma:</w:t>
      </w:r>
    </w:p>
    <w:p w:rsidR="003B45A1" w:rsidRDefault="003B45A1">
      <w:pPr>
        <w:pStyle w:val="Textoindependiente"/>
        <w:spacing w:before="11"/>
        <w:rPr>
          <w:sz w:val="21"/>
        </w:rPr>
      </w:pPr>
    </w:p>
    <w:p w:rsidR="003B45A1" w:rsidRDefault="004F742A">
      <w:pPr>
        <w:pStyle w:val="Prrafodelista"/>
        <w:numPr>
          <w:ilvl w:val="0"/>
          <w:numId w:val="25"/>
        </w:numPr>
        <w:tabs>
          <w:tab w:val="left" w:pos="839"/>
        </w:tabs>
        <w:ind w:hanging="361"/>
      </w:pPr>
      <w:r>
        <w:t>Indisponibilidad de la infraestructura tecnológica mayor a la meta</w:t>
      </w:r>
      <w:r>
        <w:rPr>
          <w:spacing w:val="-13"/>
        </w:rPr>
        <w:t xml:space="preserve"> </w:t>
      </w:r>
      <w:r>
        <w:t>establecida</w:t>
      </w:r>
    </w:p>
    <w:p w:rsidR="003B45A1" w:rsidRDefault="004F742A">
      <w:pPr>
        <w:pStyle w:val="Prrafodelista"/>
        <w:numPr>
          <w:ilvl w:val="0"/>
          <w:numId w:val="25"/>
        </w:numPr>
        <w:tabs>
          <w:tab w:val="left" w:pos="839"/>
        </w:tabs>
        <w:ind w:right="575"/>
      </w:pPr>
      <w:r>
        <w:t>Insatisfacción de los usuarios con relación a la prestación de los servicios de TI mayor a la meta establecida</w:t>
      </w:r>
    </w:p>
    <w:p w:rsidR="003B45A1" w:rsidRDefault="004F742A">
      <w:pPr>
        <w:pStyle w:val="Prrafodelista"/>
        <w:numPr>
          <w:ilvl w:val="0"/>
          <w:numId w:val="25"/>
        </w:numPr>
        <w:tabs>
          <w:tab w:val="left" w:pos="838"/>
          <w:tab w:val="left" w:pos="839"/>
        </w:tabs>
        <w:ind w:right="574"/>
      </w:pPr>
      <w:r>
        <w:t>Inoportunidad en la solución de las solicitudes registradas en la mesa de servicio de TI mayor a la meta establecida</w:t>
      </w:r>
    </w:p>
    <w:p w:rsidR="003B45A1" w:rsidRDefault="003B45A1">
      <w:pPr>
        <w:sectPr w:rsidR="003B45A1">
          <w:pgSz w:w="12250" w:h="15850"/>
          <w:pgMar w:top="2200" w:right="840" w:bottom="1480" w:left="1300" w:header="857" w:footer="1262" w:gutter="0"/>
          <w:cols w:space="720"/>
        </w:sectPr>
      </w:pPr>
    </w:p>
    <w:p w:rsidR="003B45A1" w:rsidRDefault="003B45A1">
      <w:pPr>
        <w:pStyle w:val="Textoindependiente"/>
        <w:spacing w:before="9"/>
        <w:rPr>
          <w:sz w:val="17"/>
        </w:rPr>
      </w:pPr>
    </w:p>
    <w:p w:rsidR="003B45A1" w:rsidRDefault="004F742A">
      <w:pPr>
        <w:pStyle w:val="Prrafodelista"/>
        <w:numPr>
          <w:ilvl w:val="0"/>
          <w:numId w:val="25"/>
        </w:numPr>
        <w:tabs>
          <w:tab w:val="left" w:pos="839"/>
        </w:tabs>
        <w:spacing w:before="56"/>
        <w:ind w:right="574"/>
      </w:pPr>
      <w:r>
        <w:t>Inefectividad en la solución de las solicitudes registradas en la mesa de servicios de TI mayor a la meta establecida</w:t>
      </w:r>
    </w:p>
    <w:p w:rsidR="003B45A1" w:rsidRDefault="004F742A">
      <w:pPr>
        <w:pStyle w:val="Prrafodelista"/>
        <w:numPr>
          <w:ilvl w:val="0"/>
          <w:numId w:val="25"/>
        </w:numPr>
        <w:tabs>
          <w:tab w:val="left" w:pos="839"/>
        </w:tabs>
        <w:ind w:right="573"/>
      </w:pPr>
      <w:r>
        <w:t>Posible asignación de accesos y/o permisos a cuentas de usuario no autorizadas, en beneficio propio y</w:t>
      </w:r>
      <w:r>
        <w:rPr>
          <w:spacing w:val="-3"/>
        </w:rPr>
        <w:t xml:space="preserve"> </w:t>
      </w:r>
      <w:r>
        <w:t>particular.</w:t>
      </w:r>
    </w:p>
    <w:p w:rsidR="003B45A1" w:rsidRDefault="004F742A">
      <w:pPr>
        <w:pStyle w:val="Prrafodelista"/>
        <w:numPr>
          <w:ilvl w:val="0"/>
          <w:numId w:val="25"/>
        </w:numPr>
        <w:tabs>
          <w:tab w:val="left" w:pos="838"/>
          <w:tab w:val="left" w:pos="839"/>
        </w:tabs>
        <w:ind w:hanging="361"/>
      </w:pPr>
      <w:r>
        <w:t>Posible entrega de información a personal no autorizado, en beneficio propio y</w:t>
      </w:r>
      <w:r>
        <w:rPr>
          <w:spacing w:val="-12"/>
        </w:rPr>
        <w:t xml:space="preserve"> </w:t>
      </w:r>
      <w:r>
        <w:t>particular.</w:t>
      </w:r>
    </w:p>
    <w:p w:rsidR="003B45A1" w:rsidRDefault="003B45A1">
      <w:pPr>
        <w:pStyle w:val="Textoindependiente"/>
        <w:spacing w:before="11"/>
        <w:rPr>
          <w:sz w:val="21"/>
        </w:rPr>
      </w:pPr>
    </w:p>
    <w:p w:rsidR="003B45A1" w:rsidRDefault="004F742A">
      <w:pPr>
        <w:pStyle w:val="Textoindependiente"/>
        <w:ind w:left="118" w:right="572"/>
        <w:jc w:val="both"/>
      </w:pPr>
      <w:r>
        <w:t>Los controles y el plan de tratamiento para mitigar todos los riesgos identificados se encuentran establecidos</w:t>
      </w:r>
      <w:r>
        <w:rPr>
          <w:spacing w:val="-6"/>
        </w:rPr>
        <w:t xml:space="preserve"> </w:t>
      </w:r>
      <w:r>
        <w:t>en</w:t>
      </w:r>
      <w:r>
        <w:rPr>
          <w:spacing w:val="-6"/>
        </w:rPr>
        <w:t xml:space="preserve"> </w:t>
      </w:r>
      <w:r>
        <w:t>el</w:t>
      </w:r>
      <w:r>
        <w:rPr>
          <w:spacing w:val="-7"/>
        </w:rPr>
        <w:t xml:space="preserve"> </w:t>
      </w:r>
      <w:r>
        <w:t>mapa</w:t>
      </w:r>
      <w:r>
        <w:rPr>
          <w:spacing w:val="-6"/>
        </w:rPr>
        <w:t xml:space="preserve"> </w:t>
      </w:r>
      <w:r>
        <w:t>de</w:t>
      </w:r>
      <w:r>
        <w:rPr>
          <w:spacing w:val="-7"/>
        </w:rPr>
        <w:t xml:space="preserve"> </w:t>
      </w:r>
      <w:r>
        <w:t>riesgos</w:t>
      </w:r>
      <w:r>
        <w:rPr>
          <w:spacing w:val="-5"/>
        </w:rPr>
        <w:t xml:space="preserve"> </w:t>
      </w:r>
      <w:r>
        <w:t>de</w:t>
      </w:r>
      <w:r>
        <w:rPr>
          <w:spacing w:val="-5"/>
        </w:rPr>
        <w:t xml:space="preserve"> </w:t>
      </w:r>
      <w:r>
        <w:t>la</w:t>
      </w:r>
      <w:r>
        <w:rPr>
          <w:spacing w:val="-5"/>
        </w:rPr>
        <w:t xml:space="preserve"> </w:t>
      </w:r>
      <w:r>
        <w:t>Unidad</w:t>
      </w:r>
      <w:r>
        <w:rPr>
          <w:spacing w:val="-6"/>
        </w:rPr>
        <w:t xml:space="preserve"> </w:t>
      </w:r>
      <w:r>
        <w:t>y</w:t>
      </w:r>
      <w:r>
        <w:rPr>
          <w:spacing w:val="-5"/>
        </w:rPr>
        <w:t xml:space="preserve"> </w:t>
      </w:r>
      <w:r>
        <w:t>se</w:t>
      </w:r>
      <w:r>
        <w:rPr>
          <w:spacing w:val="-4"/>
        </w:rPr>
        <w:t xml:space="preserve"> </w:t>
      </w:r>
      <w:r>
        <w:t>realiza</w:t>
      </w:r>
      <w:r>
        <w:rPr>
          <w:spacing w:val="-6"/>
        </w:rPr>
        <w:t xml:space="preserve"> </w:t>
      </w:r>
      <w:r>
        <w:t>monitoreo</w:t>
      </w:r>
      <w:r>
        <w:rPr>
          <w:spacing w:val="-4"/>
        </w:rPr>
        <w:t xml:space="preserve"> </w:t>
      </w:r>
      <w:r>
        <w:t>periódicamente</w:t>
      </w:r>
      <w:r>
        <w:rPr>
          <w:spacing w:val="-4"/>
        </w:rPr>
        <w:t xml:space="preserve"> </w:t>
      </w:r>
      <w:r>
        <w:t>(máximo</w:t>
      </w:r>
      <w:r>
        <w:rPr>
          <w:spacing w:val="-4"/>
        </w:rPr>
        <w:t xml:space="preserve"> </w:t>
      </w:r>
      <w:r>
        <w:t>cada</w:t>
      </w:r>
      <w:r>
        <w:rPr>
          <w:spacing w:val="-5"/>
        </w:rPr>
        <w:t xml:space="preserve"> </w:t>
      </w:r>
      <w:r>
        <w:t>tres meses).</w:t>
      </w:r>
    </w:p>
    <w:p w:rsidR="003B45A1" w:rsidRDefault="003B45A1">
      <w:pPr>
        <w:pStyle w:val="Textoindependiente"/>
        <w:spacing w:before="2"/>
      </w:pPr>
    </w:p>
    <w:p w:rsidR="003B45A1" w:rsidRDefault="004F742A">
      <w:pPr>
        <w:pStyle w:val="Textoindependiente"/>
        <w:ind w:left="118" w:right="570"/>
        <w:jc w:val="both"/>
      </w:pPr>
      <w:r>
        <w:rPr>
          <w:b/>
        </w:rPr>
        <w:t xml:space="preserve">NOTA: </w:t>
      </w:r>
      <w:r>
        <w:t>Los riesgos son susceptibles a cambios y/o ajustes de acuerdo con la actualización de los procedimientos y a la metodología para la gestión de estos de la Unidad de acuerdo con el documento técnico metodología gestión del riesgo.</w:t>
      </w:r>
    </w:p>
    <w:p w:rsidR="003B45A1" w:rsidRDefault="003B45A1">
      <w:pPr>
        <w:pStyle w:val="Textoindependiente"/>
        <w:spacing w:before="11"/>
        <w:rPr>
          <w:sz w:val="21"/>
        </w:rPr>
      </w:pPr>
    </w:p>
    <w:p w:rsidR="003B45A1" w:rsidRDefault="004F742A">
      <w:pPr>
        <w:pStyle w:val="Ttulo1"/>
        <w:numPr>
          <w:ilvl w:val="2"/>
          <w:numId w:val="66"/>
        </w:numPr>
        <w:tabs>
          <w:tab w:val="left" w:pos="838"/>
          <w:tab w:val="left" w:pos="839"/>
        </w:tabs>
        <w:ind w:hanging="721"/>
      </w:pPr>
      <w:bookmarkStart w:id="50" w:name="_bookmark49"/>
      <w:bookmarkEnd w:id="50"/>
      <w:r>
        <w:t>Procedimientos de gestión y plan de implementación de</w:t>
      </w:r>
      <w:r>
        <w:rPr>
          <w:spacing w:val="-14"/>
        </w:rPr>
        <w:t xml:space="preserve"> </w:t>
      </w:r>
      <w:r>
        <w:t>procesos.</w:t>
      </w:r>
    </w:p>
    <w:p w:rsidR="003B45A1" w:rsidRDefault="003B45A1">
      <w:pPr>
        <w:pStyle w:val="Textoindependiente"/>
        <w:rPr>
          <w:b/>
        </w:rPr>
      </w:pPr>
    </w:p>
    <w:p w:rsidR="003B45A1" w:rsidRDefault="004F742A">
      <w:pPr>
        <w:ind w:left="118" w:right="571"/>
        <w:jc w:val="both"/>
      </w:pPr>
      <w:r>
        <w:t xml:space="preserve">La documentación correspondiente a la Gerencia de Tecnología (Proceso de </w:t>
      </w:r>
      <w:r>
        <w:rPr>
          <w:i/>
        </w:rPr>
        <w:t>Provisión y soporte de servicios TI</w:t>
      </w:r>
      <w:r>
        <w:t xml:space="preserve">, los Subprocesos de </w:t>
      </w:r>
      <w:r>
        <w:rPr>
          <w:i/>
        </w:rPr>
        <w:t xml:space="preserve">Gestión de seguridad de la información </w:t>
      </w:r>
      <w:r>
        <w:t xml:space="preserve">y </w:t>
      </w:r>
      <w:r>
        <w:rPr>
          <w:i/>
        </w:rPr>
        <w:t xml:space="preserve">Gestión de continuidad </w:t>
      </w:r>
      <w:r>
        <w:t xml:space="preserve">del Proceso </w:t>
      </w:r>
      <w:r>
        <w:rPr>
          <w:i/>
        </w:rPr>
        <w:t xml:space="preserve">Gestión integral del riesgo </w:t>
      </w:r>
      <w:r>
        <w:t xml:space="preserve">y el Subproceso </w:t>
      </w:r>
      <w:r>
        <w:rPr>
          <w:i/>
        </w:rPr>
        <w:t xml:space="preserve">Gestión de Programas, Planes y Proyectos </w:t>
      </w:r>
      <w:r>
        <w:t xml:space="preserve">del proceso de </w:t>
      </w:r>
      <w:r>
        <w:rPr>
          <w:i/>
        </w:rPr>
        <w:t>Direccionamiento Estratégico</w:t>
      </w:r>
      <w:r>
        <w:t>) en relación a generalidad del proceso, caracterización de subprocesos, políticas, procedimientos, instructivos y formatos se encuentran publicados en el Sistema de Gestión Integral de la Unidad en la herramienta ISODOC de acuerdo al Manual del Sistema de Gestión Integral definido.</w:t>
      </w:r>
    </w:p>
    <w:p w:rsidR="003B45A1" w:rsidRDefault="003B45A1">
      <w:pPr>
        <w:pStyle w:val="Textoindependiente"/>
      </w:pPr>
    </w:p>
    <w:p w:rsidR="003B45A1" w:rsidRDefault="004F742A">
      <w:pPr>
        <w:pStyle w:val="Textoindependiente"/>
        <w:ind w:left="118" w:right="572"/>
        <w:jc w:val="both"/>
      </w:pPr>
      <w:r>
        <w:t>Para la Gerencia de Tecnología de la Unidad se encuentran establecidos un total de una (1) generalidad del proceso, cuatro (4) subprocesos, veinticinco (25) procedimientos y ocho (8) documentos técnicos, distribuidos de la siguiente forma:</w:t>
      </w:r>
    </w:p>
    <w:p w:rsidR="003B45A1" w:rsidRDefault="003B45A1">
      <w:pPr>
        <w:pStyle w:val="Textoindependiente"/>
        <w:spacing w:before="1"/>
      </w:pPr>
    </w:p>
    <w:p w:rsidR="003B45A1" w:rsidRDefault="004F742A">
      <w:pPr>
        <w:pStyle w:val="Prrafodelista"/>
        <w:numPr>
          <w:ilvl w:val="0"/>
          <w:numId w:val="24"/>
        </w:numPr>
        <w:tabs>
          <w:tab w:val="left" w:pos="479"/>
        </w:tabs>
        <w:ind w:hanging="361"/>
      </w:pPr>
      <w:r>
        <w:t>Generalidad del proceso de Provisión y Soporte de Servicios de</w:t>
      </w:r>
      <w:r>
        <w:rPr>
          <w:spacing w:val="-8"/>
        </w:rPr>
        <w:t xml:space="preserve"> </w:t>
      </w:r>
      <w:r>
        <w:t>TI.</w:t>
      </w:r>
    </w:p>
    <w:p w:rsidR="003B45A1" w:rsidRDefault="004F742A">
      <w:pPr>
        <w:pStyle w:val="Prrafodelista"/>
        <w:numPr>
          <w:ilvl w:val="0"/>
          <w:numId w:val="24"/>
        </w:numPr>
        <w:tabs>
          <w:tab w:val="left" w:pos="479"/>
        </w:tabs>
        <w:ind w:right="572"/>
      </w:pPr>
      <w:r>
        <w:t>Subproceso Gestión de Seguridad de la Información: Cuatro (4) procedimientos y cinco (5) documentos</w:t>
      </w:r>
      <w:r>
        <w:rPr>
          <w:spacing w:val="-1"/>
        </w:rPr>
        <w:t xml:space="preserve"> </w:t>
      </w:r>
      <w:r>
        <w:t>técnicos.</w:t>
      </w:r>
    </w:p>
    <w:p w:rsidR="003B45A1" w:rsidRDefault="004F742A">
      <w:pPr>
        <w:pStyle w:val="Prrafodelista"/>
        <w:numPr>
          <w:ilvl w:val="0"/>
          <w:numId w:val="24"/>
        </w:numPr>
        <w:tabs>
          <w:tab w:val="left" w:pos="478"/>
          <w:tab w:val="left" w:pos="479"/>
        </w:tabs>
        <w:spacing w:line="267" w:lineRule="exact"/>
        <w:ind w:hanging="361"/>
      </w:pPr>
      <w:r>
        <w:t>Subproceso Gestión de Continuidad: Cinco (5)</w:t>
      </w:r>
      <w:r>
        <w:rPr>
          <w:spacing w:val="-5"/>
        </w:rPr>
        <w:t xml:space="preserve"> </w:t>
      </w:r>
      <w:r>
        <w:t>procedimientos.</w:t>
      </w:r>
    </w:p>
    <w:p w:rsidR="003B45A1" w:rsidRDefault="004F742A">
      <w:pPr>
        <w:pStyle w:val="Prrafodelista"/>
        <w:numPr>
          <w:ilvl w:val="0"/>
          <w:numId w:val="24"/>
        </w:numPr>
        <w:tabs>
          <w:tab w:val="left" w:pos="479"/>
        </w:tabs>
        <w:spacing w:before="1"/>
        <w:ind w:hanging="361"/>
      </w:pPr>
      <w:r>
        <w:t>Subproceso Gestión de Servicios TI: Quince (15) procedimientos y tres (3) documentos</w:t>
      </w:r>
      <w:r>
        <w:rPr>
          <w:spacing w:val="-12"/>
        </w:rPr>
        <w:t xml:space="preserve"> </w:t>
      </w:r>
      <w:r>
        <w:t>técnicos.</w:t>
      </w:r>
    </w:p>
    <w:p w:rsidR="003B45A1" w:rsidRDefault="004F742A">
      <w:pPr>
        <w:pStyle w:val="Prrafodelista"/>
        <w:numPr>
          <w:ilvl w:val="0"/>
          <w:numId w:val="24"/>
        </w:numPr>
        <w:tabs>
          <w:tab w:val="left" w:pos="479"/>
        </w:tabs>
        <w:spacing w:before="1"/>
        <w:ind w:hanging="361"/>
      </w:pPr>
      <w:r>
        <w:t>Subproceso Gestión de Programas, Planes y Proyectos: Un (1)</w:t>
      </w:r>
      <w:r>
        <w:rPr>
          <w:spacing w:val="-9"/>
        </w:rPr>
        <w:t xml:space="preserve"> </w:t>
      </w:r>
      <w:r>
        <w:t>procedimiento.</w:t>
      </w:r>
    </w:p>
    <w:p w:rsidR="003B45A1" w:rsidRDefault="003B45A1">
      <w:pPr>
        <w:pStyle w:val="Textoindependiente"/>
      </w:pPr>
    </w:p>
    <w:p w:rsidR="003B45A1" w:rsidRDefault="004F742A">
      <w:pPr>
        <w:pStyle w:val="Textoindependiente"/>
        <w:ind w:left="118"/>
        <w:jc w:val="both"/>
      </w:pPr>
      <w:r>
        <w:t>Actualmente todos los procedimientos, subprocesos y el proceso se encuentran actualizados en el SGI.</w:t>
      </w:r>
    </w:p>
    <w:p w:rsidR="003B45A1" w:rsidRDefault="003B45A1">
      <w:pPr>
        <w:pStyle w:val="Textoindependiente"/>
      </w:pPr>
    </w:p>
    <w:p w:rsidR="003B45A1" w:rsidRDefault="004F742A">
      <w:pPr>
        <w:pStyle w:val="Ttulo1"/>
        <w:numPr>
          <w:ilvl w:val="1"/>
          <w:numId w:val="23"/>
        </w:numPr>
        <w:tabs>
          <w:tab w:val="left" w:pos="479"/>
        </w:tabs>
        <w:spacing w:before="1"/>
        <w:ind w:hanging="361"/>
      </w:pPr>
      <w:bookmarkStart w:id="51" w:name="_bookmark50"/>
      <w:bookmarkEnd w:id="51"/>
      <w:r>
        <w:t>Gestión de</w:t>
      </w:r>
      <w:r>
        <w:rPr>
          <w:spacing w:val="-3"/>
        </w:rPr>
        <w:t xml:space="preserve"> </w:t>
      </w:r>
      <w:r>
        <w:t>Información</w:t>
      </w:r>
    </w:p>
    <w:p w:rsidR="003B45A1" w:rsidRDefault="003B45A1">
      <w:pPr>
        <w:pStyle w:val="Textoindependiente"/>
        <w:rPr>
          <w:b/>
        </w:rPr>
      </w:pPr>
    </w:p>
    <w:p w:rsidR="003B45A1" w:rsidRDefault="004F742A">
      <w:pPr>
        <w:pStyle w:val="Textoindependiente"/>
        <w:ind w:left="118" w:right="568"/>
        <w:jc w:val="both"/>
      </w:pPr>
      <w:r>
        <w:t>En el Modelo de Gestión de TI de Catastro, la información es fundamental para atender las necesidades de</w:t>
      </w:r>
      <w:r>
        <w:rPr>
          <w:spacing w:val="-4"/>
        </w:rPr>
        <w:t xml:space="preserve"> </w:t>
      </w:r>
      <w:r>
        <w:t>la</w:t>
      </w:r>
      <w:r>
        <w:rPr>
          <w:spacing w:val="-6"/>
        </w:rPr>
        <w:t xml:space="preserve"> </w:t>
      </w:r>
      <w:r>
        <w:t>Unidad,</w:t>
      </w:r>
      <w:r>
        <w:rPr>
          <w:spacing w:val="-4"/>
        </w:rPr>
        <w:t xml:space="preserve"> </w:t>
      </w:r>
      <w:r>
        <w:t>como</w:t>
      </w:r>
      <w:r>
        <w:rPr>
          <w:spacing w:val="-4"/>
        </w:rPr>
        <w:t xml:space="preserve"> </w:t>
      </w:r>
      <w:r>
        <w:t>insumo</w:t>
      </w:r>
      <w:r>
        <w:rPr>
          <w:spacing w:val="-4"/>
        </w:rPr>
        <w:t xml:space="preserve"> </w:t>
      </w:r>
      <w:r>
        <w:t>para</w:t>
      </w:r>
      <w:r>
        <w:rPr>
          <w:spacing w:val="-5"/>
        </w:rPr>
        <w:t xml:space="preserve"> </w:t>
      </w:r>
      <w:r>
        <w:t>la</w:t>
      </w:r>
      <w:r>
        <w:rPr>
          <w:spacing w:val="-6"/>
        </w:rPr>
        <w:t xml:space="preserve"> </w:t>
      </w:r>
      <w:r>
        <w:t>toma</w:t>
      </w:r>
      <w:r>
        <w:rPr>
          <w:spacing w:val="-3"/>
        </w:rPr>
        <w:t xml:space="preserve"> </w:t>
      </w:r>
      <w:r>
        <w:t>de</w:t>
      </w:r>
      <w:r>
        <w:rPr>
          <w:spacing w:val="-4"/>
        </w:rPr>
        <w:t xml:space="preserve"> </w:t>
      </w:r>
      <w:r>
        <w:t>decisiones</w:t>
      </w:r>
      <w:r>
        <w:rPr>
          <w:spacing w:val="-5"/>
        </w:rPr>
        <w:t xml:space="preserve"> </w:t>
      </w:r>
      <w:r>
        <w:t>y</w:t>
      </w:r>
      <w:r>
        <w:rPr>
          <w:spacing w:val="-5"/>
        </w:rPr>
        <w:t xml:space="preserve"> </w:t>
      </w:r>
      <w:r>
        <w:t>para</w:t>
      </w:r>
      <w:r>
        <w:rPr>
          <w:spacing w:val="-5"/>
        </w:rPr>
        <w:t xml:space="preserve"> </w:t>
      </w:r>
      <w:r>
        <w:t>la</w:t>
      </w:r>
      <w:r>
        <w:rPr>
          <w:spacing w:val="-3"/>
        </w:rPr>
        <w:t xml:space="preserve"> </w:t>
      </w:r>
      <w:r>
        <w:t>utilización</w:t>
      </w:r>
      <w:r>
        <w:rPr>
          <w:spacing w:val="-4"/>
        </w:rPr>
        <w:t xml:space="preserve"> </w:t>
      </w:r>
      <w:r>
        <w:t>por</w:t>
      </w:r>
      <w:r>
        <w:rPr>
          <w:spacing w:val="-7"/>
        </w:rPr>
        <w:t xml:space="preserve"> </w:t>
      </w:r>
      <w:r>
        <w:t>parte</w:t>
      </w:r>
      <w:r>
        <w:rPr>
          <w:spacing w:val="-3"/>
        </w:rPr>
        <w:t xml:space="preserve"> </w:t>
      </w:r>
      <w:r>
        <w:t>de</w:t>
      </w:r>
      <w:r>
        <w:rPr>
          <w:spacing w:val="-4"/>
        </w:rPr>
        <w:t xml:space="preserve"> </w:t>
      </w:r>
      <w:r>
        <w:t>grupos</w:t>
      </w:r>
      <w:r>
        <w:rPr>
          <w:spacing w:val="-3"/>
        </w:rPr>
        <w:t xml:space="preserve"> </w:t>
      </w:r>
      <w:r>
        <w:t>de</w:t>
      </w:r>
      <w:r>
        <w:rPr>
          <w:spacing w:val="-5"/>
        </w:rPr>
        <w:t xml:space="preserve"> </w:t>
      </w:r>
      <w:r>
        <w:t>interés.</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ind w:left="118" w:right="571"/>
        <w:jc w:val="both"/>
      </w:pPr>
      <w:r>
        <w:t>Es necesario que para la toma de decisiones basadas en la información que genera y gestiona Catastro, promover</w:t>
      </w:r>
      <w:r>
        <w:rPr>
          <w:spacing w:val="-10"/>
        </w:rPr>
        <w:t xml:space="preserve"> </w:t>
      </w:r>
      <w:r>
        <w:t>la</w:t>
      </w:r>
      <w:r>
        <w:rPr>
          <w:spacing w:val="-11"/>
        </w:rPr>
        <w:t xml:space="preserve"> </w:t>
      </w:r>
      <w:r>
        <w:t>capacidad</w:t>
      </w:r>
      <w:r>
        <w:rPr>
          <w:spacing w:val="-9"/>
        </w:rPr>
        <w:t xml:space="preserve"> </w:t>
      </w:r>
      <w:r>
        <w:t>de</w:t>
      </w:r>
      <w:r>
        <w:rPr>
          <w:spacing w:val="-10"/>
        </w:rPr>
        <w:t xml:space="preserve"> </w:t>
      </w:r>
      <w:r>
        <w:t>análisis</w:t>
      </w:r>
      <w:r>
        <w:rPr>
          <w:spacing w:val="-8"/>
        </w:rPr>
        <w:t xml:space="preserve"> </w:t>
      </w:r>
      <w:r>
        <w:t>para</w:t>
      </w:r>
      <w:r>
        <w:rPr>
          <w:spacing w:val="-11"/>
        </w:rPr>
        <w:t xml:space="preserve"> </w:t>
      </w:r>
      <w:r>
        <w:t>la</w:t>
      </w:r>
      <w:r>
        <w:rPr>
          <w:spacing w:val="-7"/>
        </w:rPr>
        <w:t xml:space="preserve"> </w:t>
      </w:r>
      <w:r>
        <w:t>definición</w:t>
      </w:r>
      <w:r>
        <w:rPr>
          <w:spacing w:val="-11"/>
        </w:rPr>
        <w:t xml:space="preserve"> </w:t>
      </w:r>
      <w:r>
        <w:t>de</w:t>
      </w:r>
      <w:r>
        <w:rPr>
          <w:spacing w:val="-12"/>
        </w:rPr>
        <w:t xml:space="preserve"> </w:t>
      </w:r>
      <w:r>
        <w:t>políticas</w:t>
      </w:r>
      <w:r>
        <w:rPr>
          <w:spacing w:val="-10"/>
        </w:rPr>
        <w:t xml:space="preserve"> </w:t>
      </w:r>
      <w:r>
        <w:t>y</w:t>
      </w:r>
      <w:r>
        <w:rPr>
          <w:spacing w:val="-12"/>
        </w:rPr>
        <w:t xml:space="preserve"> </w:t>
      </w:r>
      <w:r>
        <w:t>estrategias</w:t>
      </w:r>
      <w:r>
        <w:rPr>
          <w:spacing w:val="-9"/>
        </w:rPr>
        <w:t xml:space="preserve"> </w:t>
      </w:r>
      <w:r>
        <w:t>por</w:t>
      </w:r>
      <w:r>
        <w:rPr>
          <w:spacing w:val="-11"/>
        </w:rPr>
        <w:t xml:space="preserve"> </w:t>
      </w:r>
      <w:r>
        <w:t>parte</w:t>
      </w:r>
      <w:r>
        <w:rPr>
          <w:spacing w:val="-10"/>
        </w:rPr>
        <w:t xml:space="preserve"> </w:t>
      </w:r>
      <w:r>
        <w:t>de</w:t>
      </w:r>
      <w:r>
        <w:rPr>
          <w:spacing w:val="-10"/>
        </w:rPr>
        <w:t xml:space="preserve"> </w:t>
      </w:r>
      <w:r>
        <w:t>los</w:t>
      </w:r>
      <w:r>
        <w:rPr>
          <w:spacing w:val="-10"/>
        </w:rPr>
        <w:t xml:space="preserve"> </w:t>
      </w:r>
      <w:r>
        <w:t>responsables de los</w:t>
      </w:r>
      <w:r>
        <w:rPr>
          <w:spacing w:val="-3"/>
        </w:rPr>
        <w:t xml:space="preserve"> </w:t>
      </w:r>
      <w:r>
        <w:t>procesos.</w:t>
      </w:r>
    </w:p>
    <w:p w:rsidR="003B45A1" w:rsidRDefault="003B45A1">
      <w:pPr>
        <w:pStyle w:val="Textoindependiente"/>
        <w:spacing w:before="11"/>
        <w:rPr>
          <w:sz w:val="21"/>
        </w:rPr>
      </w:pPr>
    </w:p>
    <w:p w:rsidR="003B45A1" w:rsidRDefault="004F742A">
      <w:pPr>
        <w:pStyle w:val="Textoindependiente"/>
        <w:ind w:left="118"/>
        <w:rPr>
          <w:rFonts w:ascii="Arial" w:hAnsi="Arial"/>
        </w:rPr>
      </w:pPr>
      <w:r>
        <w:t>Para la gestión de la información se deben tener en cuenta las siguientes premisas</w:t>
      </w:r>
      <w:r>
        <w:rPr>
          <w:rFonts w:ascii="Arial" w:hAnsi="Arial"/>
          <w:b/>
          <w:vertAlign w:val="superscript"/>
        </w:rPr>
        <w:t>4</w:t>
      </w:r>
      <w:r>
        <w:rPr>
          <w:rFonts w:ascii="Arial" w:hAnsi="Arial"/>
        </w:rPr>
        <w:t>:</w:t>
      </w:r>
    </w:p>
    <w:p w:rsidR="003B45A1" w:rsidRDefault="004F742A">
      <w:pPr>
        <w:pStyle w:val="Prrafodelista"/>
        <w:numPr>
          <w:ilvl w:val="0"/>
          <w:numId w:val="22"/>
        </w:numPr>
        <w:tabs>
          <w:tab w:val="left" w:pos="479"/>
        </w:tabs>
        <w:ind w:hanging="361"/>
      </w:pPr>
      <w:r>
        <w:t>Información desde la fuente</w:t>
      </w:r>
      <w:r>
        <w:rPr>
          <w:spacing w:val="-1"/>
        </w:rPr>
        <w:t xml:space="preserve"> </w:t>
      </w:r>
      <w:r>
        <w:t>única</w:t>
      </w:r>
    </w:p>
    <w:p w:rsidR="003B45A1" w:rsidRDefault="004F742A">
      <w:pPr>
        <w:pStyle w:val="Prrafodelista"/>
        <w:numPr>
          <w:ilvl w:val="0"/>
          <w:numId w:val="22"/>
        </w:numPr>
        <w:tabs>
          <w:tab w:val="left" w:pos="479"/>
        </w:tabs>
        <w:ind w:hanging="361"/>
      </w:pPr>
      <w:r>
        <w:t>Información de</w:t>
      </w:r>
      <w:r>
        <w:rPr>
          <w:spacing w:val="-5"/>
        </w:rPr>
        <w:t xml:space="preserve"> </w:t>
      </w:r>
      <w:r>
        <w:t>calidad</w:t>
      </w:r>
    </w:p>
    <w:p w:rsidR="003B45A1" w:rsidRDefault="004F742A">
      <w:pPr>
        <w:pStyle w:val="Prrafodelista"/>
        <w:numPr>
          <w:ilvl w:val="0"/>
          <w:numId w:val="22"/>
        </w:numPr>
        <w:tabs>
          <w:tab w:val="left" w:pos="478"/>
          <w:tab w:val="left" w:pos="479"/>
        </w:tabs>
        <w:spacing w:before="1"/>
        <w:ind w:hanging="361"/>
      </w:pPr>
      <w:r>
        <w:t>Información como bien</w:t>
      </w:r>
      <w:r>
        <w:rPr>
          <w:spacing w:val="-4"/>
        </w:rPr>
        <w:t xml:space="preserve"> </w:t>
      </w:r>
      <w:r>
        <w:t>público</w:t>
      </w:r>
    </w:p>
    <w:p w:rsidR="003B45A1" w:rsidRDefault="004F742A">
      <w:pPr>
        <w:pStyle w:val="Prrafodelista"/>
        <w:numPr>
          <w:ilvl w:val="0"/>
          <w:numId w:val="22"/>
        </w:numPr>
        <w:tabs>
          <w:tab w:val="left" w:pos="479"/>
        </w:tabs>
        <w:ind w:hanging="361"/>
      </w:pPr>
      <w:r>
        <w:t>Información en tiempo</w:t>
      </w:r>
      <w:r>
        <w:rPr>
          <w:spacing w:val="-3"/>
        </w:rPr>
        <w:t xml:space="preserve"> </w:t>
      </w:r>
      <w:r>
        <w:t>real</w:t>
      </w:r>
    </w:p>
    <w:p w:rsidR="003B45A1" w:rsidRDefault="004F742A">
      <w:pPr>
        <w:pStyle w:val="Prrafodelista"/>
        <w:numPr>
          <w:ilvl w:val="0"/>
          <w:numId w:val="22"/>
        </w:numPr>
        <w:tabs>
          <w:tab w:val="left" w:pos="479"/>
        </w:tabs>
        <w:spacing w:before="1"/>
        <w:ind w:hanging="361"/>
      </w:pPr>
      <w:r>
        <w:t>Información como</w:t>
      </w:r>
      <w:r>
        <w:rPr>
          <w:spacing w:val="-3"/>
        </w:rPr>
        <w:t xml:space="preserve"> </w:t>
      </w:r>
      <w:r>
        <w:t>servicio</w:t>
      </w:r>
    </w:p>
    <w:p w:rsidR="003B45A1" w:rsidRDefault="003B45A1">
      <w:pPr>
        <w:pStyle w:val="Textoindependiente"/>
      </w:pPr>
    </w:p>
    <w:p w:rsidR="003B45A1" w:rsidRDefault="004F742A">
      <w:pPr>
        <w:pStyle w:val="Textoindependiente"/>
        <w:spacing w:line="267" w:lineRule="exact"/>
        <w:ind w:left="118"/>
      </w:pPr>
      <w:r>
        <w:t>Para apoyar la toma de decisiones en la Unidad, la información debe contar con los siguientes criterios:</w:t>
      </w:r>
    </w:p>
    <w:p w:rsidR="003B45A1" w:rsidRDefault="004F742A">
      <w:pPr>
        <w:pStyle w:val="Prrafodelista"/>
        <w:numPr>
          <w:ilvl w:val="0"/>
          <w:numId w:val="21"/>
        </w:numPr>
        <w:tabs>
          <w:tab w:val="left" w:pos="479"/>
        </w:tabs>
        <w:spacing w:line="267" w:lineRule="exact"/>
        <w:ind w:hanging="361"/>
      </w:pPr>
      <w:r>
        <w:t>Oportunidad</w:t>
      </w:r>
    </w:p>
    <w:p w:rsidR="003B45A1" w:rsidRDefault="004F742A">
      <w:pPr>
        <w:pStyle w:val="Prrafodelista"/>
        <w:numPr>
          <w:ilvl w:val="0"/>
          <w:numId w:val="21"/>
        </w:numPr>
        <w:tabs>
          <w:tab w:val="left" w:pos="479"/>
        </w:tabs>
        <w:ind w:hanging="361"/>
      </w:pPr>
      <w:r>
        <w:t>Actualidad</w:t>
      </w:r>
    </w:p>
    <w:p w:rsidR="003B45A1" w:rsidRDefault="004F742A">
      <w:pPr>
        <w:pStyle w:val="Prrafodelista"/>
        <w:numPr>
          <w:ilvl w:val="0"/>
          <w:numId w:val="21"/>
        </w:numPr>
        <w:tabs>
          <w:tab w:val="left" w:pos="478"/>
          <w:tab w:val="left" w:pos="479"/>
        </w:tabs>
        <w:spacing w:before="1"/>
        <w:ind w:hanging="361"/>
      </w:pPr>
      <w:r>
        <w:t>Confiabilidad</w:t>
      </w:r>
    </w:p>
    <w:p w:rsidR="003B45A1" w:rsidRDefault="004F742A">
      <w:pPr>
        <w:pStyle w:val="Prrafodelista"/>
        <w:numPr>
          <w:ilvl w:val="0"/>
          <w:numId w:val="21"/>
        </w:numPr>
        <w:tabs>
          <w:tab w:val="left" w:pos="479"/>
        </w:tabs>
        <w:ind w:hanging="361"/>
      </w:pPr>
      <w:r>
        <w:t>Exactitud</w:t>
      </w:r>
    </w:p>
    <w:p w:rsidR="003B45A1" w:rsidRDefault="004F742A">
      <w:pPr>
        <w:pStyle w:val="Prrafodelista"/>
        <w:numPr>
          <w:ilvl w:val="0"/>
          <w:numId w:val="21"/>
        </w:numPr>
        <w:tabs>
          <w:tab w:val="left" w:pos="479"/>
        </w:tabs>
        <w:ind w:hanging="361"/>
      </w:pPr>
      <w:r>
        <w:t>Completitud</w:t>
      </w:r>
    </w:p>
    <w:p w:rsidR="003B45A1" w:rsidRDefault="004F742A">
      <w:pPr>
        <w:pStyle w:val="Prrafodelista"/>
        <w:numPr>
          <w:ilvl w:val="0"/>
          <w:numId w:val="21"/>
        </w:numPr>
        <w:tabs>
          <w:tab w:val="left" w:pos="478"/>
          <w:tab w:val="left" w:pos="479"/>
        </w:tabs>
        <w:ind w:hanging="361"/>
      </w:pPr>
      <w:r>
        <w:t>Objetividad</w:t>
      </w:r>
    </w:p>
    <w:p w:rsidR="003B45A1" w:rsidRDefault="003B45A1">
      <w:pPr>
        <w:pStyle w:val="Textoindependiente"/>
        <w:spacing w:before="1"/>
      </w:pPr>
    </w:p>
    <w:p w:rsidR="003B45A1" w:rsidRDefault="004F742A">
      <w:pPr>
        <w:pStyle w:val="Textoindependiente"/>
        <w:ind w:left="118" w:right="573"/>
        <w:jc w:val="both"/>
      </w:pPr>
      <w:r>
        <w:t>Finalmente, el objetivo de la Gestión de la Información en la UAECD es lograr contar con políticas de uso, control de acceso y calidad en la información e igualmente que sirva como insumo para la toma de decisiones e instrumento de análisis.</w:t>
      </w:r>
    </w:p>
    <w:p w:rsidR="003B45A1" w:rsidRDefault="003B45A1">
      <w:pPr>
        <w:pStyle w:val="Textoindependiente"/>
        <w:spacing w:before="11"/>
        <w:rPr>
          <w:sz w:val="21"/>
        </w:rPr>
      </w:pPr>
    </w:p>
    <w:p w:rsidR="003B45A1" w:rsidRDefault="004F742A">
      <w:pPr>
        <w:pStyle w:val="Ttulo1"/>
        <w:numPr>
          <w:ilvl w:val="2"/>
          <w:numId w:val="23"/>
        </w:numPr>
        <w:tabs>
          <w:tab w:val="left" w:pos="838"/>
          <w:tab w:val="left" w:pos="839"/>
        </w:tabs>
        <w:ind w:hanging="721"/>
      </w:pPr>
      <w:bookmarkStart w:id="52" w:name="_bookmark51"/>
      <w:bookmarkEnd w:id="52"/>
      <w:r>
        <w:t>Herramientas de</w:t>
      </w:r>
      <w:r>
        <w:rPr>
          <w:spacing w:val="-2"/>
        </w:rPr>
        <w:t xml:space="preserve"> </w:t>
      </w:r>
      <w:r>
        <w:t>Análisis</w:t>
      </w:r>
    </w:p>
    <w:p w:rsidR="003B45A1" w:rsidRDefault="003B45A1">
      <w:pPr>
        <w:pStyle w:val="Textoindependiente"/>
        <w:rPr>
          <w:b/>
        </w:rPr>
      </w:pPr>
    </w:p>
    <w:p w:rsidR="003B45A1" w:rsidRDefault="004F742A">
      <w:pPr>
        <w:pStyle w:val="Textoindependiente"/>
        <w:spacing w:before="1"/>
        <w:ind w:left="118" w:right="575"/>
        <w:jc w:val="both"/>
      </w:pPr>
      <w:r>
        <w:t>Los datos que gestiona Catastro Distrital y la importancia de estos en los procesos de planeación de la ciudad al igual que son la base para el proceso de liquidación del impuesto predial, hace necesario contar con las herramientas especializadas que le permitan efectuar el análisis de datos y permita generar las estrategias a seguir por la Unidad.</w:t>
      </w:r>
    </w:p>
    <w:p w:rsidR="003B45A1" w:rsidRDefault="004F742A">
      <w:pPr>
        <w:pStyle w:val="Textoindependiente"/>
        <w:spacing w:before="1"/>
        <w:ind w:left="118" w:right="570"/>
        <w:jc w:val="both"/>
      </w:pPr>
      <w:r>
        <w:t>Para apoyar la toma de decisiones por parte de los líderes de los procesos, se deben soportar en herramientas</w:t>
      </w:r>
      <w:r>
        <w:rPr>
          <w:spacing w:val="-5"/>
        </w:rPr>
        <w:t xml:space="preserve"> </w:t>
      </w:r>
      <w:r>
        <w:t>que</w:t>
      </w:r>
      <w:r>
        <w:rPr>
          <w:spacing w:val="-6"/>
        </w:rPr>
        <w:t xml:space="preserve"> </w:t>
      </w:r>
      <w:r>
        <w:t>fortalezcan</w:t>
      </w:r>
      <w:r>
        <w:rPr>
          <w:spacing w:val="-6"/>
        </w:rPr>
        <w:t xml:space="preserve"> </w:t>
      </w:r>
      <w:r>
        <w:t>la</w:t>
      </w:r>
      <w:r>
        <w:rPr>
          <w:spacing w:val="-6"/>
        </w:rPr>
        <w:t xml:space="preserve"> </w:t>
      </w:r>
      <w:r>
        <w:t>capacidad</w:t>
      </w:r>
      <w:r>
        <w:rPr>
          <w:spacing w:val="-5"/>
        </w:rPr>
        <w:t xml:space="preserve"> </w:t>
      </w:r>
      <w:r>
        <w:t>de</w:t>
      </w:r>
      <w:r>
        <w:rPr>
          <w:spacing w:val="-7"/>
        </w:rPr>
        <w:t xml:space="preserve"> </w:t>
      </w:r>
      <w:r>
        <w:t>análisis</w:t>
      </w:r>
      <w:r>
        <w:rPr>
          <w:spacing w:val="-7"/>
        </w:rPr>
        <w:t xml:space="preserve"> </w:t>
      </w:r>
      <w:r>
        <w:t>y</w:t>
      </w:r>
      <w:r>
        <w:rPr>
          <w:spacing w:val="-5"/>
        </w:rPr>
        <w:t xml:space="preserve"> </w:t>
      </w:r>
      <w:r>
        <w:t>a</w:t>
      </w:r>
      <w:r>
        <w:rPr>
          <w:spacing w:val="-5"/>
        </w:rPr>
        <w:t xml:space="preserve"> </w:t>
      </w:r>
      <w:r>
        <w:t>la</w:t>
      </w:r>
      <w:r>
        <w:rPr>
          <w:spacing w:val="-6"/>
        </w:rPr>
        <w:t xml:space="preserve"> </w:t>
      </w:r>
      <w:r>
        <w:t>publicación</w:t>
      </w:r>
      <w:r>
        <w:rPr>
          <w:spacing w:val="-5"/>
        </w:rPr>
        <w:t xml:space="preserve"> </w:t>
      </w:r>
      <w:r>
        <w:t>de</w:t>
      </w:r>
      <w:r>
        <w:rPr>
          <w:spacing w:val="-7"/>
        </w:rPr>
        <w:t xml:space="preserve"> </w:t>
      </w:r>
      <w:r>
        <w:t>los</w:t>
      </w:r>
      <w:r>
        <w:rPr>
          <w:spacing w:val="-7"/>
        </w:rPr>
        <w:t xml:space="preserve"> </w:t>
      </w:r>
      <w:r>
        <w:t>resultados</w:t>
      </w:r>
      <w:r>
        <w:rPr>
          <w:spacing w:val="-5"/>
        </w:rPr>
        <w:t xml:space="preserve"> </w:t>
      </w:r>
      <w:r>
        <w:t>producto</w:t>
      </w:r>
      <w:r>
        <w:rPr>
          <w:spacing w:val="-6"/>
        </w:rPr>
        <w:t xml:space="preserve"> </w:t>
      </w:r>
      <w:r>
        <w:t>de</w:t>
      </w:r>
      <w:r>
        <w:rPr>
          <w:spacing w:val="-6"/>
        </w:rPr>
        <w:t xml:space="preserve"> </w:t>
      </w:r>
      <w:r>
        <w:t>esta actividad. Catastro Distrital cuenta con las siguientes herramientas y desarrollos que permite contar con datos</w:t>
      </w:r>
      <w:r>
        <w:rPr>
          <w:spacing w:val="-7"/>
        </w:rPr>
        <w:t xml:space="preserve"> </w:t>
      </w:r>
      <w:r>
        <w:t>y</w:t>
      </w:r>
      <w:r>
        <w:rPr>
          <w:spacing w:val="-5"/>
        </w:rPr>
        <w:t xml:space="preserve"> </w:t>
      </w:r>
      <w:r>
        <w:t>resultados</w:t>
      </w:r>
      <w:r>
        <w:rPr>
          <w:spacing w:val="-6"/>
        </w:rPr>
        <w:t xml:space="preserve"> </w:t>
      </w:r>
      <w:r>
        <w:t>que</w:t>
      </w:r>
      <w:r>
        <w:rPr>
          <w:spacing w:val="-6"/>
        </w:rPr>
        <w:t xml:space="preserve"> </w:t>
      </w:r>
      <w:r>
        <w:t>facilitan</w:t>
      </w:r>
      <w:r>
        <w:rPr>
          <w:spacing w:val="-4"/>
        </w:rPr>
        <w:t xml:space="preserve"> </w:t>
      </w:r>
      <w:r>
        <w:t>el</w:t>
      </w:r>
      <w:r>
        <w:rPr>
          <w:spacing w:val="-6"/>
        </w:rPr>
        <w:t xml:space="preserve"> </w:t>
      </w:r>
      <w:r>
        <w:t>análisis</w:t>
      </w:r>
      <w:r>
        <w:rPr>
          <w:spacing w:val="-6"/>
        </w:rPr>
        <w:t xml:space="preserve"> </w:t>
      </w:r>
      <w:r>
        <w:t>de</w:t>
      </w:r>
      <w:r>
        <w:rPr>
          <w:spacing w:val="-6"/>
        </w:rPr>
        <w:t xml:space="preserve"> </w:t>
      </w:r>
      <w:r>
        <w:t>los</w:t>
      </w:r>
      <w:r>
        <w:rPr>
          <w:spacing w:val="-3"/>
        </w:rPr>
        <w:t xml:space="preserve"> </w:t>
      </w:r>
      <w:r>
        <w:t>resultados</w:t>
      </w:r>
      <w:r>
        <w:rPr>
          <w:spacing w:val="-6"/>
        </w:rPr>
        <w:t xml:space="preserve"> </w:t>
      </w:r>
      <w:r>
        <w:t>y</w:t>
      </w:r>
      <w:r>
        <w:rPr>
          <w:spacing w:val="-6"/>
        </w:rPr>
        <w:t xml:space="preserve"> </w:t>
      </w:r>
      <w:r>
        <w:t>de</w:t>
      </w:r>
      <w:r>
        <w:rPr>
          <w:spacing w:val="-5"/>
        </w:rPr>
        <w:t xml:space="preserve"> </w:t>
      </w:r>
      <w:r>
        <w:t>esta</w:t>
      </w:r>
      <w:r>
        <w:rPr>
          <w:spacing w:val="-6"/>
        </w:rPr>
        <w:t xml:space="preserve"> </w:t>
      </w:r>
      <w:r>
        <w:t>manera</w:t>
      </w:r>
      <w:r>
        <w:rPr>
          <w:spacing w:val="-7"/>
        </w:rPr>
        <w:t xml:space="preserve"> </w:t>
      </w:r>
      <w:r>
        <w:t>facilita</w:t>
      </w:r>
      <w:r>
        <w:rPr>
          <w:spacing w:val="-3"/>
        </w:rPr>
        <w:t xml:space="preserve"> </w:t>
      </w:r>
      <w:r>
        <w:t>la</w:t>
      </w:r>
      <w:r>
        <w:rPr>
          <w:spacing w:val="-6"/>
        </w:rPr>
        <w:t xml:space="preserve"> </w:t>
      </w:r>
      <w:r>
        <w:t>toma</w:t>
      </w:r>
      <w:r>
        <w:rPr>
          <w:spacing w:val="-4"/>
        </w:rPr>
        <w:t xml:space="preserve"> </w:t>
      </w:r>
      <w:r>
        <w:t>de</w:t>
      </w:r>
      <w:r>
        <w:rPr>
          <w:spacing w:val="-3"/>
        </w:rPr>
        <w:t xml:space="preserve"> </w:t>
      </w:r>
      <w:r>
        <w:t>decisiones sobre estrategias a</w:t>
      </w:r>
      <w:r>
        <w:rPr>
          <w:spacing w:val="-5"/>
        </w:rPr>
        <w:t xml:space="preserve"> </w:t>
      </w:r>
      <w:r>
        <w:t>seguir:</w:t>
      </w:r>
    </w:p>
    <w:p w:rsidR="003B45A1" w:rsidRDefault="003B45A1">
      <w:pPr>
        <w:pStyle w:val="Textoindependiente"/>
        <w:spacing w:before="11"/>
        <w:rPr>
          <w:sz w:val="21"/>
        </w:rPr>
      </w:pPr>
    </w:p>
    <w:p w:rsidR="003B45A1" w:rsidRDefault="004F742A">
      <w:pPr>
        <w:pStyle w:val="Prrafodelista"/>
        <w:numPr>
          <w:ilvl w:val="0"/>
          <w:numId w:val="20"/>
        </w:numPr>
        <w:tabs>
          <w:tab w:val="left" w:pos="479"/>
        </w:tabs>
        <w:ind w:right="574"/>
        <w:jc w:val="both"/>
      </w:pPr>
      <w:r>
        <w:rPr>
          <w:b/>
        </w:rPr>
        <w:t>BI (Business Intelligence)</w:t>
      </w:r>
      <w:r>
        <w:t>: Esta herramienta permite a los líderes de proceso, a nivel táctico o estratégico, a extraer información del negocio, analizar los datos y generar indicadores sobre las actividades que realiza la Unidad, permitiendo al órgano directivo a definir y establecer</w:t>
      </w:r>
      <w:r>
        <w:rPr>
          <w:spacing w:val="-16"/>
        </w:rPr>
        <w:t xml:space="preserve"> </w:t>
      </w:r>
      <w:r>
        <w:t>estrategias.</w:t>
      </w:r>
    </w:p>
    <w:p w:rsidR="003B45A1" w:rsidRDefault="003B45A1">
      <w:pPr>
        <w:pStyle w:val="Textoindependiente"/>
        <w:spacing w:before="1"/>
      </w:pPr>
    </w:p>
    <w:p w:rsidR="003B45A1" w:rsidRDefault="004F742A">
      <w:pPr>
        <w:pStyle w:val="Prrafodelista"/>
        <w:numPr>
          <w:ilvl w:val="0"/>
          <w:numId w:val="20"/>
        </w:numPr>
        <w:tabs>
          <w:tab w:val="left" w:pos="479"/>
        </w:tabs>
        <w:ind w:right="571"/>
        <w:jc w:val="both"/>
      </w:pPr>
      <w:r>
        <w:rPr>
          <w:b/>
        </w:rPr>
        <w:t>SAS</w:t>
      </w:r>
      <w:r>
        <w:rPr>
          <w:b/>
          <w:spacing w:val="-4"/>
        </w:rPr>
        <w:t xml:space="preserve"> </w:t>
      </w:r>
      <w:r>
        <w:rPr>
          <w:b/>
        </w:rPr>
        <w:t>(Statical</w:t>
      </w:r>
      <w:r>
        <w:rPr>
          <w:b/>
          <w:spacing w:val="-3"/>
        </w:rPr>
        <w:t xml:space="preserve"> </w:t>
      </w:r>
      <w:r>
        <w:rPr>
          <w:b/>
        </w:rPr>
        <w:t>Analysis</w:t>
      </w:r>
      <w:r>
        <w:rPr>
          <w:b/>
          <w:spacing w:val="-3"/>
        </w:rPr>
        <w:t xml:space="preserve"> </w:t>
      </w:r>
      <w:r>
        <w:rPr>
          <w:b/>
        </w:rPr>
        <w:t>System)</w:t>
      </w:r>
      <w:r>
        <w:t>:</w:t>
      </w:r>
      <w:r>
        <w:rPr>
          <w:spacing w:val="-2"/>
        </w:rPr>
        <w:t xml:space="preserve"> </w:t>
      </w:r>
      <w:r>
        <w:t>La</w:t>
      </w:r>
      <w:r>
        <w:rPr>
          <w:spacing w:val="-3"/>
        </w:rPr>
        <w:t xml:space="preserve"> </w:t>
      </w:r>
      <w:r>
        <w:t>estadística</w:t>
      </w:r>
      <w:r>
        <w:rPr>
          <w:spacing w:val="-3"/>
        </w:rPr>
        <w:t xml:space="preserve"> </w:t>
      </w:r>
      <w:r>
        <w:t>aplicada</w:t>
      </w:r>
      <w:r>
        <w:rPr>
          <w:spacing w:val="-5"/>
        </w:rPr>
        <w:t xml:space="preserve"> </w:t>
      </w:r>
      <w:r>
        <w:t>ha</w:t>
      </w:r>
      <w:r>
        <w:rPr>
          <w:spacing w:val="-3"/>
        </w:rPr>
        <w:t xml:space="preserve"> </w:t>
      </w:r>
      <w:r>
        <w:t>ganado</w:t>
      </w:r>
      <w:r>
        <w:rPr>
          <w:spacing w:val="-2"/>
        </w:rPr>
        <w:t xml:space="preserve"> </w:t>
      </w:r>
      <w:r>
        <w:t>mucha</w:t>
      </w:r>
      <w:r>
        <w:rPr>
          <w:spacing w:val="-3"/>
        </w:rPr>
        <w:t xml:space="preserve"> </w:t>
      </w:r>
      <w:r>
        <w:t>importancia</w:t>
      </w:r>
      <w:r>
        <w:rPr>
          <w:spacing w:val="-3"/>
        </w:rPr>
        <w:t xml:space="preserve"> </w:t>
      </w:r>
      <w:r>
        <w:t>en</w:t>
      </w:r>
      <w:r>
        <w:rPr>
          <w:spacing w:val="-3"/>
        </w:rPr>
        <w:t xml:space="preserve"> </w:t>
      </w:r>
      <w:r>
        <w:t>la</w:t>
      </w:r>
      <w:r>
        <w:rPr>
          <w:spacing w:val="-3"/>
        </w:rPr>
        <w:t xml:space="preserve"> </w:t>
      </w:r>
      <w:r>
        <w:t>realización de actividades de investigación. Por ser un aplicativo que permite realizar análisis, manipulación de datos</w:t>
      </w:r>
      <w:r>
        <w:rPr>
          <w:spacing w:val="10"/>
        </w:rPr>
        <w:t xml:space="preserve"> </w:t>
      </w:r>
      <w:r>
        <w:t>y</w:t>
      </w:r>
      <w:r>
        <w:rPr>
          <w:spacing w:val="12"/>
        </w:rPr>
        <w:t xml:space="preserve"> </w:t>
      </w:r>
      <w:r>
        <w:t>simulación</w:t>
      </w:r>
      <w:r>
        <w:rPr>
          <w:spacing w:val="10"/>
        </w:rPr>
        <w:t xml:space="preserve"> </w:t>
      </w:r>
      <w:r>
        <w:t>de</w:t>
      </w:r>
      <w:r>
        <w:rPr>
          <w:spacing w:val="11"/>
        </w:rPr>
        <w:t xml:space="preserve"> </w:t>
      </w:r>
      <w:r>
        <w:t>escenarios</w:t>
      </w:r>
      <w:r>
        <w:rPr>
          <w:spacing w:val="11"/>
        </w:rPr>
        <w:t xml:space="preserve"> </w:t>
      </w:r>
      <w:r>
        <w:t>de</w:t>
      </w:r>
      <w:r>
        <w:rPr>
          <w:spacing w:val="11"/>
        </w:rPr>
        <w:t xml:space="preserve"> </w:t>
      </w:r>
      <w:r>
        <w:t>situaciones</w:t>
      </w:r>
      <w:r>
        <w:rPr>
          <w:spacing w:val="12"/>
        </w:rPr>
        <w:t xml:space="preserve"> </w:t>
      </w:r>
      <w:r>
        <w:t>estadística,</w:t>
      </w:r>
      <w:r>
        <w:rPr>
          <w:spacing w:val="11"/>
        </w:rPr>
        <w:t xml:space="preserve"> </w:t>
      </w:r>
      <w:r>
        <w:t>Catastro</w:t>
      </w:r>
      <w:r>
        <w:rPr>
          <w:spacing w:val="11"/>
        </w:rPr>
        <w:t xml:space="preserve"> </w:t>
      </w:r>
      <w:r>
        <w:t>utiliza</w:t>
      </w:r>
      <w:r>
        <w:rPr>
          <w:spacing w:val="11"/>
        </w:rPr>
        <w:t xml:space="preserve"> </w:t>
      </w:r>
      <w:r>
        <w:t>fundamentalmente</w:t>
      </w:r>
      <w:r>
        <w:rPr>
          <w:spacing w:val="12"/>
        </w:rPr>
        <w:t xml:space="preserve"> </w:t>
      </w:r>
      <w:r>
        <w:t>esta</w:t>
      </w:r>
    </w:p>
    <w:p w:rsidR="003B45A1" w:rsidRDefault="006C0E12">
      <w:pPr>
        <w:pStyle w:val="Textoindependiente"/>
        <w:spacing w:before="7"/>
        <w:rPr>
          <w:sz w:val="16"/>
        </w:rPr>
      </w:pPr>
      <w:r>
        <w:rPr>
          <w:noProof/>
        </w:rPr>
        <mc:AlternateContent>
          <mc:Choice Requires="wps">
            <w:drawing>
              <wp:anchor distT="0" distB="0" distL="0" distR="0" simplePos="0" relativeHeight="251707392" behindDoc="1" locked="0" layoutInCell="1" allowOverlap="1">
                <wp:simplePos x="0" y="0"/>
                <wp:positionH relativeFrom="page">
                  <wp:posOffset>901065</wp:posOffset>
                </wp:positionH>
                <wp:positionV relativeFrom="paragraph">
                  <wp:posOffset>157480</wp:posOffset>
                </wp:positionV>
                <wp:extent cx="1828800" cy="0"/>
                <wp:effectExtent l="0" t="0" r="0" b="0"/>
                <wp:wrapTopAndBottom/>
                <wp:docPr id="5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A19DA" id="Line 41"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2.4pt" to="214.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" strokeweight=".21169mm">
                <w10:wrap type="topAndBottom" anchorx="page"/>
              </v:line>
            </w:pict>
          </mc:Fallback>
        </mc:AlternateContent>
      </w:r>
    </w:p>
    <w:p w:rsidR="003B45A1" w:rsidRDefault="004F742A">
      <w:pPr>
        <w:spacing w:before="61"/>
        <w:ind w:left="118"/>
        <w:rPr>
          <w:sz w:val="16"/>
        </w:rPr>
      </w:pPr>
      <w:r>
        <w:rPr>
          <w:b/>
          <w:position w:val="5"/>
          <w:sz w:val="10"/>
        </w:rPr>
        <w:t xml:space="preserve">4 </w:t>
      </w:r>
      <w:r>
        <w:rPr>
          <w:sz w:val="16"/>
        </w:rPr>
        <w:t>FUENTE: Fortalecimiento de la Gestión de TI en el Estado - MINTIC</w:t>
      </w:r>
    </w:p>
    <w:p w:rsidR="003B45A1" w:rsidRDefault="003B45A1">
      <w:pPr>
        <w:rPr>
          <w:sz w:val="16"/>
        </w:rPr>
        <w:sectPr w:rsidR="003B45A1">
          <w:pgSz w:w="12250" w:h="15850"/>
          <w:pgMar w:top="2200" w:right="840" w:bottom="146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ind w:left="478" w:right="573"/>
        <w:jc w:val="both"/>
      </w:pPr>
      <w:r>
        <w:t>herramienta en la definición de estadísticas sobre los datos de la Unidad y para la creación de los modelos econométricos con los cuales se definen los valores comerciales de la construcción para ser aplicados en el proceso de actualización catastral.</w:t>
      </w:r>
    </w:p>
    <w:p w:rsidR="003B45A1" w:rsidRDefault="003B45A1">
      <w:pPr>
        <w:pStyle w:val="Textoindependiente"/>
        <w:spacing w:before="11"/>
        <w:rPr>
          <w:sz w:val="21"/>
        </w:rPr>
      </w:pPr>
    </w:p>
    <w:p w:rsidR="003B45A1" w:rsidRDefault="004F742A">
      <w:pPr>
        <w:pStyle w:val="Prrafodelista"/>
        <w:numPr>
          <w:ilvl w:val="0"/>
          <w:numId w:val="20"/>
        </w:numPr>
        <w:tabs>
          <w:tab w:val="left" w:pos="479"/>
        </w:tabs>
        <w:ind w:right="573"/>
        <w:jc w:val="both"/>
      </w:pPr>
      <w:r>
        <w:rPr>
          <w:b/>
        </w:rPr>
        <w:t>Geoestadística</w:t>
      </w:r>
      <w:r>
        <w:t>: Teniendo en cuenta que la información que administra y gestiona Catastro corresponde a datos que deben ser georreferenciados y la evolución de la ciudad amerita un análisis estadístico apoyándose en la información cartográfica con que cuenta la Unidad. Los elementos de geoestadística permiten la publicación de información predial de manera gráfica para identificar patrones o tendencias en una representación</w:t>
      </w:r>
      <w:r>
        <w:rPr>
          <w:spacing w:val="-11"/>
        </w:rPr>
        <w:t xml:space="preserve"> </w:t>
      </w:r>
      <w:r>
        <w:t>geográfica</w:t>
      </w:r>
    </w:p>
    <w:p w:rsidR="003B45A1" w:rsidRDefault="003B45A1">
      <w:pPr>
        <w:pStyle w:val="Textoindependiente"/>
        <w:spacing w:before="2"/>
      </w:pPr>
    </w:p>
    <w:p w:rsidR="003B45A1" w:rsidRDefault="004F742A">
      <w:pPr>
        <w:pStyle w:val="Prrafodelista"/>
        <w:numPr>
          <w:ilvl w:val="0"/>
          <w:numId w:val="20"/>
        </w:numPr>
        <w:tabs>
          <w:tab w:val="left" w:pos="479"/>
        </w:tabs>
        <w:ind w:right="572"/>
        <w:jc w:val="both"/>
      </w:pPr>
      <w:r>
        <w:rPr>
          <w:b/>
        </w:rPr>
        <w:t>Tablero de control táctico y estratégico en el BI</w:t>
      </w:r>
      <w:r>
        <w:t>: Se estableció un diseño para su posterior implementación los cuales contemplan los universos de información misional y administrativa mediante el uso de un tablero de control táctico y estratégico. El origen de estos datos proviene de diferentes fuentes, que permite establecer indicadores para definir estrategias a</w:t>
      </w:r>
      <w:r>
        <w:rPr>
          <w:spacing w:val="-16"/>
        </w:rPr>
        <w:t xml:space="preserve"> </w:t>
      </w:r>
      <w:r>
        <w:t>seguir.</w:t>
      </w:r>
    </w:p>
    <w:p w:rsidR="003B45A1" w:rsidRDefault="003B45A1">
      <w:pPr>
        <w:pStyle w:val="Textoindependiente"/>
        <w:spacing w:before="11"/>
        <w:rPr>
          <w:sz w:val="21"/>
        </w:rPr>
      </w:pPr>
    </w:p>
    <w:p w:rsidR="003B45A1" w:rsidRDefault="004F742A">
      <w:pPr>
        <w:pStyle w:val="Ttulo1"/>
        <w:numPr>
          <w:ilvl w:val="1"/>
          <w:numId w:val="23"/>
        </w:numPr>
        <w:tabs>
          <w:tab w:val="left" w:pos="479"/>
        </w:tabs>
        <w:ind w:hanging="361"/>
      </w:pPr>
      <w:bookmarkStart w:id="53" w:name="_bookmark52"/>
      <w:bookmarkEnd w:id="53"/>
      <w:r>
        <w:t>Sistemas de</w:t>
      </w:r>
      <w:r>
        <w:rPr>
          <w:spacing w:val="-4"/>
        </w:rPr>
        <w:t xml:space="preserve"> </w:t>
      </w:r>
      <w:r>
        <w:t>Información</w:t>
      </w:r>
    </w:p>
    <w:p w:rsidR="003B45A1" w:rsidRDefault="003B45A1">
      <w:pPr>
        <w:pStyle w:val="Textoindependiente"/>
        <w:rPr>
          <w:b/>
        </w:rPr>
      </w:pPr>
    </w:p>
    <w:p w:rsidR="003B45A1" w:rsidRDefault="004F742A">
      <w:pPr>
        <w:pStyle w:val="Textoindependiente"/>
        <w:ind w:left="118" w:right="570"/>
        <w:jc w:val="both"/>
      </w:pPr>
      <w:r>
        <w:t>Los Sistemas de Información cambian la forma en que trabajan las organizaciones actuales, debido a que a través de su uso se logran importantes mejoras. Para poder operar adecuadamente los procesos misionales</w:t>
      </w:r>
      <w:r>
        <w:rPr>
          <w:spacing w:val="-13"/>
        </w:rPr>
        <w:t xml:space="preserve"> </w:t>
      </w:r>
      <w:r>
        <w:t>y</w:t>
      </w:r>
      <w:r>
        <w:rPr>
          <w:spacing w:val="-13"/>
        </w:rPr>
        <w:t xml:space="preserve"> </w:t>
      </w:r>
      <w:r>
        <w:t>administrativos</w:t>
      </w:r>
      <w:r>
        <w:rPr>
          <w:spacing w:val="-11"/>
        </w:rPr>
        <w:t xml:space="preserve"> </w:t>
      </w:r>
      <w:r>
        <w:t>de</w:t>
      </w:r>
      <w:r>
        <w:rPr>
          <w:spacing w:val="-13"/>
        </w:rPr>
        <w:t xml:space="preserve"> </w:t>
      </w:r>
      <w:r>
        <w:t>Catastro</w:t>
      </w:r>
      <w:r>
        <w:rPr>
          <w:spacing w:val="-12"/>
        </w:rPr>
        <w:t xml:space="preserve"> </w:t>
      </w:r>
      <w:r>
        <w:t>es</w:t>
      </w:r>
      <w:r>
        <w:rPr>
          <w:spacing w:val="-11"/>
        </w:rPr>
        <w:t xml:space="preserve"> </w:t>
      </w:r>
      <w:r>
        <w:t>necesario</w:t>
      </w:r>
      <w:r>
        <w:rPr>
          <w:spacing w:val="-13"/>
        </w:rPr>
        <w:t xml:space="preserve"> </w:t>
      </w:r>
      <w:r>
        <w:t>tener</w:t>
      </w:r>
      <w:r>
        <w:rPr>
          <w:spacing w:val="-11"/>
        </w:rPr>
        <w:t xml:space="preserve"> </w:t>
      </w:r>
      <w:r>
        <w:t>sistemas</w:t>
      </w:r>
      <w:r>
        <w:rPr>
          <w:spacing w:val="-14"/>
        </w:rPr>
        <w:t xml:space="preserve"> </w:t>
      </w:r>
      <w:r>
        <w:t>de</w:t>
      </w:r>
      <w:r>
        <w:rPr>
          <w:spacing w:val="-13"/>
        </w:rPr>
        <w:t xml:space="preserve"> </w:t>
      </w:r>
      <w:r>
        <w:t>información</w:t>
      </w:r>
      <w:r>
        <w:rPr>
          <w:spacing w:val="-11"/>
        </w:rPr>
        <w:t xml:space="preserve"> </w:t>
      </w:r>
      <w:r>
        <w:t>que</w:t>
      </w:r>
      <w:r>
        <w:rPr>
          <w:spacing w:val="-13"/>
        </w:rPr>
        <w:t xml:space="preserve"> </w:t>
      </w:r>
      <w:r>
        <w:t>sean</w:t>
      </w:r>
      <w:r>
        <w:rPr>
          <w:spacing w:val="-14"/>
        </w:rPr>
        <w:t xml:space="preserve"> </w:t>
      </w:r>
      <w:r>
        <w:t>fuente</w:t>
      </w:r>
      <w:r>
        <w:rPr>
          <w:spacing w:val="-11"/>
        </w:rPr>
        <w:t xml:space="preserve"> </w:t>
      </w:r>
      <w:r>
        <w:t>única de datos necesarios para apoyar la gestión y decisiones</w:t>
      </w:r>
      <w:r>
        <w:rPr>
          <w:spacing w:val="-7"/>
        </w:rPr>
        <w:t xml:space="preserve"> </w:t>
      </w:r>
      <w:r>
        <w:t>empresariales.</w:t>
      </w:r>
    </w:p>
    <w:p w:rsidR="003B45A1" w:rsidRDefault="003B45A1">
      <w:pPr>
        <w:pStyle w:val="Textoindependiente"/>
      </w:pPr>
    </w:p>
    <w:p w:rsidR="003B45A1" w:rsidRDefault="004F742A">
      <w:pPr>
        <w:pStyle w:val="Textoindependiente"/>
        <w:ind w:left="118"/>
      </w:pPr>
      <w:r>
        <w:t>Los Sistemas de información deben:</w:t>
      </w:r>
    </w:p>
    <w:p w:rsidR="003B45A1" w:rsidRDefault="004F742A">
      <w:pPr>
        <w:pStyle w:val="Prrafodelista"/>
        <w:numPr>
          <w:ilvl w:val="0"/>
          <w:numId w:val="19"/>
        </w:numPr>
        <w:tabs>
          <w:tab w:val="left" w:pos="479"/>
        </w:tabs>
        <w:ind w:hanging="361"/>
      </w:pPr>
      <w:r>
        <w:t>Garantizar la calidad de la</w:t>
      </w:r>
      <w:r>
        <w:rPr>
          <w:spacing w:val="-5"/>
        </w:rPr>
        <w:t xml:space="preserve"> </w:t>
      </w:r>
      <w:r>
        <w:t>información</w:t>
      </w:r>
    </w:p>
    <w:p w:rsidR="003B45A1" w:rsidRDefault="004F742A">
      <w:pPr>
        <w:pStyle w:val="Prrafodelista"/>
        <w:numPr>
          <w:ilvl w:val="0"/>
          <w:numId w:val="19"/>
        </w:numPr>
        <w:tabs>
          <w:tab w:val="left" w:pos="479"/>
        </w:tabs>
        <w:ind w:right="571"/>
      </w:pPr>
      <w:r>
        <w:t>Contar</w:t>
      </w:r>
      <w:r>
        <w:rPr>
          <w:spacing w:val="-10"/>
        </w:rPr>
        <w:t xml:space="preserve"> </w:t>
      </w:r>
      <w:r>
        <w:t>con</w:t>
      </w:r>
      <w:r>
        <w:rPr>
          <w:spacing w:val="-11"/>
        </w:rPr>
        <w:t xml:space="preserve"> </w:t>
      </w:r>
      <w:r>
        <w:t>las</w:t>
      </w:r>
      <w:r>
        <w:rPr>
          <w:spacing w:val="-13"/>
        </w:rPr>
        <w:t xml:space="preserve"> </w:t>
      </w:r>
      <w:r>
        <w:t>funcionalidades</w:t>
      </w:r>
      <w:r>
        <w:rPr>
          <w:spacing w:val="-10"/>
        </w:rPr>
        <w:t xml:space="preserve"> </w:t>
      </w:r>
      <w:r>
        <w:t>requeridas</w:t>
      </w:r>
      <w:r>
        <w:rPr>
          <w:spacing w:val="-11"/>
        </w:rPr>
        <w:t xml:space="preserve"> </w:t>
      </w:r>
      <w:r>
        <w:t>para</w:t>
      </w:r>
      <w:r>
        <w:rPr>
          <w:spacing w:val="-13"/>
        </w:rPr>
        <w:t xml:space="preserve"> </w:t>
      </w:r>
      <w:r>
        <w:t>permitir</w:t>
      </w:r>
      <w:r>
        <w:rPr>
          <w:spacing w:val="-10"/>
        </w:rPr>
        <w:t xml:space="preserve"> </w:t>
      </w:r>
      <w:r>
        <w:t>la</w:t>
      </w:r>
      <w:r>
        <w:rPr>
          <w:spacing w:val="-11"/>
        </w:rPr>
        <w:t xml:space="preserve"> </w:t>
      </w:r>
      <w:r>
        <w:t>permanente</w:t>
      </w:r>
      <w:r>
        <w:rPr>
          <w:spacing w:val="-12"/>
        </w:rPr>
        <w:t xml:space="preserve"> </w:t>
      </w:r>
      <w:r>
        <w:t>actualización</w:t>
      </w:r>
      <w:r>
        <w:rPr>
          <w:spacing w:val="-11"/>
        </w:rPr>
        <w:t xml:space="preserve"> </w:t>
      </w:r>
      <w:r>
        <w:t>de</w:t>
      </w:r>
      <w:r>
        <w:rPr>
          <w:spacing w:val="-10"/>
        </w:rPr>
        <w:t xml:space="preserve"> </w:t>
      </w:r>
      <w:r>
        <w:t>la</w:t>
      </w:r>
      <w:r>
        <w:rPr>
          <w:spacing w:val="-11"/>
        </w:rPr>
        <w:t xml:space="preserve"> </w:t>
      </w:r>
      <w:r>
        <w:t>información por parte de los procesos que generan</w:t>
      </w:r>
      <w:r>
        <w:rPr>
          <w:spacing w:val="-6"/>
        </w:rPr>
        <w:t xml:space="preserve"> </w:t>
      </w:r>
      <w:r>
        <w:t>información</w:t>
      </w:r>
    </w:p>
    <w:p w:rsidR="003B45A1" w:rsidRDefault="004F742A">
      <w:pPr>
        <w:pStyle w:val="Prrafodelista"/>
        <w:numPr>
          <w:ilvl w:val="0"/>
          <w:numId w:val="19"/>
        </w:numPr>
        <w:tabs>
          <w:tab w:val="left" w:pos="478"/>
          <w:tab w:val="left" w:pos="479"/>
        </w:tabs>
        <w:spacing w:before="1"/>
        <w:ind w:right="572"/>
      </w:pPr>
      <w:r>
        <w:t>Proporcionar las opciones que permitan la consulta para los usuarios que posean interés en la información gestionada por</w:t>
      </w:r>
      <w:r>
        <w:rPr>
          <w:spacing w:val="-2"/>
        </w:rPr>
        <w:t xml:space="preserve"> </w:t>
      </w:r>
      <w:r>
        <w:t>Catastro</w:t>
      </w:r>
    </w:p>
    <w:p w:rsidR="003B45A1" w:rsidRDefault="004F742A">
      <w:pPr>
        <w:pStyle w:val="Prrafodelista"/>
        <w:numPr>
          <w:ilvl w:val="0"/>
          <w:numId w:val="19"/>
        </w:numPr>
        <w:tabs>
          <w:tab w:val="left" w:pos="479"/>
        </w:tabs>
        <w:ind w:hanging="361"/>
      </w:pPr>
      <w:r>
        <w:t>Sostenible técnica y</w:t>
      </w:r>
      <w:r>
        <w:rPr>
          <w:spacing w:val="-9"/>
        </w:rPr>
        <w:t xml:space="preserve"> </w:t>
      </w:r>
      <w:r>
        <w:t>financieramente</w:t>
      </w:r>
    </w:p>
    <w:p w:rsidR="003B45A1" w:rsidRDefault="004F742A">
      <w:pPr>
        <w:pStyle w:val="Prrafodelista"/>
        <w:numPr>
          <w:ilvl w:val="0"/>
          <w:numId w:val="19"/>
        </w:numPr>
        <w:tabs>
          <w:tab w:val="left" w:pos="479"/>
        </w:tabs>
        <w:ind w:hanging="361"/>
      </w:pPr>
      <w:r>
        <w:t>Contar con los procesos que permitan que los sistemas de información sean</w:t>
      </w:r>
      <w:r>
        <w:rPr>
          <w:spacing w:val="-13"/>
        </w:rPr>
        <w:t xml:space="preserve"> </w:t>
      </w:r>
      <w:r>
        <w:t>seguros</w:t>
      </w:r>
    </w:p>
    <w:p w:rsidR="003B45A1" w:rsidRDefault="004F742A">
      <w:pPr>
        <w:pStyle w:val="Prrafodelista"/>
        <w:numPr>
          <w:ilvl w:val="0"/>
          <w:numId w:val="19"/>
        </w:numPr>
        <w:tabs>
          <w:tab w:val="left" w:pos="478"/>
          <w:tab w:val="left" w:pos="479"/>
        </w:tabs>
        <w:spacing w:before="1" w:line="267" w:lineRule="exact"/>
        <w:ind w:hanging="361"/>
      </w:pPr>
      <w:r>
        <w:t>Los sistemas de información sean funcionales e</w:t>
      </w:r>
      <w:r>
        <w:rPr>
          <w:spacing w:val="-10"/>
        </w:rPr>
        <w:t xml:space="preserve"> </w:t>
      </w:r>
      <w:r>
        <w:t>interoperables</w:t>
      </w:r>
    </w:p>
    <w:p w:rsidR="003B45A1" w:rsidRDefault="004F742A">
      <w:pPr>
        <w:pStyle w:val="Prrafodelista"/>
        <w:numPr>
          <w:ilvl w:val="0"/>
          <w:numId w:val="19"/>
        </w:numPr>
        <w:tabs>
          <w:tab w:val="left" w:pos="478"/>
          <w:tab w:val="left" w:pos="479"/>
        </w:tabs>
        <w:ind w:right="577"/>
      </w:pPr>
      <w:r>
        <w:t>Estar implementados sobre arquitecturas que permitan la integración y conectividad a través de estándares con otras plataformas o</w:t>
      </w:r>
      <w:r>
        <w:rPr>
          <w:spacing w:val="-9"/>
        </w:rPr>
        <w:t xml:space="preserve"> </w:t>
      </w:r>
      <w:r>
        <w:t>sistemas.</w:t>
      </w:r>
    </w:p>
    <w:p w:rsidR="003B45A1" w:rsidRDefault="003B45A1">
      <w:pPr>
        <w:pStyle w:val="Textoindependiente"/>
      </w:pPr>
    </w:p>
    <w:p w:rsidR="003B45A1" w:rsidRDefault="004F742A">
      <w:pPr>
        <w:pStyle w:val="Textoindependiente"/>
        <w:ind w:left="118"/>
      </w:pPr>
      <w:r>
        <w:t>El desarrollo de la estrategia de los sistemas de información hace necesario efectuar la realización de los siguientes aspectos:</w:t>
      </w:r>
    </w:p>
    <w:p w:rsidR="003B45A1" w:rsidRDefault="003B45A1">
      <w:pPr>
        <w:pStyle w:val="Textoindependiente"/>
      </w:pPr>
    </w:p>
    <w:p w:rsidR="003B45A1" w:rsidRDefault="004F742A">
      <w:pPr>
        <w:pStyle w:val="Prrafodelista"/>
        <w:numPr>
          <w:ilvl w:val="0"/>
          <w:numId w:val="18"/>
        </w:numPr>
        <w:tabs>
          <w:tab w:val="left" w:pos="479"/>
        </w:tabs>
        <w:spacing w:before="1"/>
        <w:ind w:hanging="361"/>
      </w:pPr>
      <w:r>
        <w:t>Desarrollo de la arquitectura de los sistemas de</w:t>
      </w:r>
      <w:r>
        <w:rPr>
          <w:spacing w:val="-5"/>
        </w:rPr>
        <w:t xml:space="preserve"> </w:t>
      </w:r>
      <w:r>
        <w:t>información</w:t>
      </w:r>
    </w:p>
    <w:p w:rsidR="003B45A1" w:rsidRDefault="004F742A">
      <w:pPr>
        <w:pStyle w:val="Prrafodelista"/>
        <w:numPr>
          <w:ilvl w:val="0"/>
          <w:numId w:val="18"/>
        </w:numPr>
        <w:tabs>
          <w:tab w:val="left" w:pos="479"/>
        </w:tabs>
        <w:ind w:hanging="361"/>
      </w:pPr>
      <w:r>
        <w:t>Contar con procedimientos para el Desarrollo y mantenimiento de sistemas de</w:t>
      </w:r>
      <w:r>
        <w:rPr>
          <w:spacing w:val="-20"/>
        </w:rPr>
        <w:t xml:space="preserve"> </w:t>
      </w:r>
      <w:r>
        <w:t>información</w:t>
      </w:r>
    </w:p>
    <w:p w:rsidR="003B45A1" w:rsidRDefault="004F742A">
      <w:pPr>
        <w:pStyle w:val="Prrafodelista"/>
        <w:numPr>
          <w:ilvl w:val="0"/>
          <w:numId w:val="18"/>
        </w:numPr>
        <w:tabs>
          <w:tab w:val="left" w:pos="478"/>
          <w:tab w:val="left" w:pos="479"/>
        </w:tabs>
        <w:ind w:hanging="361"/>
      </w:pPr>
      <w:r>
        <w:t>Metodologías para la implantación de sistemas de</w:t>
      </w:r>
      <w:r>
        <w:rPr>
          <w:spacing w:val="-8"/>
        </w:rPr>
        <w:t xml:space="preserve"> </w:t>
      </w:r>
      <w:r>
        <w:t>información</w:t>
      </w:r>
    </w:p>
    <w:p w:rsidR="003B45A1" w:rsidRDefault="004F742A">
      <w:pPr>
        <w:pStyle w:val="Prrafodelista"/>
        <w:numPr>
          <w:ilvl w:val="0"/>
          <w:numId w:val="18"/>
        </w:numPr>
        <w:tabs>
          <w:tab w:val="left" w:pos="479"/>
        </w:tabs>
        <w:ind w:hanging="361"/>
      </w:pPr>
      <w:r>
        <w:t>Contar con servicios de soporte especializado en las funcionalidades de los sistemas de</w:t>
      </w:r>
      <w:r>
        <w:rPr>
          <w:spacing w:val="-16"/>
        </w:rPr>
        <w:t xml:space="preserve"> </w:t>
      </w:r>
      <w:r>
        <w:t>información</w:t>
      </w:r>
    </w:p>
    <w:p w:rsidR="003B45A1" w:rsidRDefault="003B45A1">
      <w:pPr>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tulo1"/>
        <w:numPr>
          <w:ilvl w:val="2"/>
          <w:numId w:val="23"/>
        </w:numPr>
        <w:tabs>
          <w:tab w:val="left" w:pos="838"/>
          <w:tab w:val="left" w:pos="839"/>
        </w:tabs>
        <w:spacing w:before="56"/>
        <w:ind w:hanging="721"/>
      </w:pPr>
      <w:bookmarkStart w:id="54" w:name="_bookmark53"/>
      <w:bookmarkEnd w:id="54"/>
      <w:r>
        <w:t>Arquitectura de Transición de Sistemas de</w:t>
      </w:r>
      <w:r>
        <w:rPr>
          <w:spacing w:val="-8"/>
        </w:rPr>
        <w:t xml:space="preserve"> </w:t>
      </w:r>
      <w:r>
        <w:t>Información</w:t>
      </w:r>
    </w:p>
    <w:p w:rsidR="003B45A1" w:rsidRDefault="003B45A1">
      <w:pPr>
        <w:pStyle w:val="Textoindependiente"/>
        <w:spacing w:before="3"/>
        <w:rPr>
          <w:b/>
        </w:rPr>
      </w:pPr>
    </w:p>
    <w:p w:rsidR="003B45A1" w:rsidRDefault="004F742A">
      <w:pPr>
        <w:ind w:left="2070"/>
        <w:rPr>
          <w:rFonts w:ascii="Arial" w:hAnsi="Arial"/>
          <w:i/>
          <w:sz w:val="18"/>
        </w:rPr>
      </w:pPr>
      <w:bookmarkStart w:id="55" w:name="_bookmark54"/>
      <w:bookmarkEnd w:id="55"/>
      <w:r>
        <w:rPr>
          <w:rFonts w:ascii="Arial" w:hAnsi="Arial"/>
          <w:i/>
          <w:color w:val="44536A"/>
          <w:sz w:val="18"/>
        </w:rPr>
        <w:t>Ilustración 12 Arquitectura de Transición de Sistemas de Información</w:t>
      </w:r>
    </w:p>
    <w:p w:rsidR="003B45A1" w:rsidRDefault="004F742A">
      <w:pPr>
        <w:pStyle w:val="Textoindependiente"/>
        <w:spacing w:before="6"/>
        <w:rPr>
          <w:rFonts w:ascii="Arial"/>
          <w:i/>
          <w:sz w:val="14"/>
        </w:rPr>
      </w:pPr>
      <w:r>
        <w:rPr>
          <w:noProof/>
        </w:rPr>
        <w:drawing>
          <wp:anchor distT="0" distB="0" distL="0" distR="0" simplePos="0" relativeHeight="49" behindDoc="0" locked="0" layoutInCell="1" allowOverlap="1">
            <wp:simplePos x="0" y="0"/>
            <wp:positionH relativeFrom="page">
              <wp:posOffset>906526</wp:posOffset>
            </wp:positionH>
            <wp:positionV relativeFrom="paragraph">
              <wp:posOffset>131184</wp:posOffset>
            </wp:positionV>
            <wp:extent cx="5907388" cy="2846831"/>
            <wp:effectExtent l="0" t="0" r="0" b="0"/>
            <wp:wrapTopAndBottom/>
            <wp:docPr id="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7.png"/>
                    <pic:cNvPicPr/>
                  </pic:nvPicPr>
                  <pic:blipFill>
                    <a:blip r:embed="rId112" cstate="print"/>
                    <a:stretch>
                      <a:fillRect/>
                    </a:stretch>
                  </pic:blipFill>
                  <pic:spPr>
                    <a:xfrm>
                      <a:off x="0" y="0"/>
                      <a:ext cx="5907388" cy="2846831"/>
                    </a:xfrm>
                    <a:prstGeom prst="rect">
                      <a:avLst/>
                    </a:prstGeom>
                  </pic:spPr>
                </pic:pic>
              </a:graphicData>
            </a:graphic>
          </wp:anchor>
        </w:drawing>
      </w:r>
    </w:p>
    <w:p w:rsidR="003B45A1" w:rsidRDefault="003B45A1">
      <w:pPr>
        <w:pStyle w:val="Textoindependiente"/>
        <w:spacing w:before="6"/>
        <w:rPr>
          <w:rFonts w:ascii="Arial"/>
          <w:i/>
          <w:sz w:val="21"/>
        </w:rPr>
      </w:pPr>
    </w:p>
    <w:p w:rsidR="003B45A1" w:rsidRDefault="004F742A">
      <w:pPr>
        <w:pStyle w:val="Ttulo1"/>
        <w:numPr>
          <w:ilvl w:val="2"/>
          <w:numId w:val="23"/>
        </w:numPr>
        <w:tabs>
          <w:tab w:val="left" w:pos="838"/>
          <w:tab w:val="left" w:pos="839"/>
        </w:tabs>
        <w:ind w:hanging="721"/>
      </w:pPr>
      <w:bookmarkStart w:id="56" w:name="_bookmark55"/>
      <w:bookmarkEnd w:id="56"/>
      <w:r>
        <w:t>Implementación de Sistemas de</w:t>
      </w:r>
      <w:r>
        <w:rPr>
          <w:spacing w:val="-4"/>
        </w:rPr>
        <w:t xml:space="preserve"> </w:t>
      </w:r>
      <w:r>
        <w:t>Información</w:t>
      </w:r>
    </w:p>
    <w:p w:rsidR="003B45A1" w:rsidRDefault="003B45A1">
      <w:pPr>
        <w:pStyle w:val="Textoindependiente"/>
        <w:rPr>
          <w:b/>
        </w:rPr>
      </w:pPr>
    </w:p>
    <w:p w:rsidR="003B45A1" w:rsidRDefault="004F742A">
      <w:pPr>
        <w:pStyle w:val="Textoindependiente"/>
        <w:ind w:left="118" w:right="572"/>
        <w:jc w:val="both"/>
      </w:pPr>
      <w:r>
        <w:t>Con</w:t>
      </w:r>
      <w:r>
        <w:rPr>
          <w:spacing w:val="-5"/>
        </w:rPr>
        <w:t xml:space="preserve"> </w:t>
      </w:r>
      <w:r>
        <w:t>el</w:t>
      </w:r>
      <w:r>
        <w:rPr>
          <w:spacing w:val="-5"/>
        </w:rPr>
        <w:t xml:space="preserve"> </w:t>
      </w:r>
      <w:r>
        <w:t>objetivo</w:t>
      </w:r>
      <w:r>
        <w:rPr>
          <w:spacing w:val="-2"/>
        </w:rPr>
        <w:t xml:space="preserve"> </w:t>
      </w:r>
      <w:r>
        <w:t>de</w:t>
      </w:r>
      <w:r>
        <w:rPr>
          <w:spacing w:val="-6"/>
        </w:rPr>
        <w:t xml:space="preserve"> </w:t>
      </w:r>
      <w:r>
        <w:t>mejorar</w:t>
      </w:r>
      <w:r>
        <w:rPr>
          <w:spacing w:val="-9"/>
        </w:rPr>
        <w:t xml:space="preserve"> </w:t>
      </w:r>
      <w:r>
        <w:t>los</w:t>
      </w:r>
      <w:r>
        <w:rPr>
          <w:spacing w:val="-3"/>
        </w:rPr>
        <w:t xml:space="preserve"> </w:t>
      </w:r>
      <w:r>
        <w:t>procesos</w:t>
      </w:r>
      <w:r>
        <w:rPr>
          <w:spacing w:val="-4"/>
        </w:rPr>
        <w:t xml:space="preserve"> </w:t>
      </w:r>
      <w:r>
        <w:t>automatizados</w:t>
      </w:r>
      <w:r>
        <w:rPr>
          <w:spacing w:val="-3"/>
        </w:rPr>
        <w:t xml:space="preserve"> </w:t>
      </w:r>
      <w:r>
        <w:t>de</w:t>
      </w:r>
      <w:r>
        <w:rPr>
          <w:spacing w:val="-3"/>
        </w:rPr>
        <w:t xml:space="preserve"> </w:t>
      </w:r>
      <w:r>
        <w:t>los</w:t>
      </w:r>
      <w:r>
        <w:rPr>
          <w:spacing w:val="-4"/>
        </w:rPr>
        <w:t xml:space="preserve"> </w:t>
      </w:r>
      <w:r>
        <w:t>sistemas</w:t>
      </w:r>
      <w:r>
        <w:rPr>
          <w:spacing w:val="-3"/>
        </w:rPr>
        <w:t xml:space="preserve"> </w:t>
      </w:r>
      <w:r>
        <w:t>de</w:t>
      </w:r>
      <w:r>
        <w:rPr>
          <w:spacing w:val="-3"/>
        </w:rPr>
        <w:t xml:space="preserve"> </w:t>
      </w:r>
      <w:r>
        <w:t>información</w:t>
      </w:r>
      <w:r>
        <w:rPr>
          <w:spacing w:val="-5"/>
        </w:rPr>
        <w:t xml:space="preserve"> </w:t>
      </w:r>
      <w:r>
        <w:t>con</w:t>
      </w:r>
      <w:r>
        <w:rPr>
          <w:spacing w:val="-4"/>
        </w:rPr>
        <w:t xml:space="preserve"> </w:t>
      </w:r>
      <w:r>
        <w:t>los</w:t>
      </w:r>
      <w:r>
        <w:rPr>
          <w:spacing w:val="-3"/>
        </w:rPr>
        <w:t xml:space="preserve"> </w:t>
      </w:r>
      <w:r>
        <w:t>que</w:t>
      </w:r>
      <w:r>
        <w:rPr>
          <w:spacing w:val="-4"/>
        </w:rPr>
        <w:t xml:space="preserve"> </w:t>
      </w:r>
      <w:r>
        <w:t>cuenta la</w:t>
      </w:r>
      <w:r>
        <w:rPr>
          <w:spacing w:val="-5"/>
        </w:rPr>
        <w:t xml:space="preserve"> </w:t>
      </w:r>
      <w:r>
        <w:t>Unidad,</w:t>
      </w:r>
      <w:r>
        <w:rPr>
          <w:spacing w:val="-6"/>
        </w:rPr>
        <w:t xml:space="preserve"> </w:t>
      </w:r>
      <w:r>
        <w:t>se</w:t>
      </w:r>
      <w:r>
        <w:rPr>
          <w:spacing w:val="-6"/>
        </w:rPr>
        <w:t xml:space="preserve"> </w:t>
      </w:r>
      <w:r>
        <w:t>tiene</w:t>
      </w:r>
      <w:r>
        <w:rPr>
          <w:spacing w:val="-6"/>
        </w:rPr>
        <w:t xml:space="preserve"> </w:t>
      </w:r>
      <w:r>
        <w:t>contemplado</w:t>
      </w:r>
      <w:r>
        <w:rPr>
          <w:spacing w:val="-5"/>
        </w:rPr>
        <w:t xml:space="preserve"> </w:t>
      </w:r>
      <w:r>
        <w:t>efectuar</w:t>
      </w:r>
      <w:r>
        <w:rPr>
          <w:spacing w:val="-6"/>
        </w:rPr>
        <w:t xml:space="preserve"> </w:t>
      </w:r>
      <w:r>
        <w:t>la</w:t>
      </w:r>
      <w:r>
        <w:rPr>
          <w:spacing w:val="-7"/>
        </w:rPr>
        <w:t xml:space="preserve"> </w:t>
      </w:r>
      <w:r>
        <w:t>evaluación</w:t>
      </w:r>
      <w:r>
        <w:rPr>
          <w:spacing w:val="-5"/>
        </w:rPr>
        <w:t xml:space="preserve"> </w:t>
      </w:r>
      <w:r>
        <w:t>para</w:t>
      </w:r>
      <w:r>
        <w:rPr>
          <w:spacing w:val="-5"/>
        </w:rPr>
        <w:t xml:space="preserve"> </w:t>
      </w:r>
      <w:r>
        <w:t>determinar</w:t>
      </w:r>
      <w:r>
        <w:rPr>
          <w:spacing w:val="-7"/>
        </w:rPr>
        <w:t xml:space="preserve"> </w:t>
      </w:r>
      <w:r>
        <w:t>la</w:t>
      </w:r>
      <w:r>
        <w:rPr>
          <w:spacing w:val="-6"/>
        </w:rPr>
        <w:t xml:space="preserve"> </w:t>
      </w:r>
      <w:r>
        <w:t>factibilidad</w:t>
      </w:r>
      <w:r>
        <w:rPr>
          <w:spacing w:val="-5"/>
        </w:rPr>
        <w:t xml:space="preserve"> </w:t>
      </w:r>
      <w:r>
        <w:t>de</w:t>
      </w:r>
      <w:r>
        <w:rPr>
          <w:spacing w:val="-4"/>
        </w:rPr>
        <w:t xml:space="preserve"> </w:t>
      </w:r>
      <w:r>
        <w:t>implementar</w:t>
      </w:r>
      <w:r>
        <w:rPr>
          <w:spacing w:val="-2"/>
        </w:rPr>
        <w:t xml:space="preserve"> </w:t>
      </w:r>
      <w:r>
        <w:t>los siguientes sistemas de información:</w:t>
      </w:r>
    </w:p>
    <w:p w:rsidR="003B45A1" w:rsidRDefault="003B45A1">
      <w:pPr>
        <w:pStyle w:val="Textoindependiente"/>
        <w:spacing w:before="11"/>
        <w:rPr>
          <w:sz w:val="21"/>
        </w:rPr>
      </w:pPr>
    </w:p>
    <w:p w:rsidR="003B45A1" w:rsidRDefault="004F742A">
      <w:pPr>
        <w:pStyle w:val="Prrafodelista"/>
        <w:numPr>
          <w:ilvl w:val="0"/>
          <w:numId w:val="17"/>
        </w:numPr>
        <w:tabs>
          <w:tab w:val="left" w:pos="479"/>
        </w:tabs>
        <w:ind w:right="571"/>
        <w:jc w:val="both"/>
      </w:pPr>
      <w:r>
        <w:t>Nuevo Sistema Misional: Como producto de la evolución de Catastro Distrital y debido a que el actual sistema misional tiene inconvenientes en la integración del componente geográfico con el alfanumérico para el manejo integral de la información, se estableció una nueva arquitectura de transición, con la cual se estableció un proceso de desarrollo e implementación de un nuevo sistema misional,</w:t>
      </w:r>
      <w:r>
        <w:rPr>
          <w:spacing w:val="-8"/>
        </w:rPr>
        <w:t xml:space="preserve"> </w:t>
      </w:r>
      <w:r>
        <w:t>que</w:t>
      </w:r>
      <w:r>
        <w:rPr>
          <w:spacing w:val="-7"/>
        </w:rPr>
        <w:t xml:space="preserve"> </w:t>
      </w:r>
      <w:r>
        <w:t>satisfaga</w:t>
      </w:r>
      <w:r>
        <w:rPr>
          <w:spacing w:val="-8"/>
        </w:rPr>
        <w:t xml:space="preserve"> </w:t>
      </w:r>
      <w:r>
        <w:t>los</w:t>
      </w:r>
      <w:r>
        <w:rPr>
          <w:spacing w:val="-10"/>
        </w:rPr>
        <w:t xml:space="preserve"> </w:t>
      </w:r>
      <w:r>
        <w:t>nuevos</w:t>
      </w:r>
      <w:r>
        <w:rPr>
          <w:spacing w:val="-10"/>
        </w:rPr>
        <w:t xml:space="preserve"> </w:t>
      </w:r>
      <w:r>
        <w:t>requerimientos</w:t>
      </w:r>
      <w:r>
        <w:rPr>
          <w:spacing w:val="-8"/>
        </w:rPr>
        <w:t xml:space="preserve"> </w:t>
      </w:r>
      <w:r>
        <w:t>de</w:t>
      </w:r>
      <w:r>
        <w:rPr>
          <w:spacing w:val="-7"/>
        </w:rPr>
        <w:t xml:space="preserve"> </w:t>
      </w:r>
      <w:r>
        <w:t>la</w:t>
      </w:r>
      <w:r>
        <w:rPr>
          <w:spacing w:val="-8"/>
        </w:rPr>
        <w:t xml:space="preserve"> </w:t>
      </w:r>
      <w:r>
        <w:t>normatividad</w:t>
      </w:r>
      <w:r>
        <w:rPr>
          <w:spacing w:val="-9"/>
        </w:rPr>
        <w:t xml:space="preserve"> </w:t>
      </w:r>
      <w:r>
        <w:t>catastral</w:t>
      </w:r>
      <w:r>
        <w:rPr>
          <w:spacing w:val="-11"/>
        </w:rPr>
        <w:t xml:space="preserve"> </w:t>
      </w:r>
      <w:r>
        <w:t>e</w:t>
      </w:r>
      <w:r>
        <w:rPr>
          <w:spacing w:val="-7"/>
        </w:rPr>
        <w:t xml:space="preserve"> </w:t>
      </w:r>
      <w:r>
        <w:t>igualmente</w:t>
      </w:r>
      <w:r>
        <w:rPr>
          <w:spacing w:val="-10"/>
        </w:rPr>
        <w:t xml:space="preserve"> </w:t>
      </w:r>
      <w:r>
        <w:t>corrija</w:t>
      </w:r>
      <w:r>
        <w:rPr>
          <w:spacing w:val="-8"/>
        </w:rPr>
        <w:t xml:space="preserve"> </w:t>
      </w:r>
      <w:r>
        <w:t>las limitantes del sistema misional actual. Esta solución debe manejar la información cartográfica como atributo de los datos del</w:t>
      </w:r>
      <w:r>
        <w:rPr>
          <w:spacing w:val="-6"/>
        </w:rPr>
        <w:t xml:space="preserve"> </w:t>
      </w:r>
      <w:r>
        <w:t>predio.</w:t>
      </w:r>
    </w:p>
    <w:p w:rsidR="003B45A1" w:rsidRDefault="003B45A1">
      <w:pPr>
        <w:pStyle w:val="Textoindependiente"/>
      </w:pPr>
    </w:p>
    <w:p w:rsidR="003B45A1" w:rsidRDefault="004F742A">
      <w:pPr>
        <w:pStyle w:val="Prrafodelista"/>
        <w:numPr>
          <w:ilvl w:val="0"/>
          <w:numId w:val="17"/>
        </w:numPr>
        <w:tabs>
          <w:tab w:val="left" w:pos="479"/>
        </w:tabs>
        <w:ind w:right="572"/>
        <w:jc w:val="both"/>
      </w:pPr>
      <w:r>
        <w:t>ERP – Administrativo: Ante las limitantes y dependencia del ERP que tiene actualmente la Unidad, el SHD adquirió un nuevo ERP, razón por la cual quedó suspendida la adquisición de un nuevo sistema administrativo y financiero; según las directrices impartidas por ahora solo se pueden hacer ajustes menores al SI CAPITAL, mientras el SHD incorpora a las entidades a este nuevo</w:t>
      </w:r>
      <w:r>
        <w:rPr>
          <w:spacing w:val="-18"/>
        </w:rPr>
        <w:t xml:space="preserve"> </w:t>
      </w:r>
      <w:r>
        <w:t>sistema.</w:t>
      </w:r>
    </w:p>
    <w:p w:rsidR="003B45A1" w:rsidRDefault="003B45A1">
      <w:pPr>
        <w:pStyle w:val="Textoindependiente"/>
        <w:spacing w:before="1"/>
      </w:pPr>
    </w:p>
    <w:p w:rsidR="003B45A1" w:rsidRDefault="004F742A">
      <w:pPr>
        <w:pStyle w:val="Prrafodelista"/>
        <w:numPr>
          <w:ilvl w:val="0"/>
          <w:numId w:val="17"/>
        </w:numPr>
        <w:tabs>
          <w:tab w:val="left" w:pos="479"/>
        </w:tabs>
        <w:ind w:right="570"/>
        <w:jc w:val="both"/>
      </w:pPr>
      <w:r>
        <w:t>Gestor</w:t>
      </w:r>
      <w:r>
        <w:rPr>
          <w:spacing w:val="-4"/>
        </w:rPr>
        <w:t xml:space="preserve"> </w:t>
      </w:r>
      <w:r>
        <w:t>de</w:t>
      </w:r>
      <w:r>
        <w:rPr>
          <w:spacing w:val="-3"/>
        </w:rPr>
        <w:t xml:space="preserve"> </w:t>
      </w:r>
      <w:r>
        <w:t>Contenidos:</w:t>
      </w:r>
      <w:r>
        <w:rPr>
          <w:spacing w:val="-3"/>
        </w:rPr>
        <w:t xml:space="preserve"> </w:t>
      </w:r>
      <w:r>
        <w:t>Actualmente</w:t>
      </w:r>
      <w:r>
        <w:rPr>
          <w:spacing w:val="-3"/>
        </w:rPr>
        <w:t xml:space="preserve"> </w:t>
      </w:r>
      <w:r>
        <w:t>Catastro</w:t>
      </w:r>
      <w:r>
        <w:rPr>
          <w:spacing w:val="-3"/>
        </w:rPr>
        <w:t xml:space="preserve"> </w:t>
      </w:r>
      <w:r>
        <w:t>administra</w:t>
      </w:r>
      <w:r>
        <w:rPr>
          <w:spacing w:val="-3"/>
        </w:rPr>
        <w:t xml:space="preserve"> </w:t>
      </w:r>
      <w:r>
        <w:t>la</w:t>
      </w:r>
      <w:r>
        <w:rPr>
          <w:spacing w:val="-4"/>
        </w:rPr>
        <w:t xml:space="preserve"> </w:t>
      </w:r>
      <w:r>
        <w:t>gestión</w:t>
      </w:r>
      <w:r>
        <w:rPr>
          <w:spacing w:val="-5"/>
        </w:rPr>
        <w:t xml:space="preserve"> </w:t>
      </w:r>
      <w:r>
        <w:t>documental</w:t>
      </w:r>
      <w:r>
        <w:rPr>
          <w:spacing w:val="-3"/>
        </w:rPr>
        <w:t xml:space="preserve"> </w:t>
      </w:r>
      <w:r>
        <w:t>con</w:t>
      </w:r>
      <w:r>
        <w:rPr>
          <w:spacing w:val="-4"/>
        </w:rPr>
        <w:t xml:space="preserve"> </w:t>
      </w:r>
      <w:r>
        <w:t>un</w:t>
      </w:r>
      <w:r>
        <w:rPr>
          <w:spacing w:val="-5"/>
        </w:rPr>
        <w:t xml:space="preserve"> </w:t>
      </w:r>
      <w:r>
        <w:t>sistema</w:t>
      </w:r>
      <w:r>
        <w:rPr>
          <w:spacing w:val="-3"/>
        </w:rPr>
        <w:t xml:space="preserve"> </w:t>
      </w:r>
      <w:r>
        <w:t>que</w:t>
      </w:r>
      <w:r>
        <w:rPr>
          <w:spacing w:val="-4"/>
        </w:rPr>
        <w:t xml:space="preserve"> </w:t>
      </w:r>
      <w:r>
        <w:t>es soportado por un tercero. La Unidad tiene programado migrar el contenido de este sistema al Oracle WCC - Oracle WebCenter Content. Inicialmente la integración con el sistema de</w:t>
      </w:r>
      <w:r>
        <w:rPr>
          <w:spacing w:val="36"/>
        </w:rPr>
        <w:t xml:space="preserve"> </w:t>
      </w:r>
      <w:r>
        <w:t>correspondencia</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ind w:left="478" w:right="572"/>
        <w:jc w:val="both"/>
      </w:pPr>
      <w:r>
        <w:t>CORDIS, y el nuevo sistema de información misional el cargue del archivo físico y las funcionalidades de circulación y préstamo. También se debe desarrollar los procedimientos que permita a los diferentes procesos de la Unidad gestionar la documentación mediante este gestor como único repositorio documental y de consulta del archivo digital de expedientes de la Unidad.</w:t>
      </w:r>
    </w:p>
    <w:p w:rsidR="003B45A1" w:rsidRDefault="003B45A1">
      <w:pPr>
        <w:pStyle w:val="Textoindependiente"/>
        <w:spacing w:before="11"/>
        <w:rPr>
          <w:sz w:val="21"/>
        </w:rPr>
      </w:pPr>
    </w:p>
    <w:p w:rsidR="003B45A1" w:rsidRDefault="004F742A">
      <w:pPr>
        <w:pStyle w:val="Ttulo1"/>
        <w:numPr>
          <w:ilvl w:val="2"/>
          <w:numId w:val="23"/>
        </w:numPr>
        <w:tabs>
          <w:tab w:val="left" w:pos="838"/>
          <w:tab w:val="left" w:pos="839"/>
        </w:tabs>
        <w:ind w:hanging="721"/>
      </w:pPr>
      <w:bookmarkStart w:id="57" w:name="_bookmark56"/>
      <w:bookmarkEnd w:id="57"/>
      <w:r>
        <w:t>Servicios de soporte</w:t>
      </w:r>
      <w:r>
        <w:rPr>
          <w:spacing w:val="-4"/>
        </w:rPr>
        <w:t xml:space="preserve"> </w:t>
      </w:r>
      <w:r>
        <w:t>técnico</w:t>
      </w:r>
    </w:p>
    <w:p w:rsidR="003B45A1" w:rsidRDefault="003B45A1">
      <w:pPr>
        <w:pStyle w:val="Textoindependiente"/>
        <w:rPr>
          <w:b/>
        </w:rPr>
      </w:pPr>
    </w:p>
    <w:p w:rsidR="003B45A1" w:rsidRDefault="004F742A">
      <w:pPr>
        <w:pStyle w:val="Textoindependiente"/>
        <w:spacing w:before="1"/>
        <w:ind w:left="118" w:right="583"/>
      </w:pPr>
      <w:r>
        <w:t>Se cuenta con un soporte técnico a disposición de los usuarios, donde a través de la Mesa de servicio de TI se atienden todas las solicitudes relacionados con el catálogo de servicios de TI.</w:t>
      </w:r>
    </w:p>
    <w:p w:rsidR="003B45A1" w:rsidRDefault="003B45A1">
      <w:pPr>
        <w:pStyle w:val="Textoindependiente"/>
        <w:spacing w:before="1"/>
      </w:pPr>
    </w:p>
    <w:p w:rsidR="003B45A1" w:rsidRDefault="004F742A">
      <w:pPr>
        <w:pStyle w:val="Textoindependiente"/>
        <w:ind w:left="118"/>
      </w:pPr>
      <w:r>
        <w:t>La prestación del servicio se realiza por niveles, de la siguiente manera:</w:t>
      </w:r>
    </w:p>
    <w:p w:rsidR="003B45A1" w:rsidRDefault="004F742A">
      <w:pPr>
        <w:spacing w:before="132"/>
        <w:ind w:left="848" w:right="1076"/>
        <w:jc w:val="center"/>
        <w:rPr>
          <w:rFonts w:ascii="Arial" w:hAnsi="Arial"/>
          <w:i/>
          <w:sz w:val="18"/>
        </w:rPr>
      </w:pPr>
      <w:r>
        <w:rPr>
          <w:rFonts w:ascii="Arial" w:hAnsi="Arial"/>
          <w:i/>
          <w:color w:val="44536A"/>
          <w:sz w:val="18"/>
        </w:rPr>
        <w:t>Ilustración 13 Niveles de</w:t>
      </w:r>
      <w:r>
        <w:rPr>
          <w:rFonts w:ascii="Arial" w:hAnsi="Arial"/>
          <w:i/>
          <w:color w:val="44536A"/>
          <w:spacing w:val="-10"/>
          <w:sz w:val="18"/>
        </w:rPr>
        <w:t xml:space="preserve"> </w:t>
      </w:r>
      <w:r>
        <w:rPr>
          <w:rFonts w:ascii="Arial" w:hAnsi="Arial"/>
          <w:i/>
          <w:color w:val="44536A"/>
          <w:sz w:val="18"/>
        </w:rPr>
        <w:t>soporte</w:t>
      </w:r>
    </w:p>
    <w:p w:rsidR="003B45A1" w:rsidRDefault="003B45A1">
      <w:pPr>
        <w:pStyle w:val="Textoindependiente"/>
        <w:rPr>
          <w:rFonts w:ascii="Arial"/>
          <w:i/>
          <w:sz w:val="20"/>
        </w:rPr>
      </w:pPr>
    </w:p>
    <w:p w:rsidR="003B45A1" w:rsidRDefault="006C0E12">
      <w:pPr>
        <w:pStyle w:val="Textoindependiente"/>
        <w:spacing w:before="3"/>
        <w:rPr>
          <w:rFonts w:ascii="Arial"/>
          <w:i/>
          <w:sz w:val="20"/>
        </w:rPr>
      </w:pPr>
      <w:r>
        <w:rPr>
          <w:noProof/>
        </w:rPr>
        <mc:AlternateContent>
          <mc:Choice Requires="wpg">
            <w:drawing>
              <wp:anchor distT="0" distB="0" distL="0" distR="0" simplePos="0" relativeHeight="251711488" behindDoc="1" locked="0" layoutInCell="1" allowOverlap="1">
                <wp:simplePos x="0" y="0"/>
                <wp:positionH relativeFrom="page">
                  <wp:posOffset>1344930</wp:posOffset>
                </wp:positionH>
                <wp:positionV relativeFrom="paragraph">
                  <wp:posOffset>193675</wp:posOffset>
                </wp:positionV>
                <wp:extent cx="1757680" cy="1685290"/>
                <wp:effectExtent l="0" t="0" r="0" b="0"/>
                <wp:wrapTopAndBottom/>
                <wp:docPr id="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680" cy="1685290"/>
                          <a:chOff x="2118" y="305"/>
                          <a:chExt cx="2768" cy="2654"/>
                        </a:xfrm>
                      </wpg:grpSpPr>
                      <wps:wsp>
                        <wps:cNvPr id="44" name="Freeform 40"/>
                        <wps:cNvSpPr>
                          <a:spLocks/>
                        </wps:cNvSpPr>
                        <wps:spPr bwMode="auto">
                          <a:xfrm>
                            <a:off x="2128" y="315"/>
                            <a:ext cx="1649" cy="2436"/>
                          </a:xfrm>
                          <a:custGeom>
                            <a:avLst/>
                            <a:gdLst>
                              <a:gd name="T0" fmla="+- 0 3502 2128"/>
                              <a:gd name="T1" fmla="*/ T0 w 1649"/>
                              <a:gd name="T2" fmla="+- 0 315 315"/>
                              <a:gd name="T3" fmla="*/ 315 h 2436"/>
                              <a:gd name="T4" fmla="+- 0 2403 2128"/>
                              <a:gd name="T5" fmla="*/ T4 w 1649"/>
                              <a:gd name="T6" fmla="+- 0 315 315"/>
                              <a:gd name="T7" fmla="*/ 315 h 2436"/>
                              <a:gd name="T8" fmla="+- 0 2330 2128"/>
                              <a:gd name="T9" fmla="*/ T8 w 1649"/>
                              <a:gd name="T10" fmla="+- 0 325 315"/>
                              <a:gd name="T11" fmla="*/ 325 h 2436"/>
                              <a:gd name="T12" fmla="+- 0 2264 2128"/>
                              <a:gd name="T13" fmla="*/ T12 w 1649"/>
                              <a:gd name="T14" fmla="+- 0 353 315"/>
                              <a:gd name="T15" fmla="*/ 353 h 2436"/>
                              <a:gd name="T16" fmla="+- 0 2208 2128"/>
                              <a:gd name="T17" fmla="*/ T16 w 1649"/>
                              <a:gd name="T18" fmla="+- 0 395 315"/>
                              <a:gd name="T19" fmla="*/ 395 h 2436"/>
                              <a:gd name="T20" fmla="+- 0 2166 2128"/>
                              <a:gd name="T21" fmla="*/ T20 w 1649"/>
                              <a:gd name="T22" fmla="+- 0 451 315"/>
                              <a:gd name="T23" fmla="*/ 451 h 2436"/>
                              <a:gd name="T24" fmla="+- 0 2138 2128"/>
                              <a:gd name="T25" fmla="*/ T24 w 1649"/>
                              <a:gd name="T26" fmla="+- 0 517 315"/>
                              <a:gd name="T27" fmla="*/ 517 h 2436"/>
                              <a:gd name="T28" fmla="+- 0 2128 2128"/>
                              <a:gd name="T29" fmla="*/ T28 w 1649"/>
                              <a:gd name="T30" fmla="+- 0 590 315"/>
                              <a:gd name="T31" fmla="*/ 590 h 2436"/>
                              <a:gd name="T32" fmla="+- 0 2128 2128"/>
                              <a:gd name="T33" fmla="*/ T32 w 1649"/>
                              <a:gd name="T34" fmla="+- 0 2476 315"/>
                              <a:gd name="T35" fmla="*/ 2476 h 2436"/>
                              <a:gd name="T36" fmla="+- 0 2138 2128"/>
                              <a:gd name="T37" fmla="*/ T36 w 1649"/>
                              <a:gd name="T38" fmla="+- 0 2549 315"/>
                              <a:gd name="T39" fmla="*/ 2549 h 2436"/>
                              <a:gd name="T40" fmla="+- 0 2166 2128"/>
                              <a:gd name="T41" fmla="*/ T40 w 1649"/>
                              <a:gd name="T42" fmla="+- 0 2615 315"/>
                              <a:gd name="T43" fmla="*/ 2615 h 2436"/>
                              <a:gd name="T44" fmla="+- 0 2208 2128"/>
                              <a:gd name="T45" fmla="*/ T44 w 1649"/>
                              <a:gd name="T46" fmla="+- 0 2670 315"/>
                              <a:gd name="T47" fmla="*/ 2670 h 2436"/>
                              <a:gd name="T48" fmla="+- 0 2264 2128"/>
                              <a:gd name="T49" fmla="*/ T48 w 1649"/>
                              <a:gd name="T50" fmla="+- 0 2713 315"/>
                              <a:gd name="T51" fmla="*/ 2713 h 2436"/>
                              <a:gd name="T52" fmla="+- 0 2330 2128"/>
                              <a:gd name="T53" fmla="*/ T52 w 1649"/>
                              <a:gd name="T54" fmla="+- 0 2741 315"/>
                              <a:gd name="T55" fmla="*/ 2741 h 2436"/>
                              <a:gd name="T56" fmla="+- 0 2403 2128"/>
                              <a:gd name="T57" fmla="*/ T56 w 1649"/>
                              <a:gd name="T58" fmla="+- 0 2751 315"/>
                              <a:gd name="T59" fmla="*/ 2751 h 2436"/>
                              <a:gd name="T60" fmla="+- 0 3502 2128"/>
                              <a:gd name="T61" fmla="*/ T60 w 1649"/>
                              <a:gd name="T62" fmla="+- 0 2751 315"/>
                              <a:gd name="T63" fmla="*/ 2751 h 2436"/>
                              <a:gd name="T64" fmla="+- 0 3575 2128"/>
                              <a:gd name="T65" fmla="*/ T64 w 1649"/>
                              <a:gd name="T66" fmla="+- 0 2741 315"/>
                              <a:gd name="T67" fmla="*/ 2741 h 2436"/>
                              <a:gd name="T68" fmla="+- 0 3641 2128"/>
                              <a:gd name="T69" fmla="*/ T68 w 1649"/>
                              <a:gd name="T70" fmla="+- 0 2713 315"/>
                              <a:gd name="T71" fmla="*/ 2713 h 2436"/>
                              <a:gd name="T72" fmla="+- 0 3696 2128"/>
                              <a:gd name="T73" fmla="*/ T72 w 1649"/>
                              <a:gd name="T74" fmla="+- 0 2670 315"/>
                              <a:gd name="T75" fmla="*/ 2670 h 2436"/>
                              <a:gd name="T76" fmla="+- 0 3739 2128"/>
                              <a:gd name="T77" fmla="*/ T76 w 1649"/>
                              <a:gd name="T78" fmla="+- 0 2615 315"/>
                              <a:gd name="T79" fmla="*/ 2615 h 2436"/>
                              <a:gd name="T80" fmla="+- 0 3767 2128"/>
                              <a:gd name="T81" fmla="*/ T80 w 1649"/>
                              <a:gd name="T82" fmla="+- 0 2549 315"/>
                              <a:gd name="T83" fmla="*/ 2549 h 2436"/>
                              <a:gd name="T84" fmla="+- 0 3777 2128"/>
                              <a:gd name="T85" fmla="*/ T84 w 1649"/>
                              <a:gd name="T86" fmla="+- 0 2476 315"/>
                              <a:gd name="T87" fmla="*/ 2476 h 2436"/>
                              <a:gd name="T88" fmla="+- 0 3777 2128"/>
                              <a:gd name="T89" fmla="*/ T88 w 1649"/>
                              <a:gd name="T90" fmla="+- 0 590 315"/>
                              <a:gd name="T91" fmla="*/ 590 h 2436"/>
                              <a:gd name="T92" fmla="+- 0 3767 2128"/>
                              <a:gd name="T93" fmla="*/ T92 w 1649"/>
                              <a:gd name="T94" fmla="+- 0 517 315"/>
                              <a:gd name="T95" fmla="*/ 517 h 2436"/>
                              <a:gd name="T96" fmla="+- 0 3739 2128"/>
                              <a:gd name="T97" fmla="*/ T96 w 1649"/>
                              <a:gd name="T98" fmla="+- 0 451 315"/>
                              <a:gd name="T99" fmla="*/ 451 h 2436"/>
                              <a:gd name="T100" fmla="+- 0 3696 2128"/>
                              <a:gd name="T101" fmla="*/ T100 w 1649"/>
                              <a:gd name="T102" fmla="+- 0 395 315"/>
                              <a:gd name="T103" fmla="*/ 395 h 2436"/>
                              <a:gd name="T104" fmla="+- 0 3641 2128"/>
                              <a:gd name="T105" fmla="*/ T104 w 1649"/>
                              <a:gd name="T106" fmla="+- 0 353 315"/>
                              <a:gd name="T107" fmla="*/ 353 h 2436"/>
                              <a:gd name="T108" fmla="+- 0 3575 2128"/>
                              <a:gd name="T109" fmla="*/ T108 w 1649"/>
                              <a:gd name="T110" fmla="+- 0 325 315"/>
                              <a:gd name="T111" fmla="*/ 325 h 2436"/>
                              <a:gd name="T112" fmla="+- 0 3502 2128"/>
                              <a:gd name="T113" fmla="*/ T112 w 1649"/>
                              <a:gd name="T114" fmla="+- 0 315 315"/>
                              <a:gd name="T115" fmla="*/ 315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49" h="2436">
                                <a:moveTo>
                                  <a:pt x="1374" y="0"/>
                                </a:moveTo>
                                <a:lnTo>
                                  <a:pt x="275" y="0"/>
                                </a:lnTo>
                                <a:lnTo>
                                  <a:pt x="202" y="10"/>
                                </a:lnTo>
                                <a:lnTo>
                                  <a:pt x="136" y="38"/>
                                </a:lnTo>
                                <a:lnTo>
                                  <a:pt x="80" y="80"/>
                                </a:lnTo>
                                <a:lnTo>
                                  <a:pt x="38" y="136"/>
                                </a:lnTo>
                                <a:lnTo>
                                  <a:pt x="10" y="202"/>
                                </a:lnTo>
                                <a:lnTo>
                                  <a:pt x="0" y="275"/>
                                </a:lnTo>
                                <a:lnTo>
                                  <a:pt x="0" y="2161"/>
                                </a:lnTo>
                                <a:lnTo>
                                  <a:pt x="10" y="2234"/>
                                </a:lnTo>
                                <a:lnTo>
                                  <a:pt x="38" y="2300"/>
                                </a:lnTo>
                                <a:lnTo>
                                  <a:pt x="80" y="2355"/>
                                </a:lnTo>
                                <a:lnTo>
                                  <a:pt x="136" y="2398"/>
                                </a:lnTo>
                                <a:lnTo>
                                  <a:pt x="202" y="2426"/>
                                </a:lnTo>
                                <a:lnTo>
                                  <a:pt x="275" y="2436"/>
                                </a:lnTo>
                                <a:lnTo>
                                  <a:pt x="1374" y="2436"/>
                                </a:lnTo>
                                <a:lnTo>
                                  <a:pt x="1447" y="2426"/>
                                </a:lnTo>
                                <a:lnTo>
                                  <a:pt x="1513" y="2398"/>
                                </a:lnTo>
                                <a:lnTo>
                                  <a:pt x="1568" y="2355"/>
                                </a:lnTo>
                                <a:lnTo>
                                  <a:pt x="1611" y="2300"/>
                                </a:lnTo>
                                <a:lnTo>
                                  <a:pt x="1639" y="2234"/>
                                </a:lnTo>
                                <a:lnTo>
                                  <a:pt x="1649" y="2161"/>
                                </a:lnTo>
                                <a:lnTo>
                                  <a:pt x="1649" y="275"/>
                                </a:lnTo>
                                <a:lnTo>
                                  <a:pt x="1639" y="202"/>
                                </a:lnTo>
                                <a:lnTo>
                                  <a:pt x="1611" y="136"/>
                                </a:lnTo>
                                <a:lnTo>
                                  <a:pt x="1568" y="80"/>
                                </a:lnTo>
                                <a:lnTo>
                                  <a:pt x="1513" y="38"/>
                                </a:lnTo>
                                <a:lnTo>
                                  <a:pt x="1447" y="10"/>
                                </a:lnTo>
                                <a:lnTo>
                                  <a:pt x="137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9"/>
                        <wps:cNvSpPr>
                          <a:spLocks/>
                        </wps:cNvSpPr>
                        <wps:spPr bwMode="auto">
                          <a:xfrm>
                            <a:off x="2128" y="315"/>
                            <a:ext cx="1649" cy="2436"/>
                          </a:xfrm>
                          <a:custGeom>
                            <a:avLst/>
                            <a:gdLst>
                              <a:gd name="T0" fmla="+- 0 2128 2128"/>
                              <a:gd name="T1" fmla="*/ T0 w 1649"/>
                              <a:gd name="T2" fmla="+- 0 590 315"/>
                              <a:gd name="T3" fmla="*/ 590 h 2436"/>
                              <a:gd name="T4" fmla="+- 0 2138 2128"/>
                              <a:gd name="T5" fmla="*/ T4 w 1649"/>
                              <a:gd name="T6" fmla="+- 0 517 315"/>
                              <a:gd name="T7" fmla="*/ 517 h 2436"/>
                              <a:gd name="T8" fmla="+- 0 2166 2128"/>
                              <a:gd name="T9" fmla="*/ T8 w 1649"/>
                              <a:gd name="T10" fmla="+- 0 451 315"/>
                              <a:gd name="T11" fmla="*/ 451 h 2436"/>
                              <a:gd name="T12" fmla="+- 0 2208 2128"/>
                              <a:gd name="T13" fmla="*/ T12 w 1649"/>
                              <a:gd name="T14" fmla="+- 0 395 315"/>
                              <a:gd name="T15" fmla="*/ 395 h 2436"/>
                              <a:gd name="T16" fmla="+- 0 2264 2128"/>
                              <a:gd name="T17" fmla="*/ T16 w 1649"/>
                              <a:gd name="T18" fmla="+- 0 353 315"/>
                              <a:gd name="T19" fmla="*/ 353 h 2436"/>
                              <a:gd name="T20" fmla="+- 0 2330 2128"/>
                              <a:gd name="T21" fmla="*/ T20 w 1649"/>
                              <a:gd name="T22" fmla="+- 0 325 315"/>
                              <a:gd name="T23" fmla="*/ 325 h 2436"/>
                              <a:gd name="T24" fmla="+- 0 2403 2128"/>
                              <a:gd name="T25" fmla="*/ T24 w 1649"/>
                              <a:gd name="T26" fmla="+- 0 315 315"/>
                              <a:gd name="T27" fmla="*/ 315 h 2436"/>
                              <a:gd name="T28" fmla="+- 0 3502 2128"/>
                              <a:gd name="T29" fmla="*/ T28 w 1649"/>
                              <a:gd name="T30" fmla="+- 0 315 315"/>
                              <a:gd name="T31" fmla="*/ 315 h 2436"/>
                              <a:gd name="T32" fmla="+- 0 3575 2128"/>
                              <a:gd name="T33" fmla="*/ T32 w 1649"/>
                              <a:gd name="T34" fmla="+- 0 325 315"/>
                              <a:gd name="T35" fmla="*/ 325 h 2436"/>
                              <a:gd name="T36" fmla="+- 0 3641 2128"/>
                              <a:gd name="T37" fmla="*/ T36 w 1649"/>
                              <a:gd name="T38" fmla="+- 0 353 315"/>
                              <a:gd name="T39" fmla="*/ 353 h 2436"/>
                              <a:gd name="T40" fmla="+- 0 3696 2128"/>
                              <a:gd name="T41" fmla="*/ T40 w 1649"/>
                              <a:gd name="T42" fmla="+- 0 395 315"/>
                              <a:gd name="T43" fmla="*/ 395 h 2436"/>
                              <a:gd name="T44" fmla="+- 0 3739 2128"/>
                              <a:gd name="T45" fmla="*/ T44 w 1649"/>
                              <a:gd name="T46" fmla="+- 0 451 315"/>
                              <a:gd name="T47" fmla="*/ 451 h 2436"/>
                              <a:gd name="T48" fmla="+- 0 3767 2128"/>
                              <a:gd name="T49" fmla="*/ T48 w 1649"/>
                              <a:gd name="T50" fmla="+- 0 517 315"/>
                              <a:gd name="T51" fmla="*/ 517 h 2436"/>
                              <a:gd name="T52" fmla="+- 0 3777 2128"/>
                              <a:gd name="T53" fmla="*/ T52 w 1649"/>
                              <a:gd name="T54" fmla="+- 0 590 315"/>
                              <a:gd name="T55" fmla="*/ 590 h 2436"/>
                              <a:gd name="T56" fmla="+- 0 3777 2128"/>
                              <a:gd name="T57" fmla="*/ T56 w 1649"/>
                              <a:gd name="T58" fmla="+- 0 2476 315"/>
                              <a:gd name="T59" fmla="*/ 2476 h 2436"/>
                              <a:gd name="T60" fmla="+- 0 3767 2128"/>
                              <a:gd name="T61" fmla="*/ T60 w 1649"/>
                              <a:gd name="T62" fmla="+- 0 2549 315"/>
                              <a:gd name="T63" fmla="*/ 2549 h 2436"/>
                              <a:gd name="T64" fmla="+- 0 3739 2128"/>
                              <a:gd name="T65" fmla="*/ T64 w 1649"/>
                              <a:gd name="T66" fmla="+- 0 2615 315"/>
                              <a:gd name="T67" fmla="*/ 2615 h 2436"/>
                              <a:gd name="T68" fmla="+- 0 3696 2128"/>
                              <a:gd name="T69" fmla="*/ T68 w 1649"/>
                              <a:gd name="T70" fmla="+- 0 2670 315"/>
                              <a:gd name="T71" fmla="*/ 2670 h 2436"/>
                              <a:gd name="T72" fmla="+- 0 3641 2128"/>
                              <a:gd name="T73" fmla="*/ T72 w 1649"/>
                              <a:gd name="T74" fmla="+- 0 2713 315"/>
                              <a:gd name="T75" fmla="*/ 2713 h 2436"/>
                              <a:gd name="T76" fmla="+- 0 3575 2128"/>
                              <a:gd name="T77" fmla="*/ T76 w 1649"/>
                              <a:gd name="T78" fmla="+- 0 2741 315"/>
                              <a:gd name="T79" fmla="*/ 2741 h 2436"/>
                              <a:gd name="T80" fmla="+- 0 3502 2128"/>
                              <a:gd name="T81" fmla="*/ T80 w 1649"/>
                              <a:gd name="T82" fmla="+- 0 2751 315"/>
                              <a:gd name="T83" fmla="*/ 2751 h 2436"/>
                              <a:gd name="T84" fmla="+- 0 2403 2128"/>
                              <a:gd name="T85" fmla="*/ T84 w 1649"/>
                              <a:gd name="T86" fmla="+- 0 2751 315"/>
                              <a:gd name="T87" fmla="*/ 2751 h 2436"/>
                              <a:gd name="T88" fmla="+- 0 2330 2128"/>
                              <a:gd name="T89" fmla="*/ T88 w 1649"/>
                              <a:gd name="T90" fmla="+- 0 2741 315"/>
                              <a:gd name="T91" fmla="*/ 2741 h 2436"/>
                              <a:gd name="T92" fmla="+- 0 2264 2128"/>
                              <a:gd name="T93" fmla="*/ T92 w 1649"/>
                              <a:gd name="T94" fmla="+- 0 2713 315"/>
                              <a:gd name="T95" fmla="*/ 2713 h 2436"/>
                              <a:gd name="T96" fmla="+- 0 2208 2128"/>
                              <a:gd name="T97" fmla="*/ T96 w 1649"/>
                              <a:gd name="T98" fmla="+- 0 2670 315"/>
                              <a:gd name="T99" fmla="*/ 2670 h 2436"/>
                              <a:gd name="T100" fmla="+- 0 2166 2128"/>
                              <a:gd name="T101" fmla="*/ T100 w 1649"/>
                              <a:gd name="T102" fmla="+- 0 2615 315"/>
                              <a:gd name="T103" fmla="*/ 2615 h 2436"/>
                              <a:gd name="T104" fmla="+- 0 2138 2128"/>
                              <a:gd name="T105" fmla="*/ T104 w 1649"/>
                              <a:gd name="T106" fmla="+- 0 2549 315"/>
                              <a:gd name="T107" fmla="*/ 2549 h 2436"/>
                              <a:gd name="T108" fmla="+- 0 2128 2128"/>
                              <a:gd name="T109" fmla="*/ T108 w 1649"/>
                              <a:gd name="T110" fmla="+- 0 2476 315"/>
                              <a:gd name="T111" fmla="*/ 2476 h 2436"/>
                              <a:gd name="T112" fmla="+- 0 2128 2128"/>
                              <a:gd name="T113" fmla="*/ T112 w 1649"/>
                              <a:gd name="T114" fmla="+- 0 590 315"/>
                              <a:gd name="T115" fmla="*/ 590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49" h="2436">
                                <a:moveTo>
                                  <a:pt x="0" y="275"/>
                                </a:moveTo>
                                <a:lnTo>
                                  <a:pt x="10" y="202"/>
                                </a:lnTo>
                                <a:lnTo>
                                  <a:pt x="38" y="136"/>
                                </a:lnTo>
                                <a:lnTo>
                                  <a:pt x="80" y="80"/>
                                </a:lnTo>
                                <a:lnTo>
                                  <a:pt x="136" y="38"/>
                                </a:lnTo>
                                <a:lnTo>
                                  <a:pt x="202" y="10"/>
                                </a:lnTo>
                                <a:lnTo>
                                  <a:pt x="275" y="0"/>
                                </a:lnTo>
                                <a:lnTo>
                                  <a:pt x="1374" y="0"/>
                                </a:lnTo>
                                <a:lnTo>
                                  <a:pt x="1447" y="10"/>
                                </a:lnTo>
                                <a:lnTo>
                                  <a:pt x="1513" y="38"/>
                                </a:lnTo>
                                <a:lnTo>
                                  <a:pt x="1568" y="80"/>
                                </a:lnTo>
                                <a:lnTo>
                                  <a:pt x="1611" y="136"/>
                                </a:lnTo>
                                <a:lnTo>
                                  <a:pt x="1639" y="202"/>
                                </a:lnTo>
                                <a:lnTo>
                                  <a:pt x="1649" y="275"/>
                                </a:lnTo>
                                <a:lnTo>
                                  <a:pt x="1649" y="2161"/>
                                </a:lnTo>
                                <a:lnTo>
                                  <a:pt x="1639" y="2234"/>
                                </a:lnTo>
                                <a:lnTo>
                                  <a:pt x="1611" y="2300"/>
                                </a:lnTo>
                                <a:lnTo>
                                  <a:pt x="1568" y="2355"/>
                                </a:lnTo>
                                <a:lnTo>
                                  <a:pt x="1513" y="2398"/>
                                </a:lnTo>
                                <a:lnTo>
                                  <a:pt x="1447" y="2426"/>
                                </a:lnTo>
                                <a:lnTo>
                                  <a:pt x="1374" y="2436"/>
                                </a:lnTo>
                                <a:lnTo>
                                  <a:pt x="275" y="2436"/>
                                </a:lnTo>
                                <a:lnTo>
                                  <a:pt x="202" y="2426"/>
                                </a:lnTo>
                                <a:lnTo>
                                  <a:pt x="136" y="2398"/>
                                </a:lnTo>
                                <a:lnTo>
                                  <a:pt x="80" y="2355"/>
                                </a:lnTo>
                                <a:lnTo>
                                  <a:pt x="38" y="2300"/>
                                </a:lnTo>
                                <a:lnTo>
                                  <a:pt x="10" y="2234"/>
                                </a:lnTo>
                                <a:lnTo>
                                  <a:pt x="0" y="2161"/>
                                </a:lnTo>
                                <a:lnTo>
                                  <a:pt x="0" y="27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217" y="477"/>
                            <a:ext cx="1469"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220" y="662"/>
                            <a:ext cx="144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36"/>
                        <wps:cNvSpPr>
                          <a:spLocks/>
                        </wps:cNvSpPr>
                        <wps:spPr bwMode="auto">
                          <a:xfrm>
                            <a:off x="2805" y="1909"/>
                            <a:ext cx="1624" cy="1040"/>
                          </a:xfrm>
                          <a:custGeom>
                            <a:avLst/>
                            <a:gdLst>
                              <a:gd name="T0" fmla="+- 0 4255 2805"/>
                              <a:gd name="T1" fmla="*/ T0 w 1624"/>
                              <a:gd name="T2" fmla="+- 0 1910 1910"/>
                              <a:gd name="T3" fmla="*/ 1910 h 1040"/>
                              <a:gd name="T4" fmla="+- 0 2978 2805"/>
                              <a:gd name="T5" fmla="*/ T4 w 1624"/>
                              <a:gd name="T6" fmla="+- 0 1910 1910"/>
                              <a:gd name="T7" fmla="*/ 1910 h 1040"/>
                              <a:gd name="T8" fmla="+- 0 2911 2805"/>
                              <a:gd name="T9" fmla="*/ T8 w 1624"/>
                              <a:gd name="T10" fmla="+- 0 1923 1910"/>
                              <a:gd name="T11" fmla="*/ 1923 h 1040"/>
                              <a:gd name="T12" fmla="+- 0 2856 2805"/>
                              <a:gd name="T13" fmla="*/ T12 w 1624"/>
                              <a:gd name="T14" fmla="+- 0 1961 1910"/>
                              <a:gd name="T15" fmla="*/ 1961 h 1040"/>
                              <a:gd name="T16" fmla="+- 0 2819 2805"/>
                              <a:gd name="T17" fmla="*/ T16 w 1624"/>
                              <a:gd name="T18" fmla="+- 0 2016 1910"/>
                              <a:gd name="T19" fmla="*/ 2016 h 1040"/>
                              <a:gd name="T20" fmla="+- 0 2805 2805"/>
                              <a:gd name="T21" fmla="*/ T20 w 1624"/>
                              <a:gd name="T22" fmla="+- 0 2083 1910"/>
                              <a:gd name="T23" fmla="*/ 2083 h 1040"/>
                              <a:gd name="T24" fmla="+- 0 2805 2805"/>
                              <a:gd name="T25" fmla="*/ T24 w 1624"/>
                              <a:gd name="T26" fmla="+- 0 2776 1910"/>
                              <a:gd name="T27" fmla="*/ 2776 h 1040"/>
                              <a:gd name="T28" fmla="+- 0 2819 2805"/>
                              <a:gd name="T29" fmla="*/ T28 w 1624"/>
                              <a:gd name="T30" fmla="+- 0 2843 1910"/>
                              <a:gd name="T31" fmla="*/ 2843 h 1040"/>
                              <a:gd name="T32" fmla="+- 0 2856 2805"/>
                              <a:gd name="T33" fmla="*/ T32 w 1624"/>
                              <a:gd name="T34" fmla="+- 0 2898 1910"/>
                              <a:gd name="T35" fmla="*/ 2898 h 1040"/>
                              <a:gd name="T36" fmla="+- 0 2911 2805"/>
                              <a:gd name="T37" fmla="*/ T36 w 1624"/>
                              <a:gd name="T38" fmla="+- 0 2935 1910"/>
                              <a:gd name="T39" fmla="*/ 2935 h 1040"/>
                              <a:gd name="T40" fmla="+- 0 2978 2805"/>
                              <a:gd name="T41" fmla="*/ T40 w 1624"/>
                              <a:gd name="T42" fmla="+- 0 2949 1910"/>
                              <a:gd name="T43" fmla="*/ 2949 h 1040"/>
                              <a:gd name="T44" fmla="+- 0 4255 2805"/>
                              <a:gd name="T45" fmla="*/ T44 w 1624"/>
                              <a:gd name="T46" fmla="+- 0 2949 1910"/>
                              <a:gd name="T47" fmla="*/ 2949 h 1040"/>
                              <a:gd name="T48" fmla="+- 0 4323 2805"/>
                              <a:gd name="T49" fmla="*/ T48 w 1624"/>
                              <a:gd name="T50" fmla="+- 0 2935 1910"/>
                              <a:gd name="T51" fmla="*/ 2935 h 1040"/>
                              <a:gd name="T52" fmla="+- 0 4378 2805"/>
                              <a:gd name="T53" fmla="*/ T52 w 1624"/>
                              <a:gd name="T54" fmla="+- 0 2898 1910"/>
                              <a:gd name="T55" fmla="*/ 2898 h 1040"/>
                              <a:gd name="T56" fmla="+- 0 4415 2805"/>
                              <a:gd name="T57" fmla="*/ T56 w 1624"/>
                              <a:gd name="T58" fmla="+- 0 2843 1910"/>
                              <a:gd name="T59" fmla="*/ 2843 h 1040"/>
                              <a:gd name="T60" fmla="+- 0 4428 2805"/>
                              <a:gd name="T61" fmla="*/ T60 w 1624"/>
                              <a:gd name="T62" fmla="+- 0 2776 1910"/>
                              <a:gd name="T63" fmla="*/ 2776 h 1040"/>
                              <a:gd name="T64" fmla="+- 0 4428 2805"/>
                              <a:gd name="T65" fmla="*/ T64 w 1624"/>
                              <a:gd name="T66" fmla="+- 0 2083 1910"/>
                              <a:gd name="T67" fmla="*/ 2083 h 1040"/>
                              <a:gd name="T68" fmla="+- 0 4415 2805"/>
                              <a:gd name="T69" fmla="*/ T68 w 1624"/>
                              <a:gd name="T70" fmla="+- 0 2016 1910"/>
                              <a:gd name="T71" fmla="*/ 2016 h 1040"/>
                              <a:gd name="T72" fmla="+- 0 4378 2805"/>
                              <a:gd name="T73" fmla="*/ T72 w 1624"/>
                              <a:gd name="T74" fmla="+- 0 1961 1910"/>
                              <a:gd name="T75" fmla="*/ 1961 h 1040"/>
                              <a:gd name="T76" fmla="+- 0 4323 2805"/>
                              <a:gd name="T77" fmla="*/ T76 w 1624"/>
                              <a:gd name="T78" fmla="+- 0 1923 1910"/>
                              <a:gd name="T79" fmla="*/ 1923 h 1040"/>
                              <a:gd name="T80" fmla="+- 0 4255 2805"/>
                              <a:gd name="T81" fmla="*/ T80 w 1624"/>
                              <a:gd name="T82" fmla="+- 0 1910 1910"/>
                              <a:gd name="T83" fmla="*/ 1910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4" h="1040">
                                <a:moveTo>
                                  <a:pt x="1450" y="0"/>
                                </a:moveTo>
                                <a:lnTo>
                                  <a:pt x="173" y="0"/>
                                </a:lnTo>
                                <a:lnTo>
                                  <a:pt x="106" y="13"/>
                                </a:lnTo>
                                <a:lnTo>
                                  <a:pt x="51" y="51"/>
                                </a:lnTo>
                                <a:lnTo>
                                  <a:pt x="14" y="106"/>
                                </a:lnTo>
                                <a:lnTo>
                                  <a:pt x="0" y="173"/>
                                </a:lnTo>
                                <a:lnTo>
                                  <a:pt x="0" y="866"/>
                                </a:lnTo>
                                <a:lnTo>
                                  <a:pt x="14" y="933"/>
                                </a:lnTo>
                                <a:lnTo>
                                  <a:pt x="51" y="988"/>
                                </a:lnTo>
                                <a:lnTo>
                                  <a:pt x="106" y="1025"/>
                                </a:lnTo>
                                <a:lnTo>
                                  <a:pt x="173" y="1039"/>
                                </a:lnTo>
                                <a:lnTo>
                                  <a:pt x="1450" y="1039"/>
                                </a:lnTo>
                                <a:lnTo>
                                  <a:pt x="1518" y="1025"/>
                                </a:lnTo>
                                <a:lnTo>
                                  <a:pt x="1573" y="988"/>
                                </a:lnTo>
                                <a:lnTo>
                                  <a:pt x="1610" y="933"/>
                                </a:lnTo>
                                <a:lnTo>
                                  <a:pt x="1623" y="866"/>
                                </a:lnTo>
                                <a:lnTo>
                                  <a:pt x="1623" y="173"/>
                                </a:lnTo>
                                <a:lnTo>
                                  <a:pt x="1610" y="106"/>
                                </a:lnTo>
                                <a:lnTo>
                                  <a:pt x="1573" y="51"/>
                                </a:lnTo>
                                <a:lnTo>
                                  <a:pt x="1518" y="13"/>
                                </a:lnTo>
                                <a:lnTo>
                                  <a:pt x="1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2805" y="1909"/>
                            <a:ext cx="1624" cy="1040"/>
                          </a:xfrm>
                          <a:custGeom>
                            <a:avLst/>
                            <a:gdLst>
                              <a:gd name="T0" fmla="+- 0 2805 2805"/>
                              <a:gd name="T1" fmla="*/ T0 w 1624"/>
                              <a:gd name="T2" fmla="+- 0 2083 1910"/>
                              <a:gd name="T3" fmla="*/ 2083 h 1040"/>
                              <a:gd name="T4" fmla="+- 0 2819 2805"/>
                              <a:gd name="T5" fmla="*/ T4 w 1624"/>
                              <a:gd name="T6" fmla="+- 0 2016 1910"/>
                              <a:gd name="T7" fmla="*/ 2016 h 1040"/>
                              <a:gd name="T8" fmla="+- 0 2856 2805"/>
                              <a:gd name="T9" fmla="*/ T8 w 1624"/>
                              <a:gd name="T10" fmla="+- 0 1961 1910"/>
                              <a:gd name="T11" fmla="*/ 1961 h 1040"/>
                              <a:gd name="T12" fmla="+- 0 2911 2805"/>
                              <a:gd name="T13" fmla="*/ T12 w 1624"/>
                              <a:gd name="T14" fmla="+- 0 1923 1910"/>
                              <a:gd name="T15" fmla="*/ 1923 h 1040"/>
                              <a:gd name="T16" fmla="+- 0 2978 2805"/>
                              <a:gd name="T17" fmla="*/ T16 w 1624"/>
                              <a:gd name="T18" fmla="+- 0 1910 1910"/>
                              <a:gd name="T19" fmla="*/ 1910 h 1040"/>
                              <a:gd name="T20" fmla="+- 0 4255 2805"/>
                              <a:gd name="T21" fmla="*/ T20 w 1624"/>
                              <a:gd name="T22" fmla="+- 0 1910 1910"/>
                              <a:gd name="T23" fmla="*/ 1910 h 1040"/>
                              <a:gd name="T24" fmla="+- 0 4323 2805"/>
                              <a:gd name="T25" fmla="*/ T24 w 1624"/>
                              <a:gd name="T26" fmla="+- 0 1923 1910"/>
                              <a:gd name="T27" fmla="*/ 1923 h 1040"/>
                              <a:gd name="T28" fmla="+- 0 4378 2805"/>
                              <a:gd name="T29" fmla="*/ T28 w 1624"/>
                              <a:gd name="T30" fmla="+- 0 1961 1910"/>
                              <a:gd name="T31" fmla="*/ 1961 h 1040"/>
                              <a:gd name="T32" fmla="+- 0 4415 2805"/>
                              <a:gd name="T33" fmla="*/ T32 w 1624"/>
                              <a:gd name="T34" fmla="+- 0 2016 1910"/>
                              <a:gd name="T35" fmla="*/ 2016 h 1040"/>
                              <a:gd name="T36" fmla="+- 0 4428 2805"/>
                              <a:gd name="T37" fmla="*/ T36 w 1624"/>
                              <a:gd name="T38" fmla="+- 0 2083 1910"/>
                              <a:gd name="T39" fmla="*/ 2083 h 1040"/>
                              <a:gd name="T40" fmla="+- 0 4428 2805"/>
                              <a:gd name="T41" fmla="*/ T40 w 1624"/>
                              <a:gd name="T42" fmla="+- 0 2776 1910"/>
                              <a:gd name="T43" fmla="*/ 2776 h 1040"/>
                              <a:gd name="T44" fmla="+- 0 4415 2805"/>
                              <a:gd name="T45" fmla="*/ T44 w 1624"/>
                              <a:gd name="T46" fmla="+- 0 2843 1910"/>
                              <a:gd name="T47" fmla="*/ 2843 h 1040"/>
                              <a:gd name="T48" fmla="+- 0 4378 2805"/>
                              <a:gd name="T49" fmla="*/ T48 w 1624"/>
                              <a:gd name="T50" fmla="+- 0 2898 1910"/>
                              <a:gd name="T51" fmla="*/ 2898 h 1040"/>
                              <a:gd name="T52" fmla="+- 0 4323 2805"/>
                              <a:gd name="T53" fmla="*/ T52 w 1624"/>
                              <a:gd name="T54" fmla="+- 0 2935 1910"/>
                              <a:gd name="T55" fmla="*/ 2935 h 1040"/>
                              <a:gd name="T56" fmla="+- 0 4255 2805"/>
                              <a:gd name="T57" fmla="*/ T56 w 1624"/>
                              <a:gd name="T58" fmla="+- 0 2949 1910"/>
                              <a:gd name="T59" fmla="*/ 2949 h 1040"/>
                              <a:gd name="T60" fmla="+- 0 2978 2805"/>
                              <a:gd name="T61" fmla="*/ T60 w 1624"/>
                              <a:gd name="T62" fmla="+- 0 2949 1910"/>
                              <a:gd name="T63" fmla="*/ 2949 h 1040"/>
                              <a:gd name="T64" fmla="+- 0 2911 2805"/>
                              <a:gd name="T65" fmla="*/ T64 w 1624"/>
                              <a:gd name="T66" fmla="+- 0 2935 1910"/>
                              <a:gd name="T67" fmla="*/ 2935 h 1040"/>
                              <a:gd name="T68" fmla="+- 0 2856 2805"/>
                              <a:gd name="T69" fmla="*/ T68 w 1624"/>
                              <a:gd name="T70" fmla="+- 0 2898 1910"/>
                              <a:gd name="T71" fmla="*/ 2898 h 1040"/>
                              <a:gd name="T72" fmla="+- 0 2819 2805"/>
                              <a:gd name="T73" fmla="*/ T72 w 1624"/>
                              <a:gd name="T74" fmla="+- 0 2843 1910"/>
                              <a:gd name="T75" fmla="*/ 2843 h 1040"/>
                              <a:gd name="T76" fmla="+- 0 2805 2805"/>
                              <a:gd name="T77" fmla="*/ T76 w 1624"/>
                              <a:gd name="T78" fmla="+- 0 2776 1910"/>
                              <a:gd name="T79" fmla="*/ 2776 h 1040"/>
                              <a:gd name="T80" fmla="+- 0 2805 2805"/>
                              <a:gd name="T81" fmla="*/ T80 w 1624"/>
                              <a:gd name="T82" fmla="+- 0 2083 1910"/>
                              <a:gd name="T83" fmla="*/ 2083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4" h="1040">
                                <a:moveTo>
                                  <a:pt x="0" y="173"/>
                                </a:moveTo>
                                <a:lnTo>
                                  <a:pt x="14" y="106"/>
                                </a:lnTo>
                                <a:lnTo>
                                  <a:pt x="51" y="51"/>
                                </a:lnTo>
                                <a:lnTo>
                                  <a:pt x="106" y="13"/>
                                </a:lnTo>
                                <a:lnTo>
                                  <a:pt x="173" y="0"/>
                                </a:lnTo>
                                <a:lnTo>
                                  <a:pt x="1450" y="0"/>
                                </a:lnTo>
                                <a:lnTo>
                                  <a:pt x="1518" y="13"/>
                                </a:lnTo>
                                <a:lnTo>
                                  <a:pt x="1573" y="51"/>
                                </a:lnTo>
                                <a:lnTo>
                                  <a:pt x="1610" y="106"/>
                                </a:lnTo>
                                <a:lnTo>
                                  <a:pt x="1623" y="173"/>
                                </a:lnTo>
                                <a:lnTo>
                                  <a:pt x="1623" y="866"/>
                                </a:lnTo>
                                <a:lnTo>
                                  <a:pt x="1610" y="933"/>
                                </a:lnTo>
                                <a:lnTo>
                                  <a:pt x="1573" y="988"/>
                                </a:lnTo>
                                <a:lnTo>
                                  <a:pt x="1518" y="1025"/>
                                </a:lnTo>
                                <a:lnTo>
                                  <a:pt x="1450" y="1039"/>
                                </a:lnTo>
                                <a:lnTo>
                                  <a:pt x="173" y="1039"/>
                                </a:lnTo>
                                <a:lnTo>
                                  <a:pt x="106" y="1025"/>
                                </a:lnTo>
                                <a:lnTo>
                                  <a:pt x="51" y="988"/>
                                </a:lnTo>
                                <a:lnTo>
                                  <a:pt x="14" y="933"/>
                                </a:lnTo>
                                <a:lnTo>
                                  <a:pt x="0" y="866"/>
                                </a:lnTo>
                                <a:lnTo>
                                  <a:pt x="0" y="173"/>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865" y="2042"/>
                            <a:ext cx="1503"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33"/>
                        <wps:cNvSpPr>
                          <a:spLocks/>
                        </wps:cNvSpPr>
                        <wps:spPr bwMode="auto">
                          <a:xfrm>
                            <a:off x="4006" y="1086"/>
                            <a:ext cx="869" cy="261"/>
                          </a:xfrm>
                          <a:custGeom>
                            <a:avLst/>
                            <a:gdLst>
                              <a:gd name="T0" fmla="+- 0 4745 4007"/>
                              <a:gd name="T1" fmla="*/ T0 w 869"/>
                              <a:gd name="T2" fmla="+- 0 1086 1086"/>
                              <a:gd name="T3" fmla="*/ 1086 h 261"/>
                              <a:gd name="T4" fmla="+- 0 4745 4007"/>
                              <a:gd name="T5" fmla="*/ T4 w 869"/>
                              <a:gd name="T6" fmla="+- 0 1151 1086"/>
                              <a:gd name="T7" fmla="*/ 1151 h 261"/>
                              <a:gd name="T8" fmla="+- 0 4007 4007"/>
                              <a:gd name="T9" fmla="*/ T8 w 869"/>
                              <a:gd name="T10" fmla="+- 0 1151 1086"/>
                              <a:gd name="T11" fmla="*/ 1151 h 261"/>
                              <a:gd name="T12" fmla="+- 0 4007 4007"/>
                              <a:gd name="T13" fmla="*/ T12 w 869"/>
                              <a:gd name="T14" fmla="+- 0 1281 1086"/>
                              <a:gd name="T15" fmla="*/ 1281 h 261"/>
                              <a:gd name="T16" fmla="+- 0 4745 4007"/>
                              <a:gd name="T17" fmla="*/ T16 w 869"/>
                              <a:gd name="T18" fmla="+- 0 1281 1086"/>
                              <a:gd name="T19" fmla="*/ 1281 h 261"/>
                              <a:gd name="T20" fmla="+- 0 4745 4007"/>
                              <a:gd name="T21" fmla="*/ T20 w 869"/>
                              <a:gd name="T22" fmla="+- 0 1347 1086"/>
                              <a:gd name="T23" fmla="*/ 1347 h 261"/>
                              <a:gd name="T24" fmla="+- 0 4876 4007"/>
                              <a:gd name="T25" fmla="*/ T24 w 869"/>
                              <a:gd name="T26" fmla="+- 0 1216 1086"/>
                              <a:gd name="T27" fmla="*/ 1216 h 261"/>
                              <a:gd name="T28" fmla="+- 0 4745 4007"/>
                              <a:gd name="T29" fmla="*/ T28 w 869"/>
                              <a:gd name="T30" fmla="+- 0 1086 1086"/>
                              <a:gd name="T31" fmla="*/ 1086 h 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9" h="261">
                                <a:moveTo>
                                  <a:pt x="738" y="0"/>
                                </a:moveTo>
                                <a:lnTo>
                                  <a:pt x="738" y="65"/>
                                </a:lnTo>
                                <a:lnTo>
                                  <a:pt x="0" y="65"/>
                                </a:lnTo>
                                <a:lnTo>
                                  <a:pt x="0" y="195"/>
                                </a:lnTo>
                                <a:lnTo>
                                  <a:pt x="738" y="195"/>
                                </a:lnTo>
                                <a:lnTo>
                                  <a:pt x="738" y="261"/>
                                </a:lnTo>
                                <a:lnTo>
                                  <a:pt x="869" y="130"/>
                                </a:lnTo>
                                <a:lnTo>
                                  <a:pt x="73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2"/>
                        <wps:cNvSpPr>
                          <a:spLocks/>
                        </wps:cNvSpPr>
                        <wps:spPr bwMode="auto">
                          <a:xfrm>
                            <a:off x="4006" y="1086"/>
                            <a:ext cx="869" cy="261"/>
                          </a:xfrm>
                          <a:custGeom>
                            <a:avLst/>
                            <a:gdLst>
                              <a:gd name="T0" fmla="+- 0 4007 4007"/>
                              <a:gd name="T1" fmla="*/ T0 w 869"/>
                              <a:gd name="T2" fmla="+- 0 1151 1086"/>
                              <a:gd name="T3" fmla="*/ 1151 h 261"/>
                              <a:gd name="T4" fmla="+- 0 4745 4007"/>
                              <a:gd name="T5" fmla="*/ T4 w 869"/>
                              <a:gd name="T6" fmla="+- 0 1151 1086"/>
                              <a:gd name="T7" fmla="*/ 1151 h 261"/>
                              <a:gd name="T8" fmla="+- 0 4745 4007"/>
                              <a:gd name="T9" fmla="*/ T8 w 869"/>
                              <a:gd name="T10" fmla="+- 0 1086 1086"/>
                              <a:gd name="T11" fmla="*/ 1086 h 261"/>
                              <a:gd name="T12" fmla="+- 0 4876 4007"/>
                              <a:gd name="T13" fmla="*/ T12 w 869"/>
                              <a:gd name="T14" fmla="+- 0 1216 1086"/>
                              <a:gd name="T15" fmla="*/ 1216 h 261"/>
                              <a:gd name="T16" fmla="+- 0 4745 4007"/>
                              <a:gd name="T17" fmla="*/ T16 w 869"/>
                              <a:gd name="T18" fmla="+- 0 1347 1086"/>
                              <a:gd name="T19" fmla="*/ 1347 h 261"/>
                              <a:gd name="T20" fmla="+- 0 4745 4007"/>
                              <a:gd name="T21" fmla="*/ T20 w 869"/>
                              <a:gd name="T22" fmla="+- 0 1281 1086"/>
                              <a:gd name="T23" fmla="*/ 1281 h 261"/>
                              <a:gd name="T24" fmla="+- 0 4007 4007"/>
                              <a:gd name="T25" fmla="*/ T24 w 869"/>
                              <a:gd name="T26" fmla="+- 0 1281 1086"/>
                              <a:gd name="T27" fmla="*/ 1281 h 261"/>
                              <a:gd name="T28" fmla="+- 0 4007 4007"/>
                              <a:gd name="T29" fmla="*/ T28 w 869"/>
                              <a:gd name="T30" fmla="+- 0 1151 1086"/>
                              <a:gd name="T31" fmla="*/ 1151 h 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9" h="261">
                                <a:moveTo>
                                  <a:pt x="0" y="65"/>
                                </a:moveTo>
                                <a:lnTo>
                                  <a:pt x="738" y="65"/>
                                </a:lnTo>
                                <a:lnTo>
                                  <a:pt x="738" y="0"/>
                                </a:lnTo>
                                <a:lnTo>
                                  <a:pt x="869" y="130"/>
                                </a:lnTo>
                                <a:lnTo>
                                  <a:pt x="738" y="261"/>
                                </a:lnTo>
                                <a:lnTo>
                                  <a:pt x="738" y="195"/>
                                </a:lnTo>
                                <a:lnTo>
                                  <a:pt x="0" y="195"/>
                                </a:lnTo>
                                <a:lnTo>
                                  <a:pt x="0" y="6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017" y="1233"/>
                            <a:ext cx="783"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30"/>
                        <wps:cNvSpPr txBox="1">
                          <a:spLocks noChangeArrowheads="1"/>
                        </wps:cNvSpPr>
                        <wps:spPr bwMode="auto">
                          <a:xfrm>
                            <a:off x="2453" y="698"/>
                            <a:ext cx="99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83" w:lineRule="exact"/>
                                <w:ind w:left="3" w:right="18"/>
                                <w:jc w:val="center"/>
                                <w:rPr>
                                  <w:b/>
                                  <w:sz w:val="18"/>
                                </w:rPr>
                              </w:pPr>
                              <w:r>
                                <w:rPr>
                                  <w:b/>
                                  <w:sz w:val="18"/>
                                </w:rPr>
                                <w:t>Mesa de</w:t>
                              </w:r>
                            </w:p>
                            <w:p w:rsidR="003B45A1" w:rsidRDefault="004F742A">
                              <w:pPr>
                                <w:spacing w:line="216" w:lineRule="exact"/>
                                <w:ind w:left="-1" w:right="18"/>
                                <w:jc w:val="center"/>
                                <w:rPr>
                                  <w:b/>
                                  <w:sz w:val="18"/>
                                </w:rPr>
                              </w:pPr>
                              <w:r>
                                <w:rPr>
                                  <w:b/>
                                  <w:sz w:val="18"/>
                                </w:rPr>
                                <w:t>servicio de</w:t>
                              </w:r>
                              <w:r>
                                <w:rPr>
                                  <w:b/>
                                  <w:spacing w:val="-4"/>
                                  <w:sz w:val="18"/>
                                </w:rPr>
                                <w:t xml:space="preserve"> </w:t>
                              </w:r>
                              <w:r>
                                <w:rPr>
                                  <w:b/>
                                  <w:spacing w:val="-7"/>
                                  <w:sz w:val="18"/>
                                </w:rPr>
                                <w:t>TI</w:t>
                              </w:r>
                            </w:p>
                          </w:txbxContent>
                        </wps:txbx>
                        <wps:bodyPr rot="0" vert="horz" wrap="square" lIns="0" tIns="0" rIns="0" bIns="0" anchor="t" anchorCtr="0" upright="1">
                          <a:noAutofit/>
                        </wps:bodyPr>
                      </wps:wsp>
                      <wps:wsp>
                        <wps:cNvPr id="55" name="Text Box 29"/>
                        <wps:cNvSpPr txBox="1">
                          <a:spLocks noChangeArrowheads="1"/>
                        </wps:cNvSpPr>
                        <wps:spPr bwMode="auto">
                          <a:xfrm>
                            <a:off x="3365" y="2357"/>
                            <a:ext cx="5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80" w:lineRule="exact"/>
                                <w:rPr>
                                  <w:sz w:val="18"/>
                                </w:rPr>
                              </w:pPr>
                              <w:r>
                                <w:rPr>
                                  <w:sz w:val="18"/>
                                </w:rPr>
                                <w:t>Nivel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116" style="position:absolute;margin-left:105.9pt;margin-top:15.25pt;width:138.4pt;height:132.7pt;z-index:-251604992;mso-wrap-distance-left:0;mso-wrap-distance-right:0;mso-position-horizontal-relative:page" coordorigin="2118,305" coordsize="2768,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">
                <v:shape id="Freeform 40" o:spid="_x0000_s1117" style="position:absolute;left:2128;top:315;width:1649;height:2436;visibility:visible;mso-wrap-style:square;v-text-anchor:top" coordsize="1649,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" path="m1374,l275,,202,10,136,38,80,80,38,136,10,202,,275,,2161r10,73l38,2300r42,55l136,2398r66,28l275,2436r1099,l1447,2426r66,-28l1568,2355r43,-55l1639,2234r10,-73l1649,275r-10,-73l1611,136,1568,80,1513,38,1447,10,1374,xe" fillcolor="#5b9bd4" stroked="f">
                  <v:path arrowok="t" o:connecttype="custom" o:connectlocs="1374,315;275,315;202,325;136,353;80,395;38,451;10,517;0,590;0,2476;10,2549;38,2615;80,2670;136,2713;202,2741;275,2751;1374,2751;1447,2741;1513,2713;1568,2670;1611,2615;1639,2549;1649,2476;1649,590;1639,517;1611,451;1568,395;1513,353;1447,325;1374,315" o:connectangles="0,0,0,0,0,0,0,0,0,0,0,0,0,0,0,0,0,0,0,0,0,0,0,0,0,0,0,0,0"/>
                </v:shape>
                <v:shape id="Freeform 39" o:spid="_x0000_s1118" style="position:absolute;left:2128;top:315;width:1649;height:2436;visibility:visible;mso-wrap-style:square;v-text-anchor:top" coordsize="1649,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" path="m,275l10,202,38,136,80,80,136,38,202,10,275,,1374,r73,10l1513,38r55,42l1611,136r28,66l1649,275r,1886l1639,2234r-28,66l1568,2355r-55,43l1447,2426r-73,10l275,2436r-73,-10l136,2398,80,2355,38,2300,10,2234,,2161,,275xe" filled="f" strokecolor="#41709c" strokeweight="1pt">
                  <v:path arrowok="t" o:connecttype="custom" o:connectlocs="0,590;10,517;38,451;80,395;136,353;202,325;275,315;1374,315;1447,325;1513,353;1568,395;1611,451;1639,517;1649,590;1649,2476;1639,2549;1611,2615;1568,2670;1513,2713;1447,2741;1374,2751;275,2751;202,2741;136,2713;80,2670;38,2615;10,2549;0,2476;0,590" o:connectangles="0,0,0,0,0,0,0,0,0,0,0,0,0,0,0,0,0,0,0,0,0,0,0,0,0,0,0,0,0"/>
                </v:shape>
                <v:shape id="Picture 38" o:spid="_x0000_s1119" type="#_x0000_t75" style="position:absolute;left:2217;top:477;width:1469;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">
                  <v:imagedata r:id="rId117" o:title=""/>
                </v:shape>
                <v:shape id="Picture 37" o:spid="_x0000_s1120" type="#_x0000_t75" style="position:absolute;left:2220;top:662;width:1445;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">
                  <v:imagedata r:id="rId118" o:title=""/>
                </v:shape>
                <v:shape id="Freeform 36" o:spid="_x0000_s1121" style="position:absolute;left:2805;top:1909;width:1624;height:1040;visibility:visible;mso-wrap-style:square;v-text-anchor:top" coordsize="162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" path="m1450,l173,,106,13,51,51,14,106,,173,,866r14,67l51,988r55,37l173,1039r1277,l1518,1025r55,-37l1610,933r13,-67l1623,173r-13,-67l1573,51,1518,13,1450,xe" stroked="f">
                  <v:path arrowok="t" o:connecttype="custom" o:connectlocs="1450,1910;173,1910;106,1923;51,1961;14,2016;0,2083;0,2776;14,2843;51,2898;106,2935;173,2949;1450,2949;1518,2935;1573,2898;1610,2843;1623,2776;1623,2083;1610,2016;1573,1961;1518,1923;1450,1910" o:connectangles="0,0,0,0,0,0,0,0,0,0,0,0,0,0,0,0,0,0,0,0,0"/>
                </v:shape>
                <v:shape id="Freeform 35" o:spid="_x0000_s1122" style="position:absolute;left:2805;top:1909;width:1624;height:1040;visibility:visible;mso-wrap-style:square;v-text-anchor:top" coordsize="162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" path="m,173l14,106,51,51,106,13,173,,1450,r68,13l1573,51r37,55l1623,173r,693l1610,933r-37,55l1518,1025r-68,14l173,1039r-67,-14l51,988,14,933,,866,,173xe" filled="f" strokecolor="#6fac46" strokeweight="1pt">
                  <v:path arrowok="t" o:connecttype="custom" o:connectlocs="0,2083;14,2016;51,1961;106,1923;173,1910;1450,1910;1518,1923;1573,1961;1610,2016;1623,2083;1623,2776;1610,2843;1573,2898;1518,2935;1450,2949;173,2949;106,2935;51,2898;14,2843;0,2776;0,2083" o:connectangles="0,0,0,0,0,0,0,0,0,0,0,0,0,0,0,0,0,0,0,0,0"/>
                </v:shape>
                <v:shape id="Picture 34" o:spid="_x0000_s1123" type="#_x0000_t75" style="position:absolute;left:2865;top:2042;width:1503;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">
                  <v:imagedata r:id="rId119" o:title=""/>
                </v:shape>
                <v:shape id="Freeform 33" o:spid="_x0000_s1124" style="position:absolute;left:4006;top:1086;width:869;height:261;visibility:visible;mso-wrap-style:square;v-text-anchor:top" coordsize="86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" path="m738,r,65l,65,,195r738,l738,261,869,130,738,xe" fillcolor="#5b9bd4" stroked="f">
                  <v:path arrowok="t" o:connecttype="custom" o:connectlocs="738,1086;738,1151;0,1151;0,1281;738,1281;738,1347;869,1216;738,1086" o:connectangles="0,0,0,0,0,0,0,0"/>
                </v:shape>
                <v:shape id="Freeform 32" o:spid="_x0000_s1125" style="position:absolute;left:4006;top:1086;width:869;height:261;visibility:visible;mso-wrap-style:square;v-text-anchor:top" coordsize="86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" path="m,65r738,l738,,869,130,738,261r,-66l,195,,65xe" filled="f" strokecolor="#41709c" strokeweight="1pt">
                  <v:path arrowok="t" o:connecttype="custom" o:connectlocs="0,1151;738,1151;738,1086;869,1216;738,1347;738,1281;0,1281;0,1151" o:connectangles="0,0,0,0,0,0,0,0"/>
                </v:shape>
                <v:shape id="Picture 31" o:spid="_x0000_s1126" type="#_x0000_t75" style="position:absolute;left:4017;top:1233;width:783;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">
                  <v:imagedata r:id="rId120" o:title=""/>
                </v:shape>
                <v:shape id="Text Box 30" o:spid="_x0000_s1127" type="#_x0000_t202" style="position:absolute;left:2453;top:698;width:99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3B45A1" w:rsidRDefault="004F742A">
                        <w:pPr>
                          <w:spacing w:line="183" w:lineRule="exact"/>
                          <w:ind w:left="3" w:right="18"/>
                          <w:jc w:val="center"/>
                          <w:rPr>
                            <w:b/>
                            <w:sz w:val="18"/>
                          </w:rPr>
                        </w:pPr>
                        <w:r>
                          <w:rPr>
                            <w:b/>
                            <w:sz w:val="18"/>
                          </w:rPr>
                          <w:t>Mesa de</w:t>
                        </w:r>
                      </w:p>
                      <w:p w:rsidR="003B45A1" w:rsidRDefault="004F742A">
                        <w:pPr>
                          <w:spacing w:line="216" w:lineRule="exact"/>
                          <w:ind w:left="-1" w:right="18"/>
                          <w:jc w:val="center"/>
                          <w:rPr>
                            <w:b/>
                            <w:sz w:val="18"/>
                          </w:rPr>
                        </w:pPr>
                        <w:r>
                          <w:rPr>
                            <w:b/>
                            <w:sz w:val="18"/>
                          </w:rPr>
                          <w:t>servicio de</w:t>
                        </w:r>
                        <w:r>
                          <w:rPr>
                            <w:b/>
                            <w:spacing w:val="-4"/>
                            <w:sz w:val="18"/>
                          </w:rPr>
                          <w:t xml:space="preserve"> </w:t>
                        </w:r>
                        <w:r>
                          <w:rPr>
                            <w:b/>
                            <w:spacing w:val="-7"/>
                            <w:sz w:val="18"/>
                          </w:rPr>
                          <w:t>TI</w:t>
                        </w:r>
                      </w:p>
                    </w:txbxContent>
                  </v:textbox>
                </v:shape>
                <v:shape id="Text Box 29" o:spid="_x0000_s1128" type="#_x0000_t202" style="position:absolute;left:3365;top:2357;width:5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3B45A1" w:rsidRDefault="004F742A">
                        <w:pPr>
                          <w:spacing w:line="180" w:lineRule="exact"/>
                          <w:rPr>
                            <w:sz w:val="18"/>
                          </w:rPr>
                        </w:pPr>
                        <w:r>
                          <w:rPr>
                            <w:sz w:val="18"/>
                          </w:rPr>
                          <w:t>Nivel 1</w:t>
                        </w:r>
                      </w:p>
                    </w:txbxContent>
                  </v:textbox>
                </v:shape>
                <w10:wrap type="topAndBottom" anchorx="page"/>
              </v:group>
            </w:pict>
          </mc:Fallback>
        </mc:AlternateContent>
      </w:r>
      <w:r>
        <w:rPr>
          <w:noProof/>
        </w:rPr>
        <mc:AlternateContent>
          <mc:Choice Requires="wpg">
            <w:drawing>
              <wp:anchor distT="0" distB="0" distL="0" distR="0" simplePos="0" relativeHeight="251714560" behindDoc="1" locked="0" layoutInCell="1" allowOverlap="1">
                <wp:simplePos x="0" y="0"/>
                <wp:positionH relativeFrom="page">
                  <wp:posOffset>3211195</wp:posOffset>
                </wp:positionH>
                <wp:positionV relativeFrom="paragraph">
                  <wp:posOffset>172720</wp:posOffset>
                </wp:positionV>
                <wp:extent cx="1854835" cy="1684020"/>
                <wp:effectExtent l="0" t="0" r="0" b="0"/>
                <wp:wrapTopAndBottom/>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835" cy="1684020"/>
                          <a:chOff x="5057" y="272"/>
                          <a:chExt cx="2921" cy="2652"/>
                        </a:xfrm>
                      </wpg:grpSpPr>
                      <wps:wsp>
                        <wps:cNvPr id="31" name="Freeform 27"/>
                        <wps:cNvSpPr>
                          <a:spLocks/>
                        </wps:cNvSpPr>
                        <wps:spPr bwMode="auto">
                          <a:xfrm>
                            <a:off x="5067" y="282"/>
                            <a:ext cx="1649" cy="2436"/>
                          </a:xfrm>
                          <a:custGeom>
                            <a:avLst/>
                            <a:gdLst>
                              <a:gd name="T0" fmla="+- 0 6441 5067"/>
                              <a:gd name="T1" fmla="*/ T0 w 1649"/>
                              <a:gd name="T2" fmla="+- 0 282 282"/>
                              <a:gd name="T3" fmla="*/ 282 h 2436"/>
                              <a:gd name="T4" fmla="+- 0 5342 5067"/>
                              <a:gd name="T5" fmla="*/ T4 w 1649"/>
                              <a:gd name="T6" fmla="+- 0 282 282"/>
                              <a:gd name="T7" fmla="*/ 282 h 2436"/>
                              <a:gd name="T8" fmla="+- 0 5269 5067"/>
                              <a:gd name="T9" fmla="*/ T8 w 1649"/>
                              <a:gd name="T10" fmla="+- 0 292 282"/>
                              <a:gd name="T11" fmla="*/ 292 h 2436"/>
                              <a:gd name="T12" fmla="+- 0 5203 5067"/>
                              <a:gd name="T13" fmla="*/ T12 w 1649"/>
                              <a:gd name="T14" fmla="+- 0 320 282"/>
                              <a:gd name="T15" fmla="*/ 320 h 2436"/>
                              <a:gd name="T16" fmla="+- 0 5148 5067"/>
                              <a:gd name="T17" fmla="*/ T16 w 1649"/>
                              <a:gd name="T18" fmla="+- 0 362 282"/>
                              <a:gd name="T19" fmla="*/ 362 h 2436"/>
                              <a:gd name="T20" fmla="+- 0 5105 5067"/>
                              <a:gd name="T21" fmla="*/ T20 w 1649"/>
                              <a:gd name="T22" fmla="+- 0 418 282"/>
                              <a:gd name="T23" fmla="*/ 418 h 2436"/>
                              <a:gd name="T24" fmla="+- 0 5077 5067"/>
                              <a:gd name="T25" fmla="*/ T24 w 1649"/>
                              <a:gd name="T26" fmla="+- 0 484 282"/>
                              <a:gd name="T27" fmla="*/ 484 h 2436"/>
                              <a:gd name="T28" fmla="+- 0 5067 5067"/>
                              <a:gd name="T29" fmla="*/ T28 w 1649"/>
                              <a:gd name="T30" fmla="+- 0 557 282"/>
                              <a:gd name="T31" fmla="*/ 557 h 2436"/>
                              <a:gd name="T32" fmla="+- 0 5067 5067"/>
                              <a:gd name="T33" fmla="*/ T32 w 1649"/>
                              <a:gd name="T34" fmla="+- 0 2443 282"/>
                              <a:gd name="T35" fmla="*/ 2443 h 2436"/>
                              <a:gd name="T36" fmla="+- 0 5077 5067"/>
                              <a:gd name="T37" fmla="*/ T36 w 1649"/>
                              <a:gd name="T38" fmla="+- 0 2516 282"/>
                              <a:gd name="T39" fmla="*/ 2516 h 2436"/>
                              <a:gd name="T40" fmla="+- 0 5105 5067"/>
                              <a:gd name="T41" fmla="*/ T40 w 1649"/>
                              <a:gd name="T42" fmla="+- 0 2582 282"/>
                              <a:gd name="T43" fmla="*/ 2582 h 2436"/>
                              <a:gd name="T44" fmla="+- 0 5148 5067"/>
                              <a:gd name="T45" fmla="*/ T44 w 1649"/>
                              <a:gd name="T46" fmla="+- 0 2637 282"/>
                              <a:gd name="T47" fmla="*/ 2637 h 2436"/>
                              <a:gd name="T48" fmla="+- 0 5203 5067"/>
                              <a:gd name="T49" fmla="*/ T48 w 1649"/>
                              <a:gd name="T50" fmla="+- 0 2680 282"/>
                              <a:gd name="T51" fmla="*/ 2680 h 2436"/>
                              <a:gd name="T52" fmla="+- 0 5269 5067"/>
                              <a:gd name="T53" fmla="*/ T52 w 1649"/>
                              <a:gd name="T54" fmla="+- 0 2708 282"/>
                              <a:gd name="T55" fmla="*/ 2708 h 2436"/>
                              <a:gd name="T56" fmla="+- 0 5342 5067"/>
                              <a:gd name="T57" fmla="*/ T56 w 1649"/>
                              <a:gd name="T58" fmla="+- 0 2718 282"/>
                              <a:gd name="T59" fmla="*/ 2718 h 2436"/>
                              <a:gd name="T60" fmla="+- 0 6441 5067"/>
                              <a:gd name="T61" fmla="*/ T60 w 1649"/>
                              <a:gd name="T62" fmla="+- 0 2718 282"/>
                              <a:gd name="T63" fmla="*/ 2718 h 2436"/>
                              <a:gd name="T64" fmla="+- 0 6514 5067"/>
                              <a:gd name="T65" fmla="*/ T64 w 1649"/>
                              <a:gd name="T66" fmla="+- 0 2708 282"/>
                              <a:gd name="T67" fmla="*/ 2708 h 2436"/>
                              <a:gd name="T68" fmla="+- 0 6580 5067"/>
                              <a:gd name="T69" fmla="*/ T68 w 1649"/>
                              <a:gd name="T70" fmla="+- 0 2680 282"/>
                              <a:gd name="T71" fmla="*/ 2680 h 2436"/>
                              <a:gd name="T72" fmla="+- 0 6636 5067"/>
                              <a:gd name="T73" fmla="*/ T72 w 1649"/>
                              <a:gd name="T74" fmla="+- 0 2637 282"/>
                              <a:gd name="T75" fmla="*/ 2637 h 2436"/>
                              <a:gd name="T76" fmla="+- 0 6678 5067"/>
                              <a:gd name="T77" fmla="*/ T76 w 1649"/>
                              <a:gd name="T78" fmla="+- 0 2582 282"/>
                              <a:gd name="T79" fmla="*/ 2582 h 2436"/>
                              <a:gd name="T80" fmla="+- 0 6706 5067"/>
                              <a:gd name="T81" fmla="*/ T80 w 1649"/>
                              <a:gd name="T82" fmla="+- 0 2516 282"/>
                              <a:gd name="T83" fmla="*/ 2516 h 2436"/>
                              <a:gd name="T84" fmla="+- 0 6716 5067"/>
                              <a:gd name="T85" fmla="*/ T84 w 1649"/>
                              <a:gd name="T86" fmla="+- 0 2443 282"/>
                              <a:gd name="T87" fmla="*/ 2443 h 2436"/>
                              <a:gd name="T88" fmla="+- 0 6716 5067"/>
                              <a:gd name="T89" fmla="*/ T88 w 1649"/>
                              <a:gd name="T90" fmla="+- 0 557 282"/>
                              <a:gd name="T91" fmla="*/ 557 h 2436"/>
                              <a:gd name="T92" fmla="+- 0 6706 5067"/>
                              <a:gd name="T93" fmla="*/ T92 w 1649"/>
                              <a:gd name="T94" fmla="+- 0 484 282"/>
                              <a:gd name="T95" fmla="*/ 484 h 2436"/>
                              <a:gd name="T96" fmla="+- 0 6678 5067"/>
                              <a:gd name="T97" fmla="*/ T96 w 1649"/>
                              <a:gd name="T98" fmla="+- 0 418 282"/>
                              <a:gd name="T99" fmla="*/ 418 h 2436"/>
                              <a:gd name="T100" fmla="+- 0 6636 5067"/>
                              <a:gd name="T101" fmla="*/ T100 w 1649"/>
                              <a:gd name="T102" fmla="+- 0 362 282"/>
                              <a:gd name="T103" fmla="*/ 362 h 2436"/>
                              <a:gd name="T104" fmla="+- 0 6580 5067"/>
                              <a:gd name="T105" fmla="*/ T104 w 1649"/>
                              <a:gd name="T106" fmla="+- 0 320 282"/>
                              <a:gd name="T107" fmla="*/ 320 h 2436"/>
                              <a:gd name="T108" fmla="+- 0 6514 5067"/>
                              <a:gd name="T109" fmla="*/ T108 w 1649"/>
                              <a:gd name="T110" fmla="+- 0 292 282"/>
                              <a:gd name="T111" fmla="*/ 292 h 2436"/>
                              <a:gd name="T112" fmla="+- 0 6441 5067"/>
                              <a:gd name="T113" fmla="*/ T112 w 1649"/>
                              <a:gd name="T114" fmla="+- 0 282 282"/>
                              <a:gd name="T115" fmla="*/ 282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49" h="2436">
                                <a:moveTo>
                                  <a:pt x="1374" y="0"/>
                                </a:moveTo>
                                <a:lnTo>
                                  <a:pt x="275" y="0"/>
                                </a:lnTo>
                                <a:lnTo>
                                  <a:pt x="202" y="10"/>
                                </a:lnTo>
                                <a:lnTo>
                                  <a:pt x="136" y="38"/>
                                </a:lnTo>
                                <a:lnTo>
                                  <a:pt x="81" y="80"/>
                                </a:lnTo>
                                <a:lnTo>
                                  <a:pt x="38" y="136"/>
                                </a:lnTo>
                                <a:lnTo>
                                  <a:pt x="10" y="202"/>
                                </a:lnTo>
                                <a:lnTo>
                                  <a:pt x="0" y="275"/>
                                </a:lnTo>
                                <a:lnTo>
                                  <a:pt x="0" y="2161"/>
                                </a:lnTo>
                                <a:lnTo>
                                  <a:pt x="10" y="2234"/>
                                </a:lnTo>
                                <a:lnTo>
                                  <a:pt x="38" y="2300"/>
                                </a:lnTo>
                                <a:lnTo>
                                  <a:pt x="81" y="2355"/>
                                </a:lnTo>
                                <a:lnTo>
                                  <a:pt x="136" y="2398"/>
                                </a:lnTo>
                                <a:lnTo>
                                  <a:pt x="202" y="2426"/>
                                </a:lnTo>
                                <a:lnTo>
                                  <a:pt x="275" y="2436"/>
                                </a:lnTo>
                                <a:lnTo>
                                  <a:pt x="1374" y="2436"/>
                                </a:lnTo>
                                <a:lnTo>
                                  <a:pt x="1447" y="2426"/>
                                </a:lnTo>
                                <a:lnTo>
                                  <a:pt x="1513" y="2398"/>
                                </a:lnTo>
                                <a:lnTo>
                                  <a:pt x="1569" y="2355"/>
                                </a:lnTo>
                                <a:lnTo>
                                  <a:pt x="1611" y="2300"/>
                                </a:lnTo>
                                <a:lnTo>
                                  <a:pt x="1639" y="2234"/>
                                </a:lnTo>
                                <a:lnTo>
                                  <a:pt x="1649" y="2161"/>
                                </a:lnTo>
                                <a:lnTo>
                                  <a:pt x="1649" y="275"/>
                                </a:lnTo>
                                <a:lnTo>
                                  <a:pt x="1639" y="202"/>
                                </a:lnTo>
                                <a:lnTo>
                                  <a:pt x="1611" y="136"/>
                                </a:lnTo>
                                <a:lnTo>
                                  <a:pt x="1569" y="80"/>
                                </a:lnTo>
                                <a:lnTo>
                                  <a:pt x="1513" y="38"/>
                                </a:lnTo>
                                <a:lnTo>
                                  <a:pt x="1447" y="10"/>
                                </a:lnTo>
                                <a:lnTo>
                                  <a:pt x="137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5067" y="282"/>
                            <a:ext cx="1649" cy="2436"/>
                          </a:xfrm>
                          <a:custGeom>
                            <a:avLst/>
                            <a:gdLst>
                              <a:gd name="T0" fmla="+- 0 5067 5067"/>
                              <a:gd name="T1" fmla="*/ T0 w 1649"/>
                              <a:gd name="T2" fmla="+- 0 557 282"/>
                              <a:gd name="T3" fmla="*/ 557 h 2436"/>
                              <a:gd name="T4" fmla="+- 0 5077 5067"/>
                              <a:gd name="T5" fmla="*/ T4 w 1649"/>
                              <a:gd name="T6" fmla="+- 0 484 282"/>
                              <a:gd name="T7" fmla="*/ 484 h 2436"/>
                              <a:gd name="T8" fmla="+- 0 5105 5067"/>
                              <a:gd name="T9" fmla="*/ T8 w 1649"/>
                              <a:gd name="T10" fmla="+- 0 418 282"/>
                              <a:gd name="T11" fmla="*/ 418 h 2436"/>
                              <a:gd name="T12" fmla="+- 0 5148 5067"/>
                              <a:gd name="T13" fmla="*/ T12 w 1649"/>
                              <a:gd name="T14" fmla="+- 0 362 282"/>
                              <a:gd name="T15" fmla="*/ 362 h 2436"/>
                              <a:gd name="T16" fmla="+- 0 5203 5067"/>
                              <a:gd name="T17" fmla="*/ T16 w 1649"/>
                              <a:gd name="T18" fmla="+- 0 320 282"/>
                              <a:gd name="T19" fmla="*/ 320 h 2436"/>
                              <a:gd name="T20" fmla="+- 0 5269 5067"/>
                              <a:gd name="T21" fmla="*/ T20 w 1649"/>
                              <a:gd name="T22" fmla="+- 0 292 282"/>
                              <a:gd name="T23" fmla="*/ 292 h 2436"/>
                              <a:gd name="T24" fmla="+- 0 5342 5067"/>
                              <a:gd name="T25" fmla="*/ T24 w 1649"/>
                              <a:gd name="T26" fmla="+- 0 282 282"/>
                              <a:gd name="T27" fmla="*/ 282 h 2436"/>
                              <a:gd name="T28" fmla="+- 0 6441 5067"/>
                              <a:gd name="T29" fmla="*/ T28 w 1649"/>
                              <a:gd name="T30" fmla="+- 0 282 282"/>
                              <a:gd name="T31" fmla="*/ 282 h 2436"/>
                              <a:gd name="T32" fmla="+- 0 6514 5067"/>
                              <a:gd name="T33" fmla="*/ T32 w 1649"/>
                              <a:gd name="T34" fmla="+- 0 292 282"/>
                              <a:gd name="T35" fmla="*/ 292 h 2436"/>
                              <a:gd name="T36" fmla="+- 0 6580 5067"/>
                              <a:gd name="T37" fmla="*/ T36 w 1649"/>
                              <a:gd name="T38" fmla="+- 0 320 282"/>
                              <a:gd name="T39" fmla="*/ 320 h 2436"/>
                              <a:gd name="T40" fmla="+- 0 6636 5067"/>
                              <a:gd name="T41" fmla="*/ T40 w 1649"/>
                              <a:gd name="T42" fmla="+- 0 362 282"/>
                              <a:gd name="T43" fmla="*/ 362 h 2436"/>
                              <a:gd name="T44" fmla="+- 0 6678 5067"/>
                              <a:gd name="T45" fmla="*/ T44 w 1649"/>
                              <a:gd name="T46" fmla="+- 0 418 282"/>
                              <a:gd name="T47" fmla="*/ 418 h 2436"/>
                              <a:gd name="T48" fmla="+- 0 6706 5067"/>
                              <a:gd name="T49" fmla="*/ T48 w 1649"/>
                              <a:gd name="T50" fmla="+- 0 484 282"/>
                              <a:gd name="T51" fmla="*/ 484 h 2436"/>
                              <a:gd name="T52" fmla="+- 0 6716 5067"/>
                              <a:gd name="T53" fmla="*/ T52 w 1649"/>
                              <a:gd name="T54" fmla="+- 0 557 282"/>
                              <a:gd name="T55" fmla="*/ 557 h 2436"/>
                              <a:gd name="T56" fmla="+- 0 6716 5067"/>
                              <a:gd name="T57" fmla="*/ T56 w 1649"/>
                              <a:gd name="T58" fmla="+- 0 2443 282"/>
                              <a:gd name="T59" fmla="*/ 2443 h 2436"/>
                              <a:gd name="T60" fmla="+- 0 6706 5067"/>
                              <a:gd name="T61" fmla="*/ T60 w 1649"/>
                              <a:gd name="T62" fmla="+- 0 2516 282"/>
                              <a:gd name="T63" fmla="*/ 2516 h 2436"/>
                              <a:gd name="T64" fmla="+- 0 6678 5067"/>
                              <a:gd name="T65" fmla="*/ T64 w 1649"/>
                              <a:gd name="T66" fmla="+- 0 2582 282"/>
                              <a:gd name="T67" fmla="*/ 2582 h 2436"/>
                              <a:gd name="T68" fmla="+- 0 6636 5067"/>
                              <a:gd name="T69" fmla="*/ T68 w 1649"/>
                              <a:gd name="T70" fmla="+- 0 2637 282"/>
                              <a:gd name="T71" fmla="*/ 2637 h 2436"/>
                              <a:gd name="T72" fmla="+- 0 6580 5067"/>
                              <a:gd name="T73" fmla="*/ T72 w 1649"/>
                              <a:gd name="T74" fmla="+- 0 2680 282"/>
                              <a:gd name="T75" fmla="*/ 2680 h 2436"/>
                              <a:gd name="T76" fmla="+- 0 6514 5067"/>
                              <a:gd name="T77" fmla="*/ T76 w 1649"/>
                              <a:gd name="T78" fmla="+- 0 2708 282"/>
                              <a:gd name="T79" fmla="*/ 2708 h 2436"/>
                              <a:gd name="T80" fmla="+- 0 6441 5067"/>
                              <a:gd name="T81" fmla="*/ T80 w 1649"/>
                              <a:gd name="T82" fmla="+- 0 2718 282"/>
                              <a:gd name="T83" fmla="*/ 2718 h 2436"/>
                              <a:gd name="T84" fmla="+- 0 5342 5067"/>
                              <a:gd name="T85" fmla="*/ T84 w 1649"/>
                              <a:gd name="T86" fmla="+- 0 2718 282"/>
                              <a:gd name="T87" fmla="*/ 2718 h 2436"/>
                              <a:gd name="T88" fmla="+- 0 5269 5067"/>
                              <a:gd name="T89" fmla="*/ T88 w 1649"/>
                              <a:gd name="T90" fmla="+- 0 2708 282"/>
                              <a:gd name="T91" fmla="*/ 2708 h 2436"/>
                              <a:gd name="T92" fmla="+- 0 5203 5067"/>
                              <a:gd name="T93" fmla="*/ T92 w 1649"/>
                              <a:gd name="T94" fmla="+- 0 2680 282"/>
                              <a:gd name="T95" fmla="*/ 2680 h 2436"/>
                              <a:gd name="T96" fmla="+- 0 5148 5067"/>
                              <a:gd name="T97" fmla="*/ T96 w 1649"/>
                              <a:gd name="T98" fmla="+- 0 2637 282"/>
                              <a:gd name="T99" fmla="*/ 2637 h 2436"/>
                              <a:gd name="T100" fmla="+- 0 5105 5067"/>
                              <a:gd name="T101" fmla="*/ T100 w 1649"/>
                              <a:gd name="T102" fmla="+- 0 2582 282"/>
                              <a:gd name="T103" fmla="*/ 2582 h 2436"/>
                              <a:gd name="T104" fmla="+- 0 5077 5067"/>
                              <a:gd name="T105" fmla="*/ T104 w 1649"/>
                              <a:gd name="T106" fmla="+- 0 2516 282"/>
                              <a:gd name="T107" fmla="*/ 2516 h 2436"/>
                              <a:gd name="T108" fmla="+- 0 5067 5067"/>
                              <a:gd name="T109" fmla="*/ T108 w 1649"/>
                              <a:gd name="T110" fmla="+- 0 2443 282"/>
                              <a:gd name="T111" fmla="*/ 2443 h 2436"/>
                              <a:gd name="T112" fmla="+- 0 5067 5067"/>
                              <a:gd name="T113" fmla="*/ T112 w 1649"/>
                              <a:gd name="T114" fmla="+- 0 557 282"/>
                              <a:gd name="T115" fmla="*/ 55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49" h="2436">
                                <a:moveTo>
                                  <a:pt x="0" y="275"/>
                                </a:moveTo>
                                <a:lnTo>
                                  <a:pt x="10" y="202"/>
                                </a:lnTo>
                                <a:lnTo>
                                  <a:pt x="38" y="136"/>
                                </a:lnTo>
                                <a:lnTo>
                                  <a:pt x="81" y="80"/>
                                </a:lnTo>
                                <a:lnTo>
                                  <a:pt x="136" y="38"/>
                                </a:lnTo>
                                <a:lnTo>
                                  <a:pt x="202" y="10"/>
                                </a:lnTo>
                                <a:lnTo>
                                  <a:pt x="275" y="0"/>
                                </a:lnTo>
                                <a:lnTo>
                                  <a:pt x="1374" y="0"/>
                                </a:lnTo>
                                <a:lnTo>
                                  <a:pt x="1447" y="10"/>
                                </a:lnTo>
                                <a:lnTo>
                                  <a:pt x="1513" y="38"/>
                                </a:lnTo>
                                <a:lnTo>
                                  <a:pt x="1569" y="80"/>
                                </a:lnTo>
                                <a:lnTo>
                                  <a:pt x="1611" y="136"/>
                                </a:lnTo>
                                <a:lnTo>
                                  <a:pt x="1639" y="202"/>
                                </a:lnTo>
                                <a:lnTo>
                                  <a:pt x="1649" y="275"/>
                                </a:lnTo>
                                <a:lnTo>
                                  <a:pt x="1649" y="2161"/>
                                </a:lnTo>
                                <a:lnTo>
                                  <a:pt x="1639" y="2234"/>
                                </a:lnTo>
                                <a:lnTo>
                                  <a:pt x="1611" y="2300"/>
                                </a:lnTo>
                                <a:lnTo>
                                  <a:pt x="1569" y="2355"/>
                                </a:lnTo>
                                <a:lnTo>
                                  <a:pt x="1513" y="2398"/>
                                </a:lnTo>
                                <a:lnTo>
                                  <a:pt x="1447" y="2426"/>
                                </a:lnTo>
                                <a:lnTo>
                                  <a:pt x="1374" y="2436"/>
                                </a:lnTo>
                                <a:lnTo>
                                  <a:pt x="275" y="2436"/>
                                </a:lnTo>
                                <a:lnTo>
                                  <a:pt x="202" y="2426"/>
                                </a:lnTo>
                                <a:lnTo>
                                  <a:pt x="136" y="2398"/>
                                </a:lnTo>
                                <a:lnTo>
                                  <a:pt x="81" y="2355"/>
                                </a:lnTo>
                                <a:lnTo>
                                  <a:pt x="38" y="2300"/>
                                </a:lnTo>
                                <a:lnTo>
                                  <a:pt x="10" y="2234"/>
                                </a:lnTo>
                                <a:lnTo>
                                  <a:pt x="0" y="2161"/>
                                </a:lnTo>
                                <a:lnTo>
                                  <a:pt x="0" y="27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157" y="444"/>
                            <a:ext cx="1469"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131" y="465"/>
                            <a:ext cx="158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3"/>
                        <wps:cNvSpPr>
                          <a:spLocks/>
                        </wps:cNvSpPr>
                        <wps:spPr bwMode="auto">
                          <a:xfrm>
                            <a:off x="5649" y="1874"/>
                            <a:ext cx="1624" cy="1040"/>
                          </a:xfrm>
                          <a:custGeom>
                            <a:avLst/>
                            <a:gdLst>
                              <a:gd name="T0" fmla="+- 0 7099 5649"/>
                              <a:gd name="T1" fmla="*/ T0 w 1624"/>
                              <a:gd name="T2" fmla="+- 0 1875 1875"/>
                              <a:gd name="T3" fmla="*/ 1875 h 1040"/>
                              <a:gd name="T4" fmla="+- 0 5822 5649"/>
                              <a:gd name="T5" fmla="*/ T4 w 1624"/>
                              <a:gd name="T6" fmla="+- 0 1875 1875"/>
                              <a:gd name="T7" fmla="*/ 1875 h 1040"/>
                              <a:gd name="T8" fmla="+- 0 5755 5649"/>
                              <a:gd name="T9" fmla="*/ T8 w 1624"/>
                              <a:gd name="T10" fmla="+- 0 1888 1875"/>
                              <a:gd name="T11" fmla="*/ 1888 h 1040"/>
                              <a:gd name="T12" fmla="+- 0 5700 5649"/>
                              <a:gd name="T13" fmla="*/ T12 w 1624"/>
                              <a:gd name="T14" fmla="+- 0 1926 1875"/>
                              <a:gd name="T15" fmla="*/ 1926 h 1040"/>
                              <a:gd name="T16" fmla="+- 0 5663 5649"/>
                              <a:gd name="T17" fmla="*/ T16 w 1624"/>
                              <a:gd name="T18" fmla="+- 0 1981 1875"/>
                              <a:gd name="T19" fmla="*/ 1981 h 1040"/>
                              <a:gd name="T20" fmla="+- 0 5649 5649"/>
                              <a:gd name="T21" fmla="*/ T20 w 1624"/>
                              <a:gd name="T22" fmla="+- 0 2048 1875"/>
                              <a:gd name="T23" fmla="*/ 2048 h 1040"/>
                              <a:gd name="T24" fmla="+- 0 5649 5649"/>
                              <a:gd name="T25" fmla="*/ T24 w 1624"/>
                              <a:gd name="T26" fmla="+- 0 2741 1875"/>
                              <a:gd name="T27" fmla="*/ 2741 h 1040"/>
                              <a:gd name="T28" fmla="+- 0 5663 5649"/>
                              <a:gd name="T29" fmla="*/ T28 w 1624"/>
                              <a:gd name="T30" fmla="+- 0 2808 1875"/>
                              <a:gd name="T31" fmla="*/ 2808 h 1040"/>
                              <a:gd name="T32" fmla="+- 0 5700 5649"/>
                              <a:gd name="T33" fmla="*/ T32 w 1624"/>
                              <a:gd name="T34" fmla="+- 0 2863 1875"/>
                              <a:gd name="T35" fmla="*/ 2863 h 1040"/>
                              <a:gd name="T36" fmla="+- 0 5755 5649"/>
                              <a:gd name="T37" fmla="*/ T36 w 1624"/>
                              <a:gd name="T38" fmla="+- 0 2900 1875"/>
                              <a:gd name="T39" fmla="*/ 2900 h 1040"/>
                              <a:gd name="T40" fmla="+- 0 5822 5649"/>
                              <a:gd name="T41" fmla="*/ T40 w 1624"/>
                              <a:gd name="T42" fmla="+- 0 2914 1875"/>
                              <a:gd name="T43" fmla="*/ 2914 h 1040"/>
                              <a:gd name="T44" fmla="+- 0 7099 5649"/>
                              <a:gd name="T45" fmla="*/ T44 w 1624"/>
                              <a:gd name="T46" fmla="+- 0 2914 1875"/>
                              <a:gd name="T47" fmla="*/ 2914 h 1040"/>
                              <a:gd name="T48" fmla="+- 0 7166 5649"/>
                              <a:gd name="T49" fmla="*/ T48 w 1624"/>
                              <a:gd name="T50" fmla="+- 0 2900 1875"/>
                              <a:gd name="T51" fmla="*/ 2900 h 1040"/>
                              <a:gd name="T52" fmla="+- 0 7221 5649"/>
                              <a:gd name="T53" fmla="*/ T52 w 1624"/>
                              <a:gd name="T54" fmla="+- 0 2863 1875"/>
                              <a:gd name="T55" fmla="*/ 2863 h 1040"/>
                              <a:gd name="T56" fmla="+- 0 7259 5649"/>
                              <a:gd name="T57" fmla="*/ T56 w 1624"/>
                              <a:gd name="T58" fmla="+- 0 2808 1875"/>
                              <a:gd name="T59" fmla="*/ 2808 h 1040"/>
                              <a:gd name="T60" fmla="+- 0 7272 5649"/>
                              <a:gd name="T61" fmla="*/ T60 w 1624"/>
                              <a:gd name="T62" fmla="+- 0 2741 1875"/>
                              <a:gd name="T63" fmla="*/ 2741 h 1040"/>
                              <a:gd name="T64" fmla="+- 0 7272 5649"/>
                              <a:gd name="T65" fmla="*/ T64 w 1624"/>
                              <a:gd name="T66" fmla="+- 0 2048 1875"/>
                              <a:gd name="T67" fmla="*/ 2048 h 1040"/>
                              <a:gd name="T68" fmla="+- 0 7259 5649"/>
                              <a:gd name="T69" fmla="*/ T68 w 1624"/>
                              <a:gd name="T70" fmla="+- 0 1981 1875"/>
                              <a:gd name="T71" fmla="*/ 1981 h 1040"/>
                              <a:gd name="T72" fmla="+- 0 7221 5649"/>
                              <a:gd name="T73" fmla="*/ T72 w 1624"/>
                              <a:gd name="T74" fmla="+- 0 1926 1875"/>
                              <a:gd name="T75" fmla="*/ 1926 h 1040"/>
                              <a:gd name="T76" fmla="+- 0 7166 5649"/>
                              <a:gd name="T77" fmla="*/ T76 w 1624"/>
                              <a:gd name="T78" fmla="+- 0 1888 1875"/>
                              <a:gd name="T79" fmla="*/ 1888 h 1040"/>
                              <a:gd name="T80" fmla="+- 0 7099 5649"/>
                              <a:gd name="T81" fmla="*/ T80 w 1624"/>
                              <a:gd name="T82" fmla="+- 0 1875 1875"/>
                              <a:gd name="T83" fmla="*/ 1875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4" h="1040">
                                <a:moveTo>
                                  <a:pt x="1450" y="0"/>
                                </a:moveTo>
                                <a:lnTo>
                                  <a:pt x="173" y="0"/>
                                </a:lnTo>
                                <a:lnTo>
                                  <a:pt x="106" y="13"/>
                                </a:lnTo>
                                <a:lnTo>
                                  <a:pt x="51" y="51"/>
                                </a:lnTo>
                                <a:lnTo>
                                  <a:pt x="14" y="106"/>
                                </a:lnTo>
                                <a:lnTo>
                                  <a:pt x="0" y="173"/>
                                </a:lnTo>
                                <a:lnTo>
                                  <a:pt x="0" y="866"/>
                                </a:lnTo>
                                <a:lnTo>
                                  <a:pt x="14" y="933"/>
                                </a:lnTo>
                                <a:lnTo>
                                  <a:pt x="51" y="988"/>
                                </a:lnTo>
                                <a:lnTo>
                                  <a:pt x="106" y="1025"/>
                                </a:lnTo>
                                <a:lnTo>
                                  <a:pt x="173" y="1039"/>
                                </a:lnTo>
                                <a:lnTo>
                                  <a:pt x="1450" y="1039"/>
                                </a:lnTo>
                                <a:lnTo>
                                  <a:pt x="1517" y="1025"/>
                                </a:lnTo>
                                <a:lnTo>
                                  <a:pt x="1572" y="988"/>
                                </a:lnTo>
                                <a:lnTo>
                                  <a:pt x="1610" y="933"/>
                                </a:lnTo>
                                <a:lnTo>
                                  <a:pt x="1623" y="866"/>
                                </a:lnTo>
                                <a:lnTo>
                                  <a:pt x="1623" y="173"/>
                                </a:lnTo>
                                <a:lnTo>
                                  <a:pt x="1610" y="106"/>
                                </a:lnTo>
                                <a:lnTo>
                                  <a:pt x="1572" y="51"/>
                                </a:lnTo>
                                <a:lnTo>
                                  <a:pt x="1517" y="13"/>
                                </a:lnTo>
                                <a:lnTo>
                                  <a:pt x="1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wps:cNvSpPr>
                        <wps:spPr bwMode="auto">
                          <a:xfrm>
                            <a:off x="5649" y="1874"/>
                            <a:ext cx="1624" cy="1040"/>
                          </a:xfrm>
                          <a:custGeom>
                            <a:avLst/>
                            <a:gdLst>
                              <a:gd name="T0" fmla="+- 0 5649 5649"/>
                              <a:gd name="T1" fmla="*/ T0 w 1624"/>
                              <a:gd name="T2" fmla="+- 0 2048 1875"/>
                              <a:gd name="T3" fmla="*/ 2048 h 1040"/>
                              <a:gd name="T4" fmla="+- 0 5663 5649"/>
                              <a:gd name="T5" fmla="*/ T4 w 1624"/>
                              <a:gd name="T6" fmla="+- 0 1981 1875"/>
                              <a:gd name="T7" fmla="*/ 1981 h 1040"/>
                              <a:gd name="T8" fmla="+- 0 5700 5649"/>
                              <a:gd name="T9" fmla="*/ T8 w 1624"/>
                              <a:gd name="T10" fmla="+- 0 1926 1875"/>
                              <a:gd name="T11" fmla="*/ 1926 h 1040"/>
                              <a:gd name="T12" fmla="+- 0 5755 5649"/>
                              <a:gd name="T13" fmla="*/ T12 w 1624"/>
                              <a:gd name="T14" fmla="+- 0 1888 1875"/>
                              <a:gd name="T15" fmla="*/ 1888 h 1040"/>
                              <a:gd name="T16" fmla="+- 0 5822 5649"/>
                              <a:gd name="T17" fmla="*/ T16 w 1624"/>
                              <a:gd name="T18" fmla="+- 0 1875 1875"/>
                              <a:gd name="T19" fmla="*/ 1875 h 1040"/>
                              <a:gd name="T20" fmla="+- 0 7099 5649"/>
                              <a:gd name="T21" fmla="*/ T20 w 1624"/>
                              <a:gd name="T22" fmla="+- 0 1875 1875"/>
                              <a:gd name="T23" fmla="*/ 1875 h 1040"/>
                              <a:gd name="T24" fmla="+- 0 7166 5649"/>
                              <a:gd name="T25" fmla="*/ T24 w 1624"/>
                              <a:gd name="T26" fmla="+- 0 1888 1875"/>
                              <a:gd name="T27" fmla="*/ 1888 h 1040"/>
                              <a:gd name="T28" fmla="+- 0 7221 5649"/>
                              <a:gd name="T29" fmla="*/ T28 w 1624"/>
                              <a:gd name="T30" fmla="+- 0 1926 1875"/>
                              <a:gd name="T31" fmla="*/ 1926 h 1040"/>
                              <a:gd name="T32" fmla="+- 0 7259 5649"/>
                              <a:gd name="T33" fmla="*/ T32 w 1624"/>
                              <a:gd name="T34" fmla="+- 0 1981 1875"/>
                              <a:gd name="T35" fmla="*/ 1981 h 1040"/>
                              <a:gd name="T36" fmla="+- 0 7272 5649"/>
                              <a:gd name="T37" fmla="*/ T36 w 1624"/>
                              <a:gd name="T38" fmla="+- 0 2048 1875"/>
                              <a:gd name="T39" fmla="*/ 2048 h 1040"/>
                              <a:gd name="T40" fmla="+- 0 7272 5649"/>
                              <a:gd name="T41" fmla="*/ T40 w 1624"/>
                              <a:gd name="T42" fmla="+- 0 2741 1875"/>
                              <a:gd name="T43" fmla="*/ 2741 h 1040"/>
                              <a:gd name="T44" fmla="+- 0 7259 5649"/>
                              <a:gd name="T45" fmla="*/ T44 w 1624"/>
                              <a:gd name="T46" fmla="+- 0 2808 1875"/>
                              <a:gd name="T47" fmla="*/ 2808 h 1040"/>
                              <a:gd name="T48" fmla="+- 0 7221 5649"/>
                              <a:gd name="T49" fmla="*/ T48 w 1624"/>
                              <a:gd name="T50" fmla="+- 0 2863 1875"/>
                              <a:gd name="T51" fmla="*/ 2863 h 1040"/>
                              <a:gd name="T52" fmla="+- 0 7166 5649"/>
                              <a:gd name="T53" fmla="*/ T52 w 1624"/>
                              <a:gd name="T54" fmla="+- 0 2900 1875"/>
                              <a:gd name="T55" fmla="*/ 2900 h 1040"/>
                              <a:gd name="T56" fmla="+- 0 7099 5649"/>
                              <a:gd name="T57" fmla="*/ T56 w 1624"/>
                              <a:gd name="T58" fmla="+- 0 2914 1875"/>
                              <a:gd name="T59" fmla="*/ 2914 h 1040"/>
                              <a:gd name="T60" fmla="+- 0 5822 5649"/>
                              <a:gd name="T61" fmla="*/ T60 w 1624"/>
                              <a:gd name="T62" fmla="+- 0 2914 1875"/>
                              <a:gd name="T63" fmla="*/ 2914 h 1040"/>
                              <a:gd name="T64" fmla="+- 0 5755 5649"/>
                              <a:gd name="T65" fmla="*/ T64 w 1624"/>
                              <a:gd name="T66" fmla="+- 0 2900 1875"/>
                              <a:gd name="T67" fmla="*/ 2900 h 1040"/>
                              <a:gd name="T68" fmla="+- 0 5700 5649"/>
                              <a:gd name="T69" fmla="*/ T68 w 1624"/>
                              <a:gd name="T70" fmla="+- 0 2863 1875"/>
                              <a:gd name="T71" fmla="*/ 2863 h 1040"/>
                              <a:gd name="T72" fmla="+- 0 5663 5649"/>
                              <a:gd name="T73" fmla="*/ T72 w 1624"/>
                              <a:gd name="T74" fmla="+- 0 2808 1875"/>
                              <a:gd name="T75" fmla="*/ 2808 h 1040"/>
                              <a:gd name="T76" fmla="+- 0 5649 5649"/>
                              <a:gd name="T77" fmla="*/ T76 w 1624"/>
                              <a:gd name="T78" fmla="+- 0 2741 1875"/>
                              <a:gd name="T79" fmla="*/ 2741 h 1040"/>
                              <a:gd name="T80" fmla="+- 0 5649 5649"/>
                              <a:gd name="T81" fmla="*/ T80 w 1624"/>
                              <a:gd name="T82" fmla="+- 0 2048 1875"/>
                              <a:gd name="T83" fmla="*/ 2048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4" h="1040">
                                <a:moveTo>
                                  <a:pt x="0" y="173"/>
                                </a:moveTo>
                                <a:lnTo>
                                  <a:pt x="14" y="106"/>
                                </a:lnTo>
                                <a:lnTo>
                                  <a:pt x="51" y="51"/>
                                </a:lnTo>
                                <a:lnTo>
                                  <a:pt x="106" y="13"/>
                                </a:lnTo>
                                <a:lnTo>
                                  <a:pt x="173" y="0"/>
                                </a:lnTo>
                                <a:lnTo>
                                  <a:pt x="1450" y="0"/>
                                </a:lnTo>
                                <a:lnTo>
                                  <a:pt x="1517" y="13"/>
                                </a:lnTo>
                                <a:lnTo>
                                  <a:pt x="1572" y="51"/>
                                </a:lnTo>
                                <a:lnTo>
                                  <a:pt x="1610" y="106"/>
                                </a:lnTo>
                                <a:lnTo>
                                  <a:pt x="1623" y="173"/>
                                </a:lnTo>
                                <a:lnTo>
                                  <a:pt x="1623" y="866"/>
                                </a:lnTo>
                                <a:lnTo>
                                  <a:pt x="1610" y="933"/>
                                </a:lnTo>
                                <a:lnTo>
                                  <a:pt x="1572" y="988"/>
                                </a:lnTo>
                                <a:lnTo>
                                  <a:pt x="1517" y="1025"/>
                                </a:lnTo>
                                <a:lnTo>
                                  <a:pt x="1450" y="1039"/>
                                </a:lnTo>
                                <a:lnTo>
                                  <a:pt x="173" y="1039"/>
                                </a:lnTo>
                                <a:lnTo>
                                  <a:pt x="106" y="1025"/>
                                </a:lnTo>
                                <a:lnTo>
                                  <a:pt x="51" y="988"/>
                                </a:lnTo>
                                <a:lnTo>
                                  <a:pt x="14" y="933"/>
                                </a:lnTo>
                                <a:lnTo>
                                  <a:pt x="0" y="866"/>
                                </a:lnTo>
                                <a:lnTo>
                                  <a:pt x="0" y="173"/>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709" y="2008"/>
                            <a:ext cx="1503"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0"/>
                        <wps:cNvSpPr>
                          <a:spLocks/>
                        </wps:cNvSpPr>
                        <wps:spPr bwMode="auto">
                          <a:xfrm>
                            <a:off x="7099" y="1161"/>
                            <a:ext cx="869" cy="261"/>
                          </a:xfrm>
                          <a:custGeom>
                            <a:avLst/>
                            <a:gdLst>
                              <a:gd name="T0" fmla="+- 0 7838 7099"/>
                              <a:gd name="T1" fmla="*/ T0 w 869"/>
                              <a:gd name="T2" fmla="+- 0 1162 1162"/>
                              <a:gd name="T3" fmla="*/ 1162 h 261"/>
                              <a:gd name="T4" fmla="+- 0 7838 7099"/>
                              <a:gd name="T5" fmla="*/ T4 w 869"/>
                              <a:gd name="T6" fmla="+- 0 1227 1162"/>
                              <a:gd name="T7" fmla="*/ 1227 h 261"/>
                              <a:gd name="T8" fmla="+- 0 7099 7099"/>
                              <a:gd name="T9" fmla="*/ T8 w 869"/>
                              <a:gd name="T10" fmla="+- 0 1227 1162"/>
                              <a:gd name="T11" fmla="*/ 1227 h 261"/>
                              <a:gd name="T12" fmla="+- 0 7099 7099"/>
                              <a:gd name="T13" fmla="*/ T12 w 869"/>
                              <a:gd name="T14" fmla="+- 0 1357 1162"/>
                              <a:gd name="T15" fmla="*/ 1357 h 261"/>
                              <a:gd name="T16" fmla="+- 0 7838 7099"/>
                              <a:gd name="T17" fmla="*/ T16 w 869"/>
                              <a:gd name="T18" fmla="+- 0 1357 1162"/>
                              <a:gd name="T19" fmla="*/ 1357 h 261"/>
                              <a:gd name="T20" fmla="+- 0 7838 7099"/>
                              <a:gd name="T21" fmla="*/ T20 w 869"/>
                              <a:gd name="T22" fmla="+- 0 1422 1162"/>
                              <a:gd name="T23" fmla="*/ 1422 h 261"/>
                              <a:gd name="T24" fmla="+- 0 7968 7099"/>
                              <a:gd name="T25" fmla="*/ T24 w 869"/>
                              <a:gd name="T26" fmla="+- 0 1292 1162"/>
                              <a:gd name="T27" fmla="*/ 1292 h 261"/>
                              <a:gd name="T28" fmla="+- 0 7838 7099"/>
                              <a:gd name="T29" fmla="*/ T28 w 869"/>
                              <a:gd name="T30" fmla="+- 0 1162 1162"/>
                              <a:gd name="T31" fmla="*/ 1162 h 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9" h="261">
                                <a:moveTo>
                                  <a:pt x="739" y="0"/>
                                </a:moveTo>
                                <a:lnTo>
                                  <a:pt x="739" y="65"/>
                                </a:lnTo>
                                <a:lnTo>
                                  <a:pt x="0" y="65"/>
                                </a:lnTo>
                                <a:lnTo>
                                  <a:pt x="0" y="195"/>
                                </a:lnTo>
                                <a:lnTo>
                                  <a:pt x="739" y="195"/>
                                </a:lnTo>
                                <a:lnTo>
                                  <a:pt x="739" y="260"/>
                                </a:lnTo>
                                <a:lnTo>
                                  <a:pt x="869" y="130"/>
                                </a:lnTo>
                                <a:lnTo>
                                  <a:pt x="73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wps:cNvSpPr>
                        <wps:spPr bwMode="auto">
                          <a:xfrm>
                            <a:off x="7099" y="1161"/>
                            <a:ext cx="869" cy="261"/>
                          </a:xfrm>
                          <a:custGeom>
                            <a:avLst/>
                            <a:gdLst>
                              <a:gd name="T0" fmla="+- 0 7099 7099"/>
                              <a:gd name="T1" fmla="*/ T0 w 869"/>
                              <a:gd name="T2" fmla="+- 0 1227 1162"/>
                              <a:gd name="T3" fmla="*/ 1227 h 261"/>
                              <a:gd name="T4" fmla="+- 0 7838 7099"/>
                              <a:gd name="T5" fmla="*/ T4 w 869"/>
                              <a:gd name="T6" fmla="+- 0 1227 1162"/>
                              <a:gd name="T7" fmla="*/ 1227 h 261"/>
                              <a:gd name="T8" fmla="+- 0 7838 7099"/>
                              <a:gd name="T9" fmla="*/ T8 w 869"/>
                              <a:gd name="T10" fmla="+- 0 1162 1162"/>
                              <a:gd name="T11" fmla="*/ 1162 h 261"/>
                              <a:gd name="T12" fmla="+- 0 7968 7099"/>
                              <a:gd name="T13" fmla="*/ T12 w 869"/>
                              <a:gd name="T14" fmla="+- 0 1292 1162"/>
                              <a:gd name="T15" fmla="*/ 1292 h 261"/>
                              <a:gd name="T16" fmla="+- 0 7838 7099"/>
                              <a:gd name="T17" fmla="*/ T16 w 869"/>
                              <a:gd name="T18" fmla="+- 0 1422 1162"/>
                              <a:gd name="T19" fmla="*/ 1422 h 261"/>
                              <a:gd name="T20" fmla="+- 0 7838 7099"/>
                              <a:gd name="T21" fmla="*/ T20 w 869"/>
                              <a:gd name="T22" fmla="+- 0 1357 1162"/>
                              <a:gd name="T23" fmla="*/ 1357 h 261"/>
                              <a:gd name="T24" fmla="+- 0 7099 7099"/>
                              <a:gd name="T25" fmla="*/ T24 w 869"/>
                              <a:gd name="T26" fmla="+- 0 1357 1162"/>
                              <a:gd name="T27" fmla="*/ 1357 h 261"/>
                              <a:gd name="T28" fmla="+- 0 7099 7099"/>
                              <a:gd name="T29" fmla="*/ T28 w 869"/>
                              <a:gd name="T30" fmla="+- 0 1227 1162"/>
                              <a:gd name="T31" fmla="*/ 1227 h 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9" h="261">
                                <a:moveTo>
                                  <a:pt x="0" y="65"/>
                                </a:moveTo>
                                <a:lnTo>
                                  <a:pt x="739" y="65"/>
                                </a:lnTo>
                                <a:lnTo>
                                  <a:pt x="739" y="0"/>
                                </a:lnTo>
                                <a:lnTo>
                                  <a:pt x="869" y="130"/>
                                </a:lnTo>
                                <a:lnTo>
                                  <a:pt x="739" y="260"/>
                                </a:lnTo>
                                <a:lnTo>
                                  <a:pt x="739" y="195"/>
                                </a:lnTo>
                                <a:lnTo>
                                  <a:pt x="0" y="195"/>
                                </a:lnTo>
                                <a:lnTo>
                                  <a:pt x="0" y="6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108" y="1310"/>
                            <a:ext cx="785"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17"/>
                        <wps:cNvSpPr txBox="1">
                          <a:spLocks noChangeArrowheads="1"/>
                        </wps:cNvSpPr>
                        <wps:spPr bwMode="auto">
                          <a:xfrm>
                            <a:off x="5297" y="502"/>
                            <a:ext cx="1269"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83" w:lineRule="exact"/>
                                <w:ind w:left="249" w:right="266"/>
                                <w:jc w:val="center"/>
                                <w:rPr>
                                  <w:b/>
                                  <w:sz w:val="18"/>
                                </w:rPr>
                              </w:pPr>
                              <w:r>
                                <w:rPr>
                                  <w:b/>
                                  <w:sz w:val="18"/>
                                </w:rPr>
                                <w:t>Soporte</w:t>
                              </w:r>
                              <w:r>
                                <w:rPr>
                                  <w:b/>
                                  <w:spacing w:val="-5"/>
                                  <w:sz w:val="18"/>
                                </w:rPr>
                                <w:t xml:space="preserve"> </w:t>
                              </w:r>
                              <w:r>
                                <w:rPr>
                                  <w:b/>
                                  <w:sz w:val="18"/>
                                </w:rPr>
                                <w:t>y</w:t>
                              </w:r>
                            </w:p>
                            <w:p w:rsidR="003B45A1" w:rsidRDefault="004F742A">
                              <w:pPr>
                                <w:spacing w:before="1"/>
                                <w:ind w:right="18" w:firstLine="2"/>
                                <w:jc w:val="center"/>
                                <w:rPr>
                                  <w:b/>
                                  <w:sz w:val="18"/>
                                </w:rPr>
                              </w:pPr>
                              <w:r>
                                <w:rPr>
                                  <w:b/>
                                  <w:sz w:val="18"/>
                                </w:rPr>
                                <w:t xml:space="preserve">mantenimiento infraestructura </w:t>
                              </w:r>
                              <w:r>
                                <w:rPr>
                                  <w:b/>
                                  <w:spacing w:val="-14"/>
                                  <w:sz w:val="18"/>
                                </w:rPr>
                                <w:t xml:space="preserve">y </w:t>
                              </w:r>
                              <w:r>
                                <w:rPr>
                                  <w:b/>
                                  <w:sz w:val="18"/>
                                </w:rPr>
                                <w:t>soluciones de software</w:t>
                              </w:r>
                            </w:p>
                          </w:txbxContent>
                        </wps:txbx>
                        <wps:bodyPr rot="0" vert="horz" wrap="square" lIns="0" tIns="0" rIns="0" bIns="0" anchor="t" anchorCtr="0" upright="1">
                          <a:noAutofit/>
                        </wps:bodyPr>
                      </wps:wsp>
                      <wps:wsp>
                        <wps:cNvPr id="42" name="Text Box 16"/>
                        <wps:cNvSpPr txBox="1">
                          <a:spLocks noChangeArrowheads="1"/>
                        </wps:cNvSpPr>
                        <wps:spPr bwMode="auto">
                          <a:xfrm>
                            <a:off x="6209" y="2321"/>
                            <a:ext cx="5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80" w:lineRule="exact"/>
                                <w:rPr>
                                  <w:sz w:val="18"/>
                                </w:rPr>
                              </w:pPr>
                              <w:r>
                                <w:rPr>
                                  <w:sz w:val="18"/>
                                </w:rPr>
                                <w:t>Nivel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29" style="position:absolute;margin-left:252.85pt;margin-top:13.6pt;width:146.05pt;height:132.6pt;z-index:-251601920;mso-wrap-distance-left:0;mso-wrap-distance-right:0;mso-position-horizontal-relative:page" coordorigin="5057,272" coordsize="2921,2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">
                <v:shape id="Freeform 27" o:spid="_x0000_s1130" style="position:absolute;left:5067;top:282;width:1649;height:2436;visibility:visible;mso-wrap-style:square;v-text-anchor:top" coordsize="1649,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" path="m1374,l275,,202,10,136,38,81,80,38,136,10,202,,275,,2161r10,73l38,2300r43,55l136,2398r66,28l275,2436r1099,l1447,2426r66,-28l1569,2355r42,-55l1639,2234r10,-73l1649,275r-10,-73l1611,136,1569,80,1513,38,1447,10,1374,xe" fillcolor="#5b9bd4" stroked="f">
                  <v:path arrowok="t" o:connecttype="custom" o:connectlocs="1374,282;275,282;202,292;136,320;81,362;38,418;10,484;0,557;0,2443;10,2516;38,2582;81,2637;136,2680;202,2708;275,2718;1374,2718;1447,2708;1513,2680;1569,2637;1611,2582;1639,2516;1649,2443;1649,557;1639,484;1611,418;1569,362;1513,320;1447,292;1374,282" o:connectangles="0,0,0,0,0,0,0,0,0,0,0,0,0,0,0,0,0,0,0,0,0,0,0,0,0,0,0,0,0"/>
                </v:shape>
                <v:shape id="Freeform 26" o:spid="_x0000_s1131" style="position:absolute;left:5067;top:282;width:1649;height:2436;visibility:visible;mso-wrap-style:square;v-text-anchor:top" coordsize="1649,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" path="m,275l10,202,38,136,81,80,136,38,202,10,275,,1374,r73,10l1513,38r56,42l1611,136r28,66l1649,275r,1886l1639,2234r-28,66l1569,2355r-56,43l1447,2426r-73,10l275,2436r-73,-10l136,2398,81,2355,38,2300,10,2234,,2161,,275xe" filled="f" strokecolor="#41709c" strokeweight="1pt">
                  <v:path arrowok="t" o:connecttype="custom" o:connectlocs="0,557;10,484;38,418;81,362;136,320;202,292;275,282;1374,282;1447,292;1513,320;1569,362;1611,418;1639,484;1649,557;1649,2443;1639,2516;1611,2582;1569,2637;1513,2680;1447,2708;1374,2718;275,2718;202,2708;136,2680;81,2637;38,2582;10,2516;0,2443;0,557" o:connectangles="0,0,0,0,0,0,0,0,0,0,0,0,0,0,0,0,0,0,0,0,0,0,0,0,0,0,0,0,0"/>
                </v:shape>
                <v:shape id="Picture 25" o:spid="_x0000_s1132" type="#_x0000_t75" style="position:absolute;left:5157;top:444;width:1469;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">
                  <v:imagedata r:id="rId117" o:title=""/>
                </v:shape>
                <v:shape id="Picture 24" o:spid="_x0000_s1133" type="#_x0000_t75" style="position:absolute;left:5131;top:465;width:1584;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">
                  <v:imagedata r:id="rId123" o:title=""/>
                </v:shape>
                <v:shape id="Freeform 23" o:spid="_x0000_s1134" style="position:absolute;left:5649;top:1874;width:1624;height:1040;visibility:visible;mso-wrap-style:square;v-text-anchor:top" coordsize="162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" path="m1450,l173,,106,13,51,51,14,106,,173,,866r14,67l51,988r55,37l173,1039r1277,l1517,1025r55,-37l1610,933r13,-67l1623,173r-13,-67l1572,51,1517,13,1450,xe" stroked="f">
                  <v:path arrowok="t" o:connecttype="custom" o:connectlocs="1450,1875;173,1875;106,1888;51,1926;14,1981;0,2048;0,2741;14,2808;51,2863;106,2900;173,2914;1450,2914;1517,2900;1572,2863;1610,2808;1623,2741;1623,2048;1610,1981;1572,1926;1517,1888;1450,1875" o:connectangles="0,0,0,0,0,0,0,0,0,0,0,0,0,0,0,0,0,0,0,0,0"/>
                </v:shape>
                <v:shape id="Freeform 22" o:spid="_x0000_s1135" style="position:absolute;left:5649;top:1874;width:1624;height:1040;visibility:visible;mso-wrap-style:square;v-text-anchor:top" coordsize="162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" path="m,173l14,106,51,51,106,13,173,,1450,r67,13l1572,51r38,55l1623,173r,693l1610,933r-38,55l1517,1025r-67,14l173,1039r-67,-14l51,988,14,933,,866,,173xe" filled="f" strokecolor="#6fac46" strokeweight="1pt">
                  <v:path arrowok="t" o:connecttype="custom" o:connectlocs="0,2048;14,1981;51,1926;106,1888;173,1875;1450,1875;1517,1888;1572,1926;1610,1981;1623,2048;1623,2741;1610,2808;1572,2863;1517,2900;1450,2914;173,2914;106,2900;51,2863;14,2808;0,2741;0,2048" o:connectangles="0,0,0,0,0,0,0,0,0,0,0,0,0,0,0,0,0,0,0,0,0"/>
                </v:shape>
                <v:shape id="Picture 21" o:spid="_x0000_s1136" type="#_x0000_t75" style="position:absolute;left:5709;top:2008;width:1503;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">
                  <v:imagedata r:id="rId119" o:title=""/>
                </v:shape>
                <v:shape id="Freeform 20" o:spid="_x0000_s1137" style="position:absolute;left:7099;top:1161;width:869;height:261;visibility:visible;mso-wrap-style:square;v-text-anchor:top" coordsize="86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" path="m739,r,65l,65,,195r739,l739,260,869,130,739,xe" fillcolor="#5b9bd4" stroked="f">
                  <v:path arrowok="t" o:connecttype="custom" o:connectlocs="739,1162;739,1227;0,1227;0,1357;739,1357;739,1422;869,1292;739,1162" o:connectangles="0,0,0,0,0,0,0,0"/>
                </v:shape>
                <v:shape id="Freeform 19" o:spid="_x0000_s1138" style="position:absolute;left:7099;top:1161;width:869;height:261;visibility:visible;mso-wrap-style:square;v-text-anchor:top" coordsize="86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" path="m,65r739,l739,,869,130,739,260r,-65l,195,,65xe" filled="f" strokecolor="#41709c" strokeweight="1pt">
                  <v:path arrowok="t" o:connecttype="custom" o:connectlocs="0,1227;739,1227;739,1162;869,1292;739,1422;739,1357;0,1357;0,1227" o:connectangles="0,0,0,0,0,0,0,0"/>
                </v:shape>
                <v:shape id="Picture 18" o:spid="_x0000_s1139" type="#_x0000_t75" style="position:absolute;left:7108;top:1310;width:785;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">
                  <v:imagedata r:id="rId124" o:title=""/>
                </v:shape>
                <v:shape id="Text Box 17" o:spid="_x0000_s1140" type="#_x0000_t202" style="position:absolute;left:5297;top:502;width:126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3B45A1" w:rsidRDefault="004F742A">
                        <w:pPr>
                          <w:spacing w:line="183" w:lineRule="exact"/>
                          <w:ind w:left="249" w:right="266"/>
                          <w:jc w:val="center"/>
                          <w:rPr>
                            <w:b/>
                            <w:sz w:val="18"/>
                          </w:rPr>
                        </w:pPr>
                        <w:r>
                          <w:rPr>
                            <w:b/>
                            <w:sz w:val="18"/>
                          </w:rPr>
                          <w:t>Soporte</w:t>
                        </w:r>
                        <w:r>
                          <w:rPr>
                            <w:b/>
                            <w:spacing w:val="-5"/>
                            <w:sz w:val="18"/>
                          </w:rPr>
                          <w:t xml:space="preserve"> </w:t>
                        </w:r>
                        <w:r>
                          <w:rPr>
                            <w:b/>
                            <w:sz w:val="18"/>
                          </w:rPr>
                          <w:t>y</w:t>
                        </w:r>
                      </w:p>
                      <w:p w:rsidR="003B45A1" w:rsidRDefault="004F742A">
                        <w:pPr>
                          <w:spacing w:before="1"/>
                          <w:ind w:right="18" w:firstLine="2"/>
                          <w:jc w:val="center"/>
                          <w:rPr>
                            <w:b/>
                            <w:sz w:val="18"/>
                          </w:rPr>
                        </w:pPr>
                        <w:r>
                          <w:rPr>
                            <w:b/>
                            <w:sz w:val="18"/>
                          </w:rPr>
                          <w:t xml:space="preserve">mantenimiento infraestructura </w:t>
                        </w:r>
                        <w:r>
                          <w:rPr>
                            <w:b/>
                            <w:spacing w:val="-14"/>
                            <w:sz w:val="18"/>
                          </w:rPr>
                          <w:t xml:space="preserve">y </w:t>
                        </w:r>
                        <w:r>
                          <w:rPr>
                            <w:b/>
                            <w:sz w:val="18"/>
                          </w:rPr>
                          <w:t>soluciones de software</w:t>
                        </w:r>
                      </w:p>
                    </w:txbxContent>
                  </v:textbox>
                </v:shape>
                <v:shape id="Text Box 16" o:spid="_x0000_s1141" type="#_x0000_t202" style="position:absolute;left:6209;top:2321;width:5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3B45A1" w:rsidRDefault="004F742A">
                        <w:pPr>
                          <w:spacing w:line="180" w:lineRule="exact"/>
                          <w:rPr>
                            <w:sz w:val="18"/>
                          </w:rPr>
                        </w:pPr>
                        <w:r>
                          <w:rPr>
                            <w:sz w:val="18"/>
                          </w:rPr>
                          <w:t>Nivel 2</w:t>
                        </w:r>
                      </w:p>
                    </w:txbxContent>
                  </v:textbox>
                </v:shape>
                <w10:wrap type="topAndBottom" anchorx="page"/>
              </v:group>
            </w:pict>
          </mc:Fallback>
        </mc:AlternateContent>
      </w:r>
      <w:r>
        <w:rPr>
          <w:noProof/>
        </w:rPr>
        <mc:AlternateContent>
          <mc:Choice Requires="wpg">
            <w:drawing>
              <wp:anchor distT="0" distB="0" distL="0" distR="0" simplePos="0" relativeHeight="251717632" behindDoc="1" locked="0" layoutInCell="1" allowOverlap="1">
                <wp:simplePos x="0" y="0"/>
                <wp:positionH relativeFrom="page">
                  <wp:posOffset>5183505</wp:posOffset>
                </wp:positionH>
                <wp:positionV relativeFrom="paragraph">
                  <wp:posOffset>172720</wp:posOffset>
                </wp:positionV>
                <wp:extent cx="1392555" cy="1697990"/>
                <wp:effectExtent l="0" t="0" r="0" b="0"/>
                <wp:wrapTopAndBottom/>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697990"/>
                          <a:chOff x="8163" y="272"/>
                          <a:chExt cx="2193" cy="2674"/>
                        </a:xfrm>
                      </wpg:grpSpPr>
                      <wps:wsp>
                        <wps:cNvPr id="14" name="Freeform 14"/>
                        <wps:cNvSpPr>
                          <a:spLocks/>
                        </wps:cNvSpPr>
                        <wps:spPr bwMode="auto">
                          <a:xfrm>
                            <a:off x="8173" y="282"/>
                            <a:ext cx="1649" cy="2436"/>
                          </a:xfrm>
                          <a:custGeom>
                            <a:avLst/>
                            <a:gdLst>
                              <a:gd name="T0" fmla="+- 0 9547 8173"/>
                              <a:gd name="T1" fmla="*/ T0 w 1649"/>
                              <a:gd name="T2" fmla="+- 0 282 282"/>
                              <a:gd name="T3" fmla="*/ 282 h 2436"/>
                              <a:gd name="T4" fmla="+- 0 8448 8173"/>
                              <a:gd name="T5" fmla="*/ T4 w 1649"/>
                              <a:gd name="T6" fmla="+- 0 282 282"/>
                              <a:gd name="T7" fmla="*/ 282 h 2436"/>
                              <a:gd name="T8" fmla="+- 0 8375 8173"/>
                              <a:gd name="T9" fmla="*/ T8 w 1649"/>
                              <a:gd name="T10" fmla="+- 0 292 282"/>
                              <a:gd name="T11" fmla="*/ 292 h 2436"/>
                              <a:gd name="T12" fmla="+- 0 8309 8173"/>
                              <a:gd name="T13" fmla="*/ T12 w 1649"/>
                              <a:gd name="T14" fmla="+- 0 320 282"/>
                              <a:gd name="T15" fmla="*/ 320 h 2436"/>
                              <a:gd name="T16" fmla="+- 0 8253 8173"/>
                              <a:gd name="T17" fmla="*/ T16 w 1649"/>
                              <a:gd name="T18" fmla="+- 0 362 282"/>
                              <a:gd name="T19" fmla="*/ 362 h 2436"/>
                              <a:gd name="T20" fmla="+- 0 8211 8173"/>
                              <a:gd name="T21" fmla="*/ T20 w 1649"/>
                              <a:gd name="T22" fmla="+- 0 418 282"/>
                              <a:gd name="T23" fmla="*/ 418 h 2436"/>
                              <a:gd name="T24" fmla="+- 0 8183 8173"/>
                              <a:gd name="T25" fmla="*/ T24 w 1649"/>
                              <a:gd name="T26" fmla="+- 0 484 282"/>
                              <a:gd name="T27" fmla="*/ 484 h 2436"/>
                              <a:gd name="T28" fmla="+- 0 8173 8173"/>
                              <a:gd name="T29" fmla="*/ T28 w 1649"/>
                              <a:gd name="T30" fmla="+- 0 557 282"/>
                              <a:gd name="T31" fmla="*/ 557 h 2436"/>
                              <a:gd name="T32" fmla="+- 0 8173 8173"/>
                              <a:gd name="T33" fmla="*/ T32 w 1649"/>
                              <a:gd name="T34" fmla="+- 0 2443 282"/>
                              <a:gd name="T35" fmla="*/ 2443 h 2436"/>
                              <a:gd name="T36" fmla="+- 0 8183 8173"/>
                              <a:gd name="T37" fmla="*/ T36 w 1649"/>
                              <a:gd name="T38" fmla="+- 0 2516 282"/>
                              <a:gd name="T39" fmla="*/ 2516 h 2436"/>
                              <a:gd name="T40" fmla="+- 0 8211 8173"/>
                              <a:gd name="T41" fmla="*/ T40 w 1649"/>
                              <a:gd name="T42" fmla="+- 0 2582 282"/>
                              <a:gd name="T43" fmla="*/ 2582 h 2436"/>
                              <a:gd name="T44" fmla="+- 0 8253 8173"/>
                              <a:gd name="T45" fmla="*/ T44 w 1649"/>
                              <a:gd name="T46" fmla="+- 0 2637 282"/>
                              <a:gd name="T47" fmla="*/ 2637 h 2436"/>
                              <a:gd name="T48" fmla="+- 0 8309 8173"/>
                              <a:gd name="T49" fmla="*/ T48 w 1649"/>
                              <a:gd name="T50" fmla="+- 0 2680 282"/>
                              <a:gd name="T51" fmla="*/ 2680 h 2436"/>
                              <a:gd name="T52" fmla="+- 0 8375 8173"/>
                              <a:gd name="T53" fmla="*/ T52 w 1649"/>
                              <a:gd name="T54" fmla="+- 0 2708 282"/>
                              <a:gd name="T55" fmla="*/ 2708 h 2436"/>
                              <a:gd name="T56" fmla="+- 0 8448 8173"/>
                              <a:gd name="T57" fmla="*/ T56 w 1649"/>
                              <a:gd name="T58" fmla="+- 0 2718 282"/>
                              <a:gd name="T59" fmla="*/ 2718 h 2436"/>
                              <a:gd name="T60" fmla="+- 0 9547 8173"/>
                              <a:gd name="T61" fmla="*/ T60 w 1649"/>
                              <a:gd name="T62" fmla="+- 0 2718 282"/>
                              <a:gd name="T63" fmla="*/ 2718 h 2436"/>
                              <a:gd name="T64" fmla="+- 0 9620 8173"/>
                              <a:gd name="T65" fmla="*/ T64 w 1649"/>
                              <a:gd name="T66" fmla="+- 0 2708 282"/>
                              <a:gd name="T67" fmla="*/ 2708 h 2436"/>
                              <a:gd name="T68" fmla="+- 0 9686 8173"/>
                              <a:gd name="T69" fmla="*/ T68 w 1649"/>
                              <a:gd name="T70" fmla="+- 0 2680 282"/>
                              <a:gd name="T71" fmla="*/ 2680 h 2436"/>
                              <a:gd name="T72" fmla="+- 0 9741 8173"/>
                              <a:gd name="T73" fmla="*/ T72 w 1649"/>
                              <a:gd name="T74" fmla="+- 0 2637 282"/>
                              <a:gd name="T75" fmla="*/ 2637 h 2436"/>
                              <a:gd name="T76" fmla="+- 0 9784 8173"/>
                              <a:gd name="T77" fmla="*/ T76 w 1649"/>
                              <a:gd name="T78" fmla="+- 0 2582 282"/>
                              <a:gd name="T79" fmla="*/ 2582 h 2436"/>
                              <a:gd name="T80" fmla="+- 0 9812 8173"/>
                              <a:gd name="T81" fmla="*/ T80 w 1649"/>
                              <a:gd name="T82" fmla="+- 0 2516 282"/>
                              <a:gd name="T83" fmla="*/ 2516 h 2436"/>
                              <a:gd name="T84" fmla="+- 0 9822 8173"/>
                              <a:gd name="T85" fmla="*/ T84 w 1649"/>
                              <a:gd name="T86" fmla="+- 0 2443 282"/>
                              <a:gd name="T87" fmla="*/ 2443 h 2436"/>
                              <a:gd name="T88" fmla="+- 0 9822 8173"/>
                              <a:gd name="T89" fmla="*/ T88 w 1649"/>
                              <a:gd name="T90" fmla="+- 0 557 282"/>
                              <a:gd name="T91" fmla="*/ 557 h 2436"/>
                              <a:gd name="T92" fmla="+- 0 9812 8173"/>
                              <a:gd name="T93" fmla="*/ T92 w 1649"/>
                              <a:gd name="T94" fmla="+- 0 484 282"/>
                              <a:gd name="T95" fmla="*/ 484 h 2436"/>
                              <a:gd name="T96" fmla="+- 0 9784 8173"/>
                              <a:gd name="T97" fmla="*/ T96 w 1649"/>
                              <a:gd name="T98" fmla="+- 0 418 282"/>
                              <a:gd name="T99" fmla="*/ 418 h 2436"/>
                              <a:gd name="T100" fmla="+- 0 9741 8173"/>
                              <a:gd name="T101" fmla="*/ T100 w 1649"/>
                              <a:gd name="T102" fmla="+- 0 362 282"/>
                              <a:gd name="T103" fmla="*/ 362 h 2436"/>
                              <a:gd name="T104" fmla="+- 0 9686 8173"/>
                              <a:gd name="T105" fmla="*/ T104 w 1649"/>
                              <a:gd name="T106" fmla="+- 0 320 282"/>
                              <a:gd name="T107" fmla="*/ 320 h 2436"/>
                              <a:gd name="T108" fmla="+- 0 9620 8173"/>
                              <a:gd name="T109" fmla="*/ T108 w 1649"/>
                              <a:gd name="T110" fmla="+- 0 292 282"/>
                              <a:gd name="T111" fmla="*/ 292 h 2436"/>
                              <a:gd name="T112" fmla="+- 0 9547 8173"/>
                              <a:gd name="T113" fmla="*/ T112 w 1649"/>
                              <a:gd name="T114" fmla="+- 0 282 282"/>
                              <a:gd name="T115" fmla="*/ 282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49" h="2436">
                                <a:moveTo>
                                  <a:pt x="1374" y="0"/>
                                </a:moveTo>
                                <a:lnTo>
                                  <a:pt x="275" y="0"/>
                                </a:lnTo>
                                <a:lnTo>
                                  <a:pt x="202" y="10"/>
                                </a:lnTo>
                                <a:lnTo>
                                  <a:pt x="136" y="38"/>
                                </a:lnTo>
                                <a:lnTo>
                                  <a:pt x="80" y="80"/>
                                </a:lnTo>
                                <a:lnTo>
                                  <a:pt x="38" y="136"/>
                                </a:lnTo>
                                <a:lnTo>
                                  <a:pt x="10" y="202"/>
                                </a:lnTo>
                                <a:lnTo>
                                  <a:pt x="0" y="275"/>
                                </a:lnTo>
                                <a:lnTo>
                                  <a:pt x="0" y="2161"/>
                                </a:lnTo>
                                <a:lnTo>
                                  <a:pt x="10" y="2234"/>
                                </a:lnTo>
                                <a:lnTo>
                                  <a:pt x="38" y="2300"/>
                                </a:lnTo>
                                <a:lnTo>
                                  <a:pt x="80" y="2355"/>
                                </a:lnTo>
                                <a:lnTo>
                                  <a:pt x="136" y="2398"/>
                                </a:lnTo>
                                <a:lnTo>
                                  <a:pt x="202" y="2426"/>
                                </a:lnTo>
                                <a:lnTo>
                                  <a:pt x="275" y="2436"/>
                                </a:lnTo>
                                <a:lnTo>
                                  <a:pt x="1374" y="2436"/>
                                </a:lnTo>
                                <a:lnTo>
                                  <a:pt x="1447" y="2426"/>
                                </a:lnTo>
                                <a:lnTo>
                                  <a:pt x="1513" y="2398"/>
                                </a:lnTo>
                                <a:lnTo>
                                  <a:pt x="1568" y="2355"/>
                                </a:lnTo>
                                <a:lnTo>
                                  <a:pt x="1611" y="2300"/>
                                </a:lnTo>
                                <a:lnTo>
                                  <a:pt x="1639" y="2234"/>
                                </a:lnTo>
                                <a:lnTo>
                                  <a:pt x="1649" y="2161"/>
                                </a:lnTo>
                                <a:lnTo>
                                  <a:pt x="1649" y="275"/>
                                </a:lnTo>
                                <a:lnTo>
                                  <a:pt x="1639" y="202"/>
                                </a:lnTo>
                                <a:lnTo>
                                  <a:pt x="1611" y="136"/>
                                </a:lnTo>
                                <a:lnTo>
                                  <a:pt x="1568" y="80"/>
                                </a:lnTo>
                                <a:lnTo>
                                  <a:pt x="1513" y="38"/>
                                </a:lnTo>
                                <a:lnTo>
                                  <a:pt x="1447" y="10"/>
                                </a:lnTo>
                                <a:lnTo>
                                  <a:pt x="137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8173" y="282"/>
                            <a:ext cx="1649" cy="2436"/>
                          </a:xfrm>
                          <a:custGeom>
                            <a:avLst/>
                            <a:gdLst>
                              <a:gd name="T0" fmla="+- 0 8173 8173"/>
                              <a:gd name="T1" fmla="*/ T0 w 1649"/>
                              <a:gd name="T2" fmla="+- 0 557 282"/>
                              <a:gd name="T3" fmla="*/ 557 h 2436"/>
                              <a:gd name="T4" fmla="+- 0 8183 8173"/>
                              <a:gd name="T5" fmla="*/ T4 w 1649"/>
                              <a:gd name="T6" fmla="+- 0 484 282"/>
                              <a:gd name="T7" fmla="*/ 484 h 2436"/>
                              <a:gd name="T8" fmla="+- 0 8211 8173"/>
                              <a:gd name="T9" fmla="*/ T8 w 1649"/>
                              <a:gd name="T10" fmla="+- 0 418 282"/>
                              <a:gd name="T11" fmla="*/ 418 h 2436"/>
                              <a:gd name="T12" fmla="+- 0 8253 8173"/>
                              <a:gd name="T13" fmla="*/ T12 w 1649"/>
                              <a:gd name="T14" fmla="+- 0 362 282"/>
                              <a:gd name="T15" fmla="*/ 362 h 2436"/>
                              <a:gd name="T16" fmla="+- 0 8309 8173"/>
                              <a:gd name="T17" fmla="*/ T16 w 1649"/>
                              <a:gd name="T18" fmla="+- 0 320 282"/>
                              <a:gd name="T19" fmla="*/ 320 h 2436"/>
                              <a:gd name="T20" fmla="+- 0 8375 8173"/>
                              <a:gd name="T21" fmla="*/ T20 w 1649"/>
                              <a:gd name="T22" fmla="+- 0 292 282"/>
                              <a:gd name="T23" fmla="*/ 292 h 2436"/>
                              <a:gd name="T24" fmla="+- 0 8448 8173"/>
                              <a:gd name="T25" fmla="*/ T24 w 1649"/>
                              <a:gd name="T26" fmla="+- 0 282 282"/>
                              <a:gd name="T27" fmla="*/ 282 h 2436"/>
                              <a:gd name="T28" fmla="+- 0 9547 8173"/>
                              <a:gd name="T29" fmla="*/ T28 w 1649"/>
                              <a:gd name="T30" fmla="+- 0 282 282"/>
                              <a:gd name="T31" fmla="*/ 282 h 2436"/>
                              <a:gd name="T32" fmla="+- 0 9620 8173"/>
                              <a:gd name="T33" fmla="*/ T32 w 1649"/>
                              <a:gd name="T34" fmla="+- 0 292 282"/>
                              <a:gd name="T35" fmla="*/ 292 h 2436"/>
                              <a:gd name="T36" fmla="+- 0 9686 8173"/>
                              <a:gd name="T37" fmla="*/ T36 w 1649"/>
                              <a:gd name="T38" fmla="+- 0 320 282"/>
                              <a:gd name="T39" fmla="*/ 320 h 2436"/>
                              <a:gd name="T40" fmla="+- 0 9741 8173"/>
                              <a:gd name="T41" fmla="*/ T40 w 1649"/>
                              <a:gd name="T42" fmla="+- 0 362 282"/>
                              <a:gd name="T43" fmla="*/ 362 h 2436"/>
                              <a:gd name="T44" fmla="+- 0 9784 8173"/>
                              <a:gd name="T45" fmla="*/ T44 w 1649"/>
                              <a:gd name="T46" fmla="+- 0 418 282"/>
                              <a:gd name="T47" fmla="*/ 418 h 2436"/>
                              <a:gd name="T48" fmla="+- 0 9812 8173"/>
                              <a:gd name="T49" fmla="*/ T48 w 1649"/>
                              <a:gd name="T50" fmla="+- 0 484 282"/>
                              <a:gd name="T51" fmla="*/ 484 h 2436"/>
                              <a:gd name="T52" fmla="+- 0 9822 8173"/>
                              <a:gd name="T53" fmla="*/ T52 w 1649"/>
                              <a:gd name="T54" fmla="+- 0 557 282"/>
                              <a:gd name="T55" fmla="*/ 557 h 2436"/>
                              <a:gd name="T56" fmla="+- 0 9822 8173"/>
                              <a:gd name="T57" fmla="*/ T56 w 1649"/>
                              <a:gd name="T58" fmla="+- 0 2443 282"/>
                              <a:gd name="T59" fmla="*/ 2443 h 2436"/>
                              <a:gd name="T60" fmla="+- 0 9812 8173"/>
                              <a:gd name="T61" fmla="*/ T60 w 1649"/>
                              <a:gd name="T62" fmla="+- 0 2516 282"/>
                              <a:gd name="T63" fmla="*/ 2516 h 2436"/>
                              <a:gd name="T64" fmla="+- 0 9784 8173"/>
                              <a:gd name="T65" fmla="*/ T64 w 1649"/>
                              <a:gd name="T66" fmla="+- 0 2582 282"/>
                              <a:gd name="T67" fmla="*/ 2582 h 2436"/>
                              <a:gd name="T68" fmla="+- 0 9741 8173"/>
                              <a:gd name="T69" fmla="*/ T68 w 1649"/>
                              <a:gd name="T70" fmla="+- 0 2637 282"/>
                              <a:gd name="T71" fmla="*/ 2637 h 2436"/>
                              <a:gd name="T72" fmla="+- 0 9686 8173"/>
                              <a:gd name="T73" fmla="*/ T72 w 1649"/>
                              <a:gd name="T74" fmla="+- 0 2680 282"/>
                              <a:gd name="T75" fmla="*/ 2680 h 2436"/>
                              <a:gd name="T76" fmla="+- 0 9620 8173"/>
                              <a:gd name="T77" fmla="*/ T76 w 1649"/>
                              <a:gd name="T78" fmla="+- 0 2708 282"/>
                              <a:gd name="T79" fmla="*/ 2708 h 2436"/>
                              <a:gd name="T80" fmla="+- 0 9547 8173"/>
                              <a:gd name="T81" fmla="*/ T80 w 1649"/>
                              <a:gd name="T82" fmla="+- 0 2718 282"/>
                              <a:gd name="T83" fmla="*/ 2718 h 2436"/>
                              <a:gd name="T84" fmla="+- 0 8448 8173"/>
                              <a:gd name="T85" fmla="*/ T84 w 1649"/>
                              <a:gd name="T86" fmla="+- 0 2718 282"/>
                              <a:gd name="T87" fmla="*/ 2718 h 2436"/>
                              <a:gd name="T88" fmla="+- 0 8375 8173"/>
                              <a:gd name="T89" fmla="*/ T88 w 1649"/>
                              <a:gd name="T90" fmla="+- 0 2708 282"/>
                              <a:gd name="T91" fmla="*/ 2708 h 2436"/>
                              <a:gd name="T92" fmla="+- 0 8309 8173"/>
                              <a:gd name="T93" fmla="*/ T92 w 1649"/>
                              <a:gd name="T94" fmla="+- 0 2680 282"/>
                              <a:gd name="T95" fmla="*/ 2680 h 2436"/>
                              <a:gd name="T96" fmla="+- 0 8253 8173"/>
                              <a:gd name="T97" fmla="*/ T96 w 1649"/>
                              <a:gd name="T98" fmla="+- 0 2637 282"/>
                              <a:gd name="T99" fmla="*/ 2637 h 2436"/>
                              <a:gd name="T100" fmla="+- 0 8211 8173"/>
                              <a:gd name="T101" fmla="*/ T100 w 1649"/>
                              <a:gd name="T102" fmla="+- 0 2582 282"/>
                              <a:gd name="T103" fmla="*/ 2582 h 2436"/>
                              <a:gd name="T104" fmla="+- 0 8183 8173"/>
                              <a:gd name="T105" fmla="*/ T104 w 1649"/>
                              <a:gd name="T106" fmla="+- 0 2516 282"/>
                              <a:gd name="T107" fmla="*/ 2516 h 2436"/>
                              <a:gd name="T108" fmla="+- 0 8173 8173"/>
                              <a:gd name="T109" fmla="*/ T108 w 1649"/>
                              <a:gd name="T110" fmla="+- 0 2443 282"/>
                              <a:gd name="T111" fmla="*/ 2443 h 2436"/>
                              <a:gd name="T112" fmla="+- 0 8173 8173"/>
                              <a:gd name="T113" fmla="*/ T112 w 1649"/>
                              <a:gd name="T114" fmla="+- 0 557 282"/>
                              <a:gd name="T115" fmla="*/ 55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49" h="2436">
                                <a:moveTo>
                                  <a:pt x="0" y="275"/>
                                </a:moveTo>
                                <a:lnTo>
                                  <a:pt x="10" y="202"/>
                                </a:lnTo>
                                <a:lnTo>
                                  <a:pt x="38" y="136"/>
                                </a:lnTo>
                                <a:lnTo>
                                  <a:pt x="80" y="80"/>
                                </a:lnTo>
                                <a:lnTo>
                                  <a:pt x="136" y="38"/>
                                </a:lnTo>
                                <a:lnTo>
                                  <a:pt x="202" y="10"/>
                                </a:lnTo>
                                <a:lnTo>
                                  <a:pt x="275" y="0"/>
                                </a:lnTo>
                                <a:lnTo>
                                  <a:pt x="1374" y="0"/>
                                </a:lnTo>
                                <a:lnTo>
                                  <a:pt x="1447" y="10"/>
                                </a:lnTo>
                                <a:lnTo>
                                  <a:pt x="1513" y="38"/>
                                </a:lnTo>
                                <a:lnTo>
                                  <a:pt x="1568" y="80"/>
                                </a:lnTo>
                                <a:lnTo>
                                  <a:pt x="1611" y="136"/>
                                </a:lnTo>
                                <a:lnTo>
                                  <a:pt x="1639" y="202"/>
                                </a:lnTo>
                                <a:lnTo>
                                  <a:pt x="1649" y="275"/>
                                </a:lnTo>
                                <a:lnTo>
                                  <a:pt x="1649" y="2161"/>
                                </a:lnTo>
                                <a:lnTo>
                                  <a:pt x="1639" y="2234"/>
                                </a:lnTo>
                                <a:lnTo>
                                  <a:pt x="1611" y="2300"/>
                                </a:lnTo>
                                <a:lnTo>
                                  <a:pt x="1568" y="2355"/>
                                </a:lnTo>
                                <a:lnTo>
                                  <a:pt x="1513" y="2398"/>
                                </a:lnTo>
                                <a:lnTo>
                                  <a:pt x="1447" y="2426"/>
                                </a:lnTo>
                                <a:lnTo>
                                  <a:pt x="1374" y="2436"/>
                                </a:lnTo>
                                <a:lnTo>
                                  <a:pt x="275" y="2436"/>
                                </a:lnTo>
                                <a:lnTo>
                                  <a:pt x="202" y="2426"/>
                                </a:lnTo>
                                <a:lnTo>
                                  <a:pt x="136" y="2398"/>
                                </a:lnTo>
                                <a:lnTo>
                                  <a:pt x="80" y="2355"/>
                                </a:lnTo>
                                <a:lnTo>
                                  <a:pt x="38" y="2300"/>
                                </a:lnTo>
                                <a:lnTo>
                                  <a:pt x="10" y="2234"/>
                                </a:lnTo>
                                <a:lnTo>
                                  <a:pt x="0" y="2161"/>
                                </a:lnTo>
                                <a:lnTo>
                                  <a:pt x="0" y="27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263" y="444"/>
                            <a:ext cx="1469"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1"/>
                        <wps:cNvSpPr>
                          <a:spLocks/>
                        </wps:cNvSpPr>
                        <wps:spPr bwMode="auto">
                          <a:xfrm>
                            <a:off x="8723" y="1896"/>
                            <a:ext cx="1623" cy="1040"/>
                          </a:xfrm>
                          <a:custGeom>
                            <a:avLst/>
                            <a:gdLst>
                              <a:gd name="T0" fmla="+- 0 10173 8723"/>
                              <a:gd name="T1" fmla="*/ T0 w 1623"/>
                              <a:gd name="T2" fmla="+- 0 1896 1896"/>
                              <a:gd name="T3" fmla="*/ 1896 h 1040"/>
                              <a:gd name="T4" fmla="+- 0 8896 8723"/>
                              <a:gd name="T5" fmla="*/ T4 w 1623"/>
                              <a:gd name="T6" fmla="+- 0 1896 1896"/>
                              <a:gd name="T7" fmla="*/ 1896 h 1040"/>
                              <a:gd name="T8" fmla="+- 0 8829 8723"/>
                              <a:gd name="T9" fmla="*/ T8 w 1623"/>
                              <a:gd name="T10" fmla="+- 0 1910 1896"/>
                              <a:gd name="T11" fmla="*/ 1910 h 1040"/>
                              <a:gd name="T12" fmla="+- 0 8774 8723"/>
                              <a:gd name="T13" fmla="*/ T12 w 1623"/>
                              <a:gd name="T14" fmla="+- 0 1947 1896"/>
                              <a:gd name="T15" fmla="*/ 1947 h 1040"/>
                              <a:gd name="T16" fmla="+- 0 8737 8723"/>
                              <a:gd name="T17" fmla="*/ T16 w 1623"/>
                              <a:gd name="T18" fmla="+- 0 2002 1896"/>
                              <a:gd name="T19" fmla="*/ 2002 h 1040"/>
                              <a:gd name="T20" fmla="+- 0 8723 8723"/>
                              <a:gd name="T21" fmla="*/ T20 w 1623"/>
                              <a:gd name="T22" fmla="+- 0 2069 1896"/>
                              <a:gd name="T23" fmla="*/ 2069 h 1040"/>
                              <a:gd name="T24" fmla="+- 0 8723 8723"/>
                              <a:gd name="T25" fmla="*/ T24 w 1623"/>
                              <a:gd name="T26" fmla="+- 0 2762 1896"/>
                              <a:gd name="T27" fmla="*/ 2762 h 1040"/>
                              <a:gd name="T28" fmla="+- 0 8737 8723"/>
                              <a:gd name="T29" fmla="*/ T28 w 1623"/>
                              <a:gd name="T30" fmla="+- 0 2830 1896"/>
                              <a:gd name="T31" fmla="*/ 2830 h 1040"/>
                              <a:gd name="T32" fmla="+- 0 8774 8723"/>
                              <a:gd name="T33" fmla="*/ T32 w 1623"/>
                              <a:gd name="T34" fmla="+- 0 2885 1896"/>
                              <a:gd name="T35" fmla="*/ 2885 h 1040"/>
                              <a:gd name="T36" fmla="+- 0 8829 8723"/>
                              <a:gd name="T37" fmla="*/ T36 w 1623"/>
                              <a:gd name="T38" fmla="+- 0 2922 1896"/>
                              <a:gd name="T39" fmla="*/ 2922 h 1040"/>
                              <a:gd name="T40" fmla="+- 0 8896 8723"/>
                              <a:gd name="T41" fmla="*/ T40 w 1623"/>
                              <a:gd name="T42" fmla="+- 0 2935 1896"/>
                              <a:gd name="T43" fmla="*/ 2935 h 1040"/>
                              <a:gd name="T44" fmla="+- 0 10173 8723"/>
                              <a:gd name="T45" fmla="*/ T44 w 1623"/>
                              <a:gd name="T46" fmla="+- 0 2935 1896"/>
                              <a:gd name="T47" fmla="*/ 2935 h 1040"/>
                              <a:gd name="T48" fmla="+- 0 10240 8723"/>
                              <a:gd name="T49" fmla="*/ T48 w 1623"/>
                              <a:gd name="T50" fmla="+- 0 2922 1896"/>
                              <a:gd name="T51" fmla="*/ 2922 h 1040"/>
                              <a:gd name="T52" fmla="+- 0 10295 8723"/>
                              <a:gd name="T53" fmla="*/ T52 w 1623"/>
                              <a:gd name="T54" fmla="+- 0 2885 1896"/>
                              <a:gd name="T55" fmla="*/ 2885 h 1040"/>
                              <a:gd name="T56" fmla="+- 0 10332 8723"/>
                              <a:gd name="T57" fmla="*/ T56 w 1623"/>
                              <a:gd name="T58" fmla="+- 0 2830 1896"/>
                              <a:gd name="T59" fmla="*/ 2830 h 1040"/>
                              <a:gd name="T60" fmla="+- 0 10346 8723"/>
                              <a:gd name="T61" fmla="*/ T60 w 1623"/>
                              <a:gd name="T62" fmla="+- 0 2762 1896"/>
                              <a:gd name="T63" fmla="*/ 2762 h 1040"/>
                              <a:gd name="T64" fmla="+- 0 10346 8723"/>
                              <a:gd name="T65" fmla="*/ T64 w 1623"/>
                              <a:gd name="T66" fmla="+- 0 2069 1896"/>
                              <a:gd name="T67" fmla="*/ 2069 h 1040"/>
                              <a:gd name="T68" fmla="+- 0 10332 8723"/>
                              <a:gd name="T69" fmla="*/ T68 w 1623"/>
                              <a:gd name="T70" fmla="+- 0 2002 1896"/>
                              <a:gd name="T71" fmla="*/ 2002 h 1040"/>
                              <a:gd name="T72" fmla="+- 0 10295 8723"/>
                              <a:gd name="T73" fmla="*/ T72 w 1623"/>
                              <a:gd name="T74" fmla="+- 0 1947 1896"/>
                              <a:gd name="T75" fmla="*/ 1947 h 1040"/>
                              <a:gd name="T76" fmla="+- 0 10240 8723"/>
                              <a:gd name="T77" fmla="*/ T76 w 1623"/>
                              <a:gd name="T78" fmla="+- 0 1910 1896"/>
                              <a:gd name="T79" fmla="*/ 1910 h 1040"/>
                              <a:gd name="T80" fmla="+- 0 10173 8723"/>
                              <a:gd name="T81" fmla="*/ T80 w 1623"/>
                              <a:gd name="T82" fmla="+- 0 1896 1896"/>
                              <a:gd name="T83" fmla="*/ 1896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3" h="1040">
                                <a:moveTo>
                                  <a:pt x="1450" y="0"/>
                                </a:moveTo>
                                <a:lnTo>
                                  <a:pt x="173" y="0"/>
                                </a:lnTo>
                                <a:lnTo>
                                  <a:pt x="106" y="14"/>
                                </a:lnTo>
                                <a:lnTo>
                                  <a:pt x="51" y="51"/>
                                </a:lnTo>
                                <a:lnTo>
                                  <a:pt x="14" y="106"/>
                                </a:lnTo>
                                <a:lnTo>
                                  <a:pt x="0" y="173"/>
                                </a:lnTo>
                                <a:lnTo>
                                  <a:pt x="0" y="866"/>
                                </a:lnTo>
                                <a:lnTo>
                                  <a:pt x="14" y="934"/>
                                </a:lnTo>
                                <a:lnTo>
                                  <a:pt x="51" y="989"/>
                                </a:lnTo>
                                <a:lnTo>
                                  <a:pt x="106" y="1026"/>
                                </a:lnTo>
                                <a:lnTo>
                                  <a:pt x="173" y="1039"/>
                                </a:lnTo>
                                <a:lnTo>
                                  <a:pt x="1450" y="1039"/>
                                </a:lnTo>
                                <a:lnTo>
                                  <a:pt x="1517" y="1026"/>
                                </a:lnTo>
                                <a:lnTo>
                                  <a:pt x="1572" y="989"/>
                                </a:lnTo>
                                <a:lnTo>
                                  <a:pt x="1609" y="934"/>
                                </a:lnTo>
                                <a:lnTo>
                                  <a:pt x="1623" y="866"/>
                                </a:lnTo>
                                <a:lnTo>
                                  <a:pt x="1623" y="173"/>
                                </a:lnTo>
                                <a:lnTo>
                                  <a:pt x="1609" y="106"/>
                                </a:lnTo>
                                <a:lnTo>
                                  <a:pt x="1572" y="51"/>
                                </a:lnTo>
                                <a:lnTo>
                                  <a:pt x="1517" y="14"/>
                                </a:lnTo>
                                <a:lnTo>
                                  <a:pt x="1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8723" y="1896"/>
                            <a:ext cx="1623" cy="1040"/>
                          </a:xfrm>
                          <a:custGeom>
                            <a:avLst/>
                            <a:gdLst>
                              <a:gd name="T0" fmla="+- 0 8723 8723"/>
                              <a:gd name="T1" fmla="*/ T0 w 1623"/>
                              <a:gd name="T2" fmla="+- 0 2069 1896"/>
                              <a:gd name="T3" fmla="*/ 2069 h 1040"/>
                              <a:gd name="T4" fmla="+- 0 8737 8723"/>
                              <a:gd name="T5" fmla="*/ T4 w 1623"/>
                              <a:gd name="T6" fmla="+- 0 2002 1896"/>
                              <a:gd name="T7" fmla="*/ 2002 h 1040"/>
                              <a:gd name="T8" fmla="+- 0 8774 8723"/>
                              <a:gd name="T9" fmla="*/ T8 w 1623"/>
                              <a:gd name="T10" fmla="+- 0 1947 1896"/>
                              <a:gd name="T11" fmla="*/ 1947 h 1040"/>
                              <a:gd name="T12" fmla="+- 0 8829 8723"/>
                              <a:gd name="T13" fmla="*/ T12 w 1623"/>
                              <a:gd name="T14" fmla="+- 0 1910 1896"/>
                              <a:gd name="T15" fmla="*/ 1910 h 1040"/>
                              <a:gd name="T16" fmla="+- 0 8896 8723"/>
                              <a:gd name="T17" fmla="*/ T16 w 1623"/>
                              <a:gd name="T18" fmla="+- 0 1896 1896"/>
                              <a:gd name="T19" fmla="*/ 1896 h 1040"/>
                              <a:gd name="T20" fmla="+- 0 10173 8723"/>
                              <a:gd name="T21" fmla="*/ T20 w 1623"/>
                              <a:gd name="T22" fmla="+- 0 1896 1896"/>
                              <a:gd name="T23" fmla="*/ 1896 h 1040"/>
                              <a:gd name="T24" fmla="+- 0 10240 8723"/>
                              <a:gd name="T25" fmla="*/ T24 w 1623"/>
                              <a:gd name="T26" fmla="+- 0 1910 1896"/>
                              <a:gd name="T27" fmla="*/ 1910 h 1040"/>
                              <a:gd name="T28" fmla="+- 0 10295 8723"/>
                              <a:gd name="T29" fmla="*/ T28 w 1623"/>
                              <a:gd name="T30" fmla="+- 0 1947 1896"/>
                              <a:gd name="T31" fmla="*/ 1947 h 1040"/>
                              <a:gd name="T32" fmla="+- 0 10332 8723"/>
                              <a:gd name="T33" fmla="*/ T32 w 1623"/>
                              <a:gd name="T34" fmla="+- 0 2002 1896"/>
                              <a:gd name="T35" fmla="*/ 2002 h 1040"/>
                              <a:gd name="T36" fmla="+- 0 10346 8723"/>
                              <a:gd name="T37" fmla="*/ T36 w 1623"/>
                              <a:gd name="T38" fmla="+- 0 2069 1896"/>
                              <a:gd name="T39" fmla="*/ 2069 h 1040"/>
                              <a:gd name="T40" fmla="+- 0 10346 8723"/>
                              <a:gd name="T41" fmla="*/ T40 w 1623"/>
                              <a:gd name="T42" fmla="+- 0 2762 1896"/>
                              <a:gd name="T43" fmla="*/ 2762 h 1040"/>
                              <a:gd name="T44" fmla="+- 0 10332 8723"/>
                              <a:gd name="T45" fmla="*/ T44 w 1623"/>
                              <a:gd name="T46" fmla="+- 0 2830 1896"/>
                              <a:gd name="T47" fmla="*/ 2830 h 1040"/>
                              <a:gd name="T48" fmla="+- 0 10295 8723"/>
                              <a:gd name="T49" fmla="*/ T48 w 1623"/>
                              <a:gd name="T50" fmla="+- 0 2885 1896"/>
                              <a:gd name="T51" fmla="*/ 2885 h 1040"/>
                              <a:gd name="T52" fmla="+- 0 10240 8723"/>
                              <a:gd name="T53" fmla="*/ T52 w 1623"/>
                              <a:gd name="T54" fmla="+- 0 2922 1896"/>
                              <a:gd name="T55" fmla="*/ 2922 h 1040"/>
                              <a:gd name="T56" fmla="+- 0 10173 8723"/>
                              <a:gd name="T57" fmla="*/ T56 w 1623"/>
                              <a:gd name="T58" fmla="+- 0 2935 1896"/>
                              <a:gd name="T59" fmla="*/ 2935 h 1040"/>
                              <a:gd name="T60" fmla="+- 0 8896 8723"/>
                              <a:gd name="T61" fmla="*/ T60 w 1623"/>
                              <a:gd name="T62" fmla="+- 0 2935 1896"/>
                              <a:gd name="T63" fmla="*/ 2935 h 1040"/>
                              <a:gd name="T64" fmla="+- 0 8829 8723"/>
                              <a:gd name="T65" fmla="*/ T64 w 1623"/>
                              <a:gd name="T66" fmla="+- 0 2922 1896"/>
                              <a:gd name="T67" fmla="*/ 2922 h 1040"/>
                              <a:gd name="T68" fmla="+- 0 8774 8723"/>
                              <a:gd name="T69" fmla="*/ T68 w 1623"/>
                              <a:gd name="T70" fmla="+- 0 2885 1896"/>
                              <a:gd name="T71" fmla="*/ 2885 h 1040"/>
                              <a:gd name="T72" fmla="+- 0 8737 8723"/>
                              <a:gd name="T73" fmla="*/ T72 w 1623"/>
                              <a:gd name="T74" fmla="+- 0 2830 1896"/>
                              <a:gd name="T75" fmla="*/ 2830 h 1040"/>
                              <a:gd name="T76" fmla="+- 0 8723 8723"/>
                              <a:gd name="T77" fmla="*/ T76 w 1623"/>
                              <a:gd name="T78" fmla="+- 0 2762 1896"/>
                              <a:gd name="T79" fmla="*/ 2762 h 1040"/>
                              <a:gd name="T80" fmla="+- 0 8723 8723"/>
                              <a:gd name="T81" fmla="*/ T80 w 1623"/>
                              <a:gd name="T82" fmla="+- 0 2069 1896"/>
                              <a:gd name="T83" fmla="*/ 2069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3" h="1040">
                                <a:moveTo>
                                  <a:pt x="0" y="173"/>
                                </a:moveTo>
                                <a:lnTo>
                                  <a:pt x="14" y="106"/>
                                </a:lnTo>
                                <a:lnTo>
                                  <a:pt x="51" y="51"/>
                                </a:lnTo>
                                <a:lnTo>
                                  <a:pt x="106" y="14"/>
                                </a:lnTo>
                                <a:lnTo>
                                  <a:pt x="173" y="0"/>
                                </a:lnTo>
                                <a:lnTo>
                                  <a:pt x="1450" y="0"/>
                                </a:lnTo>
                                <a:lnTo>
                                  <a:pt x="1517" y="14"/>
                                </a:lnTo>
                                <a:lnTo>
                                  <a:pt x="1572" y="51"/>
                                </a:lnTo>
                                <a:lnTo>
                                  <a:pt x="1609" y="106"/>
                                </a:lnTo>
                                <a:lnTo>
                                  <a:pt x="1623" y="173"/>
                                </a:lnTo>
                                <a:lnTo>
                                  <a:pt x="1623" y="866"/>
                                </a:lnTo>
                                <a:lnTo>
                                  <a:pt x="1609" y="934"/>
                                </a:lnTo>
                                <a:lnTo>
                                  <a:pt x="1572" y="989"/>
                                </a:lnTo>
                                <a:lnTo>
                                  <a:pt x="1517" y="1026"/>
                                </a:lnTo>
                                <a:lnTo>
                                  <a:pt x="1450" y="1039"/>
                                </a:lnTo>
                                <a:lnTo>
                                  <a:pt x="173" y="1039"/>
                                </a:lnTo>
                                <a:lnTo>
                                  <a:pt x="106" y="1026"/>
                                </a:lnTo>
                                <a:lnTo>
                                  <a:pt x="51" y="989"/>
                                </a:lnTo>
                                <a:lnTo>
                                  <a:pt x="14" y="934"/>
                                </a:lnTo>
                                <a:lnTo>
                                  <a:pt x="0" y="866"/>
                                </a:lnTo>
                                <a:lnTo>
                                  <a:pt x="0" y="173"/>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8784" y="2030"/>
                            <a:ext cx="150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275" y="602"/>
                            <a:ext cx="144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
                        <wps:cNvSpPr txBox="1">
                          <a:spLocks noChangeArrowheads="1"/>
                        </wps:cNvSpPr>
                        <wps:spPr bwMode="auto">
                          <a:xfrm>
                            <a:off x="8607" y="859"/>
                            <a:ext cx="7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80" w:lineRule="exact"/>
                                <w:rPr>
                                  <w:b/>
                                  <w:sz w:val="18"/>
                                </w:rPr>
                              </w:pPr>
                              <w:r>
                                <w:rPr>
                                  <w:b/>
                                  <w:sz w:val="18"/>
                                </w:rPr>
                                <w:t>Proveedor</w:t>
                              </w:r>
                            </w:p>
                          </w:txbxContent>
                        </wps:txbx>
                        <wps:bodyPr rot="0" vert="horz" wrap="square" lIns="0" tIns="0" rIns="0" bIns="0" anchor="t" anchorCtr="0" upright="1">
                          <a:noAutofit/>
                        </wps:bodyPr>
                      </wps:wsp>
                      <wps:wsp>
                        <wps:cNvPr id="29" name="Text Box 6"/>
                        <wps:cNvSpPr txBox="1">
                          <a:spLocks noChangeArrowheads="1"/>
                        </wps:cNvSpPr>
                        <wps:spPr bwMode="auto">
                          <a:xfrm>
                            <a:off x="9285" y="2343"/>
                            <a:ext cx="5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spacing w:line="180" w:lineRule="exact"/>
                                <w:rPr>
                                  <w:sz w:val="18"/>
                                </w:rPr>
                              </w:pPr>
                              <w:r>
                                <w:rPr>
                                  <w:sz w:val="18"/>
                                </w:rPr>
                                <w:t>Nivel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142" style="position:absolute;margin-left:408.15pt;margin-top:13.6pt;width:109.65pt;height:133.7pt;z-index:-251598848;mso-wrap-distance-left:0;mso-wrap-distance-right:0;mso-position-horizontal-relative:page" coordorigin="8163,272" coordsize="2193,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">
                <v:shape id="Freeform 14" o:spid="_x0000_s1143" style="position:absolute;left:8173;top:282;width:1649;height:2436;visibility:visible;mso-wrap-style:square;v-text-anchor:top" coordsize="1649,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" path="m1374,l275,,202,10,136,38,80,80,38,136,10,202,,275,,2161r10,73l38,2300r42,55l136,2398r66,28l275,2436r1099,l1447,2426r66,-28l1568,2355r43,-55l1639,2234r10,-73l1649,275r-10,-73l1611,136,1568,80,1513,38,1447,10,1374,xe" fillcolor="#5b9bd4" stroked="f">
                  <v:path arrowok="t" o:connecttype="custom" o:connectlocs="1374,282;275,282;202,292;136,320;80,362;38,418;10,484;0,557;0,2443;10,2516;38,2582;80,2637;136,2680;202,2708;275,2718;1374,2718;1447,2708;1513,2680;1568,2637;1611,2582;1639,2516;1649,2443;1649,557;1639,484;1611,418;1568,362;1513,320;1447,292;1374,282" o:connectangles="0,0,0,0,0,0,0,0,0,0,0,0,0,0,0,0,0,0,0,0,0,0,0,0,0,0,0,0,0"/>
                </v:shape>
                <v:shape id="Freeform 13" o:spid="_x0000_s1144" style="position:absolute;left:8173;top:282;width:1649;height:2436;visibility:visible;mso-wrap-style:square;v-text-anchor:top" coordsize="1649,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" path="m,275l10,202,38,136,80,80,136,38,202,10,275,,1374,r73,10l1513,38r55,42l1611,136r28,66l1649,275r,1886l1639,2234r-28,66l1568,2355r-55,43l1447,2426r-73,10l275,2436r-73,-10l136,2398,80,2355,38,2300,10,2234,,2161,,275xe" filled="f" strokecolor="#41709c" strokeweight="1pt">
                  <v:path arrowok="t" o:connecttype="custom" o:connectlocs="0,557;10,484;38,418;80,362;136,320;202,292;275,282;1374,282;1447,292;1513,320;1568,362;1611,418;1639,484;1649,557;1649,2443;1639,2516;1611,2582;1568,2637;1513,2680;1447,2708;1374,2718;275,2718;202,2708;136,2680;80,2637;38,2582;10,2516;0,2443;0,557" o:connectangles="0,0,0,0,0,0,0,0,0,0,0,0,0,0,0,0,0,0,0,0,0,0,0,0,0,0,0,0,0"/>
                </v:shape>
                <v:shape id="Picture 12" o:spid="_x0000_s1145" type="#_x0000_t75" style="position:absolute;left:8263;top:444;width:1469;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">
                  <v:imagedata r:id="rId117" o:title=""/>
                </v:shape>
                <v:shape id="Freeform 11" o:spid="_x0000_s1146" style="position:absolute;left:8723;top:1896;width:1623;height:1040;visibility:visible;mso-wrap-style:square;v-text-anchor:top" coordsize="1623,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" path="m1450,l173,,106,14,51,51,14,106,,173,,866r14,68l51,989r55,37l173,1039r1277,l1517,1026r55,-37l1609,934r14,-68l1623,173r-14,-67l1572,51,1517,14,1450,xe" stroked="f">
                  <v:path arrowok="t" o:connecttype="custom" o:connectlocs="1450,1896;173,1896;106,1910;51,1947;14,2002;0,2069;0,2762;14,2830;51,2885;106,2922;173,2935;1450,2935;1517,2922;1572,2885;1609,2830;1623,2762;1623,2069;1609,2002;1572,1947;1517,1910;1450,1896" o:connectangles="0,0,0,0,0,0,0,0,0,0,0,0,0,0,0,0,0,0,0,0,0"/>
                </v:shape>
                <v:shape id="Freeform 10" o:spid="_x0000_s1147" style="position:absolute;left:8723;top:1896;width:1623;height:1040;visibility:visible;mso-wrap-style:square;v-text-anchor:top" coordsize="1623,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" path="m,173l14,106,51,51,106,14,173,,1450,r67,14l1572,51r37,55l1623,173r,693l1609,934r-37,55l1517,1026r-67,13l173,1039r-67,-13l51,989,14,934,,866,,173xe" filled="f" strokecolor="#6fac46" strokeweight="1pt">
                  <v:path arrowok="t" o:connecttype="custom" o:connectlocs="0,2069;14,2002;51,1947;106,1910;173,1896;1450,1896;1517,1910;1572,1947;1609,2002;1623,2069;1623,2762;1609,2830;1572,2885;1517,2922;1450,2935;173,2935;106,2922;51,2885;14,2830;0,2762;0,2069" o:connectangles="0,0,0,0,0,0,0,0,0,0,0,0,0,0,0,0,0,0,0,0,0"/>
                </v:shape>
                <v:shape id="Picture 9" o:spid="_x0000_s1148" type="#_x0000_t75" style="position:absolute;left:8784;top:2030;width:1500;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">
                  <v:imagedata r:id="rId119" o:title=""/>
                </v:shape>
                <v:shape id="Picture 8" o:spid="_x0000_s1149" type="#_x0000_t75" style="position:absolute;left:8275;top:602;width:1445;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">
                  <v:imagedata r:id="rId118" o:title=""/>
                </v:shape>
                <v:shape id="Text Box 7" o:spid="_x0000_s1150" type="#_x0000_t202" style="position:absolute;left:8607;top:859;width:7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3B45A1" w:rsidRDefault="004F742A">
                        <w:pPr>
                          <w:spacing w:line="180" w:lineRule="exact"/>
                          <w:rPr>
                            <w:b/>
                            <w:sz w:val="18"/>
                          </w:rPr>
                        </w:pPr>
                        <w:r>
                          <w:rPr>
                            <w:b/>
                            <w:sz w:val="18"/>
                          </w:rPr>
                          <w:t>Proveedor</w:t>
                        </w:r>
                      </w:p>
                    </w:txbxContent>
                  </v:textbox>
                </v:shape>
                <v:shape id="Text Box 6" o:spid="_x0000_s1151" type="#_x0000_t202" style="position:absolute;left:9285;top:2343;width:5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3B45A1" w:rsidRDefault="004F742A">
                        <w:pPr>
                          <w:spacing w:line="180" w:lineRule="exact"/>
                          <w:rPr>
                            <w:sz w:val="18"/>
                          </w:rPr>
                        </w:pPr>
                        <w:r>
                          <w:rPr>
                            <w:sz w:val="18"/>
                          </w:rPr>
                          <w:t>Nivel 3</w:t>
                        </w:r>
                      </w:p>
                    </w:txbxContent>
                  </v:textbox>
                </v:shape>
                <w10:wrap type="topAndBottom" anchorx="page"/>
              </v:group>
            </w:pict>
          </mc:Fallback>
        </mc:AlternateContent>
      </w:r>
    </w:p>
    <w:p w:rsidR="003B45A1" w:rsidRDefault="003B45A1">
      <w:pPr>
        <w:pStyle w:val="Textoindependiente"/>
        <w:rPr>
          <w:rFonts w:ascii="Arial"/>
          <w:i/>
          <w:sz w:val="20"/>
        </w:rPr>
      </w:pPr>
    </w:p>
    <w:p w:rsidR="003B45A1" w:rsidRDefault="003B45A1">
      <w:pPr>
        <w:pStyle w:val="Textoindependiente"/>
        <w:rPr>
          <w:rFonts w:ascii="Arial"/>
          <w:i/>
          <w:sz w:val="20"/>
        </w:rPr>
      </w:pPr>
    </w:p>
    <w:p w:rsidR="003B45A1" w:rsidRDefault="003B45A1">
      <w:pPr>
        <w:pStyle w:val="Textoindependiente"/>
        <w:spacing w:before="5"/>
        <w:rPr>
          <w:rFonts w:ascii="Arial"/>
          <w:i/>
          <w:sz w:val="19"/>
        </w:rPr>
      </w:pPr>
    </w:p>
    <w:p w:rsidR="003B45A1" w:rsidRDefault="004F742A">
      <w:pPr>
        <w:pStyle w:val="Prrafodelista"/>
        <w:numPr>
          <w:ilvl w:val="0"/>
          <w:numId w:val="16"/>
        </w:numPr>
        <w:tabs>
          <w:tab w:val="left" w:pos="403"/>
        </w:tabs>
        <w:spacing w:before="56"/>
        <w:ind w:right="571"/>
        <w:jc w:val="both"/>
      </w:pPr>
      <w:r>
        <w:rPr>
          <w:b/>
        </w:rPr>
        <w:t>Nivel</w:t>
      </w:r>
      <w:r>
        <w:rPr>
          <w:b/>
          <w:spacing w:val="-13"/>
        </w:rPr>
        <w:t xml:space="preserve"> </w:t>
      </w:r>
      <w:r>
        <w:rPr>
          <w:b/>
        </w:rPr>
        <w:t>1:</w:t>
      </w:r>
      <w:r>
        <w:rPr>
          <w:b/>
          <w:spacing w:val="-11"/>
        </w:rPr>
        <w:t xml:space="preserve"> </w:t>
      </w:r>
      <w:r>
        <w:t>Este</w:t>
      </w:r>
      <w:r>
        <w:rPr>
          <w:spacing w:val="-12"/>
        </w:rPr>
        <w:t xml:space="preserve"> </w:t>
      </w:r>
      <w:r>
        <w:t>es</w:t>
      </w:r>
      <w:r>
        <w:rPr>
          <w:spacing w:val="-12"/>
        </w:rPr>
        <w:t xml:space="preserve"> </w:t>
      </w:r>
      <w:r>
        <w:t>el</w:t>
      </w:r>
      <w:r>
        <w:rPr>
          <w:spacing w:val="-11"/>
        </w:rPr>
        <w:t xml:space="preserve"> </w:t>
      </w:r>
      <w:r>
        <w:t>nivel</w:t>
      </w:r>
      <w:r>
        <w:rPr>
          <w:spacing w:val="-11"/>
        </w:rPr>
        <w:t xml:space="preserve"> </w:t>
      </w:r>
      <w:r>
        <w:t>de</w:t>
      </w:r>
      <w:r>
        <w:rPr>
          <w:spacing w:val="-10"/>
        </w:rPr>
        <w:t xml:space="preserve"> </w:t>
      </w:r>
      <w:r>
        <w:t>soporte</w:t>
      </w:r>
      <w:r>
        <w:rPr>
          <w:spacing w:val="-11"/>
        </w:rPr>
        <w:t xml:space="preserve"> </w:t>
      </w:r>
      <w:r>
        <w:t>inicial,</w:t>
      </w:r>
      <w:r>
        <w:rPr>
          <w:spacing w:val="-13"/>
        </w:rPr>
        <w:t xml:space="preserve"> </w:t>
      </w:r>
      <w:r>
        <w:t>responsable</w:t>
      </w:r>
      <w:r>
        <w:rPr>
          <w:spacing w:val="-15"/>
        </w:rPr>
        <w:t xml:space="preserve"> </w:t>
      </w:r>
      <w:r>
        <w:t>de</w:t>
      </w:r>
      <w:r>
        <w:rPr>
          <w:spacing w:val="-11"/>
        </w:rPr>
        <w:t xml:space="preserve"> </w:t>
      </w:r>
      <w:r>
        <w:t>las</w:t>
      </w:r>
      <w:r>
        <w:rPr>
          <w:spacing w:val="-11"/>
        </w:rPr>
        <w:t xml:space="preserve"> </w:t>
      </w:r>
      <w:r>
        <w:t>solicitudes</w:t>
      </w:r>
      <w:r>
        <w:rPr>
          <w:spacing w:val="-11"/>
        </w:rPr>
        <w:t xml:space="preserve"> </w:t>
      </w:r>
      <w:r>
        <w:t>básicas</w:t>
      </w:r>
      <w:r>
        <w:rPr>
          <w:spacing w:val="-11"/>
        </w:rPr>
        <w:t xml:space="preserve"> </w:t>
      </w:r>
      <w:r>
        <w:t>del</w:t>
      </w:r>
      <w:r>
        <w:rPr>
          <w:spacing w:val="-12"/>
        </w:rPr>
        <w:t xml:space="preserve"> </w:t>
      </w:r>
      <w:r>
        <w:t>usuario.</w:t>
      </w:r>
      <w:r>
        <w:rPr>
          <w:spacing w:val="-12"/>
        </w:rPr>
        <w:t xml:space="preserve"> </w:t>
      </w:r>
      <w:r>
        <w:t>Es</w:t>
      </w:r>
      <w:r>
        <w:rPr>
          <w:spacing w:val="-10"/>
        </w:rPr>
        <w:t xml:space="preserve"> </w:t>
      </w:r>
      <w:r>
        <w:t>sinónimo de</w:t>
      </w:r>
      <w:r>
        <w:rPr>
          <w:spacing w:val="-11"/>
        </w:rPr>
        <w:t xml:space="preserve"> </w:t>
      </w:r>
      <w:r>
        <w:t>soporte</w:t>
      </w:r>
      <w:r>
        <w:rPr>
          <w:spacing w:val="-10"/>
        </w:rPr>
        <w:t xml:space="preserve"> </w:t>
      </w:r>
      <w:r>
        <w:t>de</w:t>
      </w:r>
      <w:r>
        <w:rPr>
          <w:spacing w:val="-11"/>
        </w:rPr>
        <w:t xml:space="preserve"> </w:t>
      </w:r>
      <w:r>
        <w:t>primera</w:t>
      </w:r>
      <w:r>
        <w:rPr>
          <w:spacing w:val="-13"/>
        </w:rPr>
        <w:t xml:space="preserve"> </w:t>
      </w:r>
      <w:r>
        <w:t>línea,</w:t>
      </w:r>
      <w:r>
        <w:rPr>
          <w:spacing w:val="-10"/>
        </w:rPr>
        <w:t xml:space="preserve"> </w:t>
      </w:r>
      <w:r>
        <w:t>es</w:t>
      </w:r>
      <w:r>
        <w:rPr>
          <w:spacing w:val="-13"/>
        </w:rPr>
        <w:t xml:space="preserve"> </w:t>
      </w:r>
      <w:r>
        <w:t>donde</w:t>
      </w:r>
      <w:r>
        <w:rPr>
          <w:spacing w:val="-12"/>
        </w:rPr>
        <w:t xml:space="preserve"> </w:t>
      </w:r>
      <w:r>
        <w:t>se</w:t>
      </w:r>
      <w:r>
        <w:rPr>
          <w:spacing w:val="-10"/>
        </w:rPr>
        <w:t xml:space="preserve"> </w:t>
      </w:r>
      <w:r>
        <w:t>reúne</w:t>
      </w:r>
      <w:r>
        <w:rPr>
          <w:spacing w:val="-13"/>
        </w:rPr>
        <w:t xml:space="preserve"> </w:t>
      </w:r>
      <w:r>
        <w:t>toda</w:t>
      </w:r>
      <w:r>
        <w:rPr>
          <w:spacing w:val="-13"/>
        </w:rPr>
        <w:t xml:space="preserve"> </w:t>
      </w:r>
      <w:r>
        <w:t>la</w:t>
      </w:r>
      <w:r>
        <w:rPr>
          <w:spacing w:val="-11"/>
        </w:rPr>
        <w:t xml:space="preserve"> </w:t>
      </w:r>
      <w:r>
        <w:t>información</w:t>
      </w:r>
      <w:r>
        <w:rPr>
          <w:spacing w:val="-14"/>
        </w:rPr>
        <w:t xml:space="preserve"> </w:t>
      </w:r>
      <w:r>
        <w:t>del</w:t>
      </w:r>
      <w:r>
        <w:rPr>
          <w:spacing w:val="-11"/>
        </w:rPr>
        <w:t xml:space="preserve"> </w:t>
      </w:r>
      <w:r>
        <w:t>usuario</w:t>
      </w:r>
      <w:r>
        <w:rPr>
          <w:spacing w:val="-12"/>
        </w:rPr>
        <w:t xml:space="preserve"> </w:t>
      </w:r>
      <w:r>
        <w:t>y</w:t>
      </w:r>
      <w:r>
        <w:rPr>
          <w:spacing w:val="-12"/>
        </w:rPr>
        <w:t xml:space="preserve"> </w:t>
      </w:r>
      <w:r>
        <w:t>se</w:t>
      </w:r>
      <w:r>
        <w:rPr>
          <w:spacing w:val="-13"/>
        </w:rPr>
        <w:t xml:space="preserve"> </w:t>
      </w:r>
      <w:r>
        <w:t>categoriza</w:t>
      </w:r>
      <w:r>
        <w:rPr>
          <w:spacing w:val="-13"/>
        </w:rPr>
        <w:t xml:space="preserve"> </w:t>
      </w:r>
      <w:r>
        <w:t>y</w:t>
      </w:r>
      <w:r>
        <w:rPr>
          <w:spacing w:val="-12"/>
        </w:rPr>
        <w:t xml:space="preserve"> </w:t>
      </w:r>
      <w:r>
        <w:t>prioriza la solicitud mediante el análisis de los síntomas. Cuando se analizan los síntomas, es importante para el</w:t>
      </w:r>
      <w:r>
        <w:rPr>
          <w:spacing w:val="-2"/>
        </w:rPr>
        <w:t xml:space="preserve"> </w:t>
      </w:r>
      <w:hyperlink r:id="rId125">
        <w:r>
          <w:t>técnico</w:t>
        </w:r>
        <w:r>
          <w:rPr>
            <w:spacing w:val="-4"/>
          </w:rPr>
          <w:t xml:space="preserve"> </w:t>
        </w:r>
        <w:r>
          <w:t>de</w:t>
        </w:r>
        <w:r>
          <w:rPr>
            <w:spacing w:val="-5"/>
          </w:rPr>
          <w:t xml:space="preserve"> </w:t>
        </w:r>
        <w:r>
          <w:t>soporte</w:t>
        </w:r>
        <w:r>
          <w:rPr>
            <w:spacing w:val="-1"/>
          </w:rPr>
          <w:t xml:space="preserve"> </w:t>
        </w:r>
      </w:hyperlink>
      <w:r>
        <w:t>identificar</w:t>
      </w:r>
      <w:r>
        <w:rPr>
          <w:spacing w:val="-4"/>
        </w:rPr>
        <w:t xml:space="preserve"> </w:t>
      </w:r>
      <w:r>
        <w:t>qué</w:t>
      </w:r>
      <w:r>
        <w:rPr>
          <w:spacing w:val="-5"/>
        </w:rPr>
        <w:t xml:space="preserve"> </w:t>
      </w:r>
      <w:r>
        <w:t>es</w:t>
      </w:r>
      <w:r>
        <w:rPr>
          <w:spacing w:val="-5"/>
        </w:rPr>
        <w:t xml:space="preserve"> </w:t>
      </w:r>
      <w:r>
        <w:t>lo</w:t>
      </w:r>
      <w:r>
        <w:rPr>
          <w:spacing w:val="-4"/>
        </w:rPr>
        <w:t xml:space="preserve"> </w:t>
      </w:r>
      <w:r>
        <w:t>que</w:t>
      </w:r>
      <w:r>
        <w:rPr>
          <w:spacing w:val="-6"/>
        </w:rPr>
        <w:t xml:space="preserve"> </w:t>
      </w:r>
      <w:r>
        <w:t>el</w:t>
      </w:r>
      <w:r>
        <w:rPr>
          <w:spacing w:val="-5"/>
        </w:rPr>
        <w:t xml:space="preserve"> </w:t>
      </w:r>
      <w:r>
        <w:t>usuario</w:t>
      </w:r>
      <w:r>
        <w:rPr>
          <w:spacing w:val="-4"/>
        </w:rPr>
        <w:t xml:space="preserve"> </w:t>
      </w:r>
      <w:r>
        <w:t>está</w:t>
      </w:r>
      <w:r>
        <w:rPr>
          <w:spacing w:val="-6"/>
        </w:rPr>
        <w:t xml:space="preserve"> </w:t>
      </w:r>
      <w:r>
        <w:t>intentando</w:t>
      </w:r>
      <w:r>
        <w:rPr>
          <w:spacing w:val="-4"/>
        </w:rPr>
        <w:t xml:space="preserve"> </w:t>
      </w:r>
      <w:r>
        <w:t>llevar</w:t>
      </w:r>
      <w:r>
        <w:rPr>
          <w:spacing w:val="-6"/>
        </w:rPr>
        <w:t xml:space="preserve"> </w:t>
      </w:r>
      <w:r>
        <w:t>a</w:t>
      </w:r>
      <w:r>
        <w:rPr>
          <w:spacing w:val="-7"/>
        </w:rPr>
        <w:t xml:space="preserve"> </w:t>
      </w:r>
      <w:r>
        <w:t>cabo</w:t>
      </w:r>
      <w:r>
        <w:rPr>
          <w:spacing w:val="-2"/>
        </w:rPr>
        <w:t xml:space="preserve"> </w:t>
      </w:r>
      <w:r>
        <w:t>de</w:t>
      </w:r>
      <w:r>
        <w:rPr>
          <w:spacing w:val="-3"/>
        </w:rPr>
        <w:t xml:space="preserve"> </w:t>
      </w:r>
      <w:r>
        <w:t>forma</w:t>
      </w:r>
      <w:r>
        <w:rPr>
          <w:spacing w:val="-6"/>
        </w:rPr>
        <w:t xml:space="preserve"> </w:t>
      </w:r>
      <w:r>
        <w:t>que</w:t>
      </w:r>
      <w:r>
        <w:rPr>
          <w:spacing w:val="-5"/>
        </w:rPr>
        <w:t xml:space="preserve"> </w:t>
      </w:r>
      <w:r>
        <w:t>no se pierda tiempo. Una vez que se ha logrado identificar el problema, el analista de primer nivel puede comenzar a prestar la verdadera asistencia de forma ordenada. En este grupo habitualmente manejan incidentes simples de resolución</w:t>
      </w:r>
      <w:r>
        <w:rPr>
          <w:spacing w:val="-4"/>
        </w:rPr>
        <w:t xml:space="preserve"> </w:t>
      </w:r>
      <w:r>
        <w:t>sencilla.</w:t>
      </w:r>
    </w:p>
    <w:p w:rsidR="003B45A1" w:rsidRDefault="003B45A1">
      <w:pPr>
        <w:pStyle w:val="Textoindependiente"/>
      </w:pPr>
    </w:p>
    <w:p w:rsidR="003B45A1" w:rsidRDefault="004F742A">
      <w:pPr>
        <w:pStyle w:val="Prrafodelista"/>
        <w:numPr>
          <w:ilvl w:val="0"/>
          <w:numId w:val="16"/>
        </w:numPr>
        <w:tabs>
          <w:tab w:val="left" w:pos="403"/>
        </w:tabs>
        <w:ind w:right="575"/>
        <w:jc w:val="both"/>
      </w:pPr>
      <w:r>
        <w:rPr>
          <w:b/>
        </w:rPr>
        <w:t xml:space="preserve">Nivel 2: </w:t>
      </w:r>
      <w:r>
        <w:t>El soporte de segundo nivel lo realizan personas especializadas en redes de comunicación, sistemas de información, sistemas operativos, bases de datos, entre</w:t>
      </w:r>
      <w:r>
        <w:rPr>
          <w:spacing w:val="-9"/>
        </w:rPr>
        <w:t xml:space="preserve"> </w:t>
      </w:r>
      <w:r>
        <w:t>otras.</w:t>
      </w:r>
    </w:p>
    <w:p w:rsidR="003B45A1" w:rsidRDefault="003B45A1">
      <w:pPr>
        <w:pStyle w:val="Textoindependiente"/>
        <w:spacing w:before="1"/>
      </w:pPr>
    </w:p>
    <w:p w:rsidR="003B45A1" w:rsidRDefault="004F742A">
      <w:pPr>
        <w:pStyle w:val="Prrafodelista"/>
        <w:numPr>
          <w:ilvl w:val="0"/>
          <w:numId w:val="16"/>
        </w:numPr>
        <w:tabs>
          <w:tab w:val="left" w:pos="403"/>
        </w:tabs>
        <w:ind w:right="570"/>
        <w:jc w:val="both"/>
      </w:pPr>
      <w:r>
        <w:rPr>
          <w:b/>
        </w:rPr>
        <w:t xml:space="preserve">Nivel 3: </w:t>
      </w:r>
      <w:r>
        <w:t>El soporte de tercer nivel lo brindan los proveedores con los cuales la Unidad tiene contratos en</w:t>
      </w:r>
      <w:r>
        <w:rPr>
          <w:spacing w:val="-10"/>
        </w:rPr>
        <w:t xml:space="preserve"> </w:t>
      </w:r>
      <w:r>
        <w:t>donde</w:t>
      </w:r>
      <w:r>
        <w:rPr>
          <w:spacing w:val="-11"/>
        </w:rPr>
        <w:t xml:space="preserve"> </w:t>
      </w:r>
      <w:r>
        <w:t>se</w:t>
      </w:r>
      <w:r>
        <w:rPr>
          <w:spacing w:val="-12"/>
        </w:rPr>
        <w:t xml:space="preserve"> </w:t>
      </w:r>
      <w:r>
        <w:t>especifica</w:t>
      </w:r>
      <w:r>
        <w:rPr>
          <w:spacing w:val="-12"/>
        </w:rPr>
        <w:t xml:space="preserve"> </w:t>
      </w:r>
      <w:r>
        <w:t>las</w:t>
      </w:r>
      <w:r>
        <w:rPr>
          <w:spacing w:val="-12"/>
        </w:rPr>
        <w:t xml:space="preserve"> </w:t>
      </w:r>
      <w:r>
        <w:t>características</w:t>
      </w:r>
      <w:r>
        <w:rPr>
          <w:spacing w:val="-13"/>
        </w:rPr>
        <w:t xml:space="preserve"> </w:t>
      </w:r>
      <w:r>
        <w:t>y</w:t>
      </w:r>
      <w:r>
        <w:rPr>
          <w:spacing w:val="-11"/>
        </w:rPr>
        <w:t xml:space="preserve"> </w:t>
      </w:r>
      <w:r>
        <w:t>condiciones</w:t>
      </w:r>
      <w:r>
        <w:rPr>
          <w:spacing w:val="-11"/>
        </w:rPr>
        <w:t xml:space="preserve"> </w:t>
      </w:r>
      <w:r>
        <w:t>en</w:t>
      </w:r>
      <w:r>
        <w:rPr>
          <w:spacing w:val="-10"/>
        </w:rPr>
        <w:t xml:space="preserve"> </w:t>
      </w:r>
      <w:r>
        <w:t>las</w:t>
      </w:r>
      <w:r>
        <w:rPr>
          <w:spacing w:val="-12"/>
        </w:rPr>
        <w:t xml:space="preserve"> </w:t>
      </w:r>
      <w:r>
        <w:t>que</w:t>
      </w:r>
      <w:r>
        <w:rPr>
          <w:spacing w:val="-11"/>
        </w:rPr>
        <w:t xml:space="preserve"> </w:t>
      </w:r>
      <w:r>
        <w:t>se</w:t>
      </w:r>
      <w:r>
        <w:rPr>
          <w:spacing w:val="-12"/>
        </w:rPr>
        <w:t xml:space="preserve"> </w:t>
      </w:r>
      <w:r>
        <w:t>debe</w:t>
      </w:r>
      <w:r>
        <w:rPr>
          <w:spacing w:val="-11"/>
        </w:rPr>
        <w:t xml:space="preserve"> </w:t>
      </w:r>
      <w:r>
        <w:t>prestar</w:t>
      </w:r>
      <w:r>
        <w:rPr>
          <w:spacing w:val="-15"/>
        </w:rPr>
        <w:t xml:space="preserve"> </w:t>
      </w:r>
      <w:r>
        <w:t>el</w:t>
      </w:r>
      <w:r>
        <w:rPr>
          <w:spacing w:val="-10"/>
        </w:rPr>
        <w:t xml:space="preserve"> </w:t>
      </w:r>
      <w:r>
        <w:t>servicio</w:t>
      </w:r>
      <w:r>
        <w:rPr>
          <w:spacing w:val="-8"/>
        </w:rPr>
        <w:t xml:space="preserve"> </w:t>
      </w:r>
      <w:r>
        <w:t>de</w:t>
      </w:r>
      <w:r>
        <w:rPr>
          <w:spacing w:val="-9"/>
        </w:rPr>
        <w:t xml:space="preserve"> </w:t>
      </w:r>
      <w:r>
        <w:t>acuerdo con</w:t>
      </w:r>
      <w:r>
        <w:rPr>
          <w:spacing w:val="-14"/>
        </w:rPr>
        <w:t xml:space="preserve"> </w:t>
      </w:r>
      <w:r>
        <w:t>lo</w:t>
      </w:r>
      <w:r>
        <w:rPr>
          <w:spacing w:val="-12"/>
        </w:rPr>
        <w:t xml:space="preserve"> </w:t>
      </w:r>
      <w:r>
        <w:t>establecido</w:t>
      </w:r>
      <w:r>
        <w:rPr>
          <w:spacing w:val="-12"/>
        </w:rPr>
        <w:t xml:space="preserve"> </w:t>
      </w:r>
      <w:r>
        <w:t>en</w:t>
      </w:r>
      <w:r>
        <w:rPr>
          <w:spacing w:val="-13"/>
        </w:rPr>
        <w:t xml:space="preserve"> </w:t>
      </w:r>
      <w:r>
        <w:t>el</w:t>
      </w:r>
      <w:r>
        <w:rPr>
          <w:spacing w:val="-13"/>
        </w:rPr>
        <w:t xml:space="preserve"> </w:t>
      </w:r>
      <w:r>
        <w:t>catálogo</w:t>
      </w:r>
      <w:r>
        <w:rPr>
          <w:spacing w:val="-12"/>
        </w:rPr>
        <w:t xml:space="preserve"> </w:t>
      </w:r>
      <w:r>
        <w:t>de</w:t>
      </w:r>
      <w:r>
        <w:rPr>
          <w:spacing w:val="-12"/>
        </w:rPr>
        <w:t xml:space="preserve"> </w:t>
      </w:r>
      <w:r>
        <w:t>servicios</w:t>
      </w:r>
      <w:r>
        <w:rPr>
          <w:spacing w:val="-12"/>
        </w:rPr>
        <w:t xml:space="preserve"> </w:t>
      </w:r>
      <w:r>
        <w:t>de</w:t>
      </w:r>
      <w:r>
        <w:rPr>
          <w:spacing w:val="-12"/>
        </w:rPr>
        <w:t xml:space="preserve"> </w:t>
      </w:r>
      <w:r>
        <w:t>TI,</w:t>
      </w:r>
      <w:r>
        <w:rPr>
          <w:spacing w:val="-12"/>
        </w:rPr>
        <w:t xml:space="preserve"> </w:t>
      </w:r>
      <w:r>
        <w:t>a</w:t>
      </w:r>
      <w:r>
        <w:rPr>
          <w:spacing w:val="-15"/>
        </w:rPr>
        <w:t xml:space="preserve"> </w:t>
      </w:r>
      <w:r>
        <w:t>este</w:t>
      </w:r>
      <w:r>
        <w:rPr>
          <w:spacing w:val="-12"/>
        </w:rPr>
        <w:t xml:space="preserve"> </w:t>
      </w:r>
      <w:r>
        <w:t>nivel</w:t>
      </w:r>
      <w:r>
        <w:rPr>
          <w:spacing w:val="-13"/>
        </w:rPr>
        <w:t xml:space="preserve"> </w:t>
      </w:r>
      <w:r>
        <w:t>se</w:t>
      </w:r>
      <w:r>
        <w:rPr>
          <w:spacing w:val="-12"/>
        </w:rPr>
        <w:t xml:space="preserve"> </w:t>
      </w:r>
      <w:r>
        <w:t>recurre</w:t>
      </w:r>
      <w:r>
        <w:rPr>
          <w:spacing w:val="-11"/>
        </w:rPr>
        <w:t xml:space="preserve"> </w:t>
      </w:r>
      <w:r>
        <w:t>cuando</w:t>
      </w:r>
      <w:r>
        <w:rPr>
          <w:spacing w:val="-12"/>
        </w:rPr>
        <w:t xml:space="preserve"> </w:t>
      </w:r>
      <w:r>
        <w:t>los</w:t>
      </w:r>
      <w:r>
        <w:rPr>
          <w:spacing w:val="-13"/>
        </w:rPr>
        <w:t xml:space="preserve"> </w:t>
      </w:r>
      <w:r>
        <w:t>analistas</w:t>
      </w:r>
      <w:r>
        <w:rPr>
          <w:spacing w:val="-12"/>
        </w:rPr>
        <w:t xml:space="preserve"> </w:t>
      </w:r>
      <w:r>
        <w:t>de</w:t>
      </w:r>
      <w:r>
        <w:rPr>
          <w:spacing w:val="-12"/>
        </w:rPr>
        <w:t xml:space="preserve"> </w:t>
      </w:r>
      <w:r>
        <w:t>primer y segundo nivel no cuentan con las herramientas ni recursos especializados para la atención de una solicitud, en este caso el analista de segundo nivel responsable del servicio solícita y hace seguimiento a la atención de las solicitudes realizadas al</w:t>
      </w:r>
      <w:r>
        <w:rPr>
          <w:spacing w:val="-7"/>
        </w:rPr>
        <w:t xml:space="preserve"> </w:t>
      </w:r>
      <w:r>
        <w:t>proveedor.</w:t>
      </w:r>
    </w:p>
    <w:p w:rsidR="003B45A1" w:rsidRDefault="003B45A1">
      <w:pPr>
        <w:jc w:val="both"/>
        <w:sectPr w:rsidR="003B45A1">
          <w:pgSz w:w="12250" w:h="15850"/>
          <w:pgMar w:top="2200" w:right="840" w:bottom="1460" w:left="1300" w:header="857" w:footer="1262" w:gutter="0"/>
          <w:cols w:space="720"/>
        </w:sectPr>
      </w:pPr>
    </w:p>
    <w:p w:rsidR="003B45A1" w:rsidRDefault="003B45A1">
      <w:pPr>
        <w:pStyle w:val="Textoindependiente"/>
        <w:rPr>
          <w:sz w:val="20"/>
        </w:rPr>
      </w:pPr>
    </w:p>
    <w:p w:rsidR="003B45A1" w:rsidRDefault="003B45A1">
      <w:pPr>
        <w:pStyle w:val="Textoindependiente"/>
        <w:spacing w:before="9"/>
        <w:rPr>
          <w:sz w:val="19"/>
        </w:rPr>
      </w:pPr>
    </w:p>
    <w:p w:rsidR="003B45A1" w:rsidRDefault="004F742A">
      <w:pPr>
        <w:pStyle w:val="Ttulo1"/>
        <w:numPr>
          <w:ilvl w:val="1"/>
          <w:numId w:val="23"/>
        </w:numPr>
        <w:tabs>
          <w:tab w:val="left" w:pos="479"/>
        </w:tabs>
        <w:spacing w:before="56"/>
        <w:ind w:hanging="361"/>
      </w:pPr>
      <w:bookmarkStart w:id="58" w:name="_bookmark57"/>
      <w:bookmarkEnd w:id="58"/>
      <w:r>
        <w:t>Modelo de Gestión de Servicios</w:t>
      </w:r>
      <w:r>
        <w:rPr>
          <w:spacing w:val="-6"/>
        </w:rPr>
        <w:t xml:space="preserve"> </w:t>
      </w:r>
      <w:r>
        <w:t>Tecnológicos</w:t>
      </w:r>
    </w:p>
    <w:p w:rsidR="003B45A1" w:rsidRDefault="003B45A1">
      <w:pPr>
        <w:pStyle w:val="Textoindependiente"/>
        <w:spacing w:before="10"/>
        <w:rPr>
          <w:b/>
          <w:sz w:val="21"/>
        </w:rPr>
      </w:pPr>
    </w:p>
    <w:p w:rsidR="003B45A1" w:rsidRDefault="004F742A">
      <w:pPr>
        <w:pStyle w:val="Prrafodelista"/>
        <w:numPr>
          <w:ilvl w:val="2"/>
          <w:numId w:val="23"/>
        </w:numPr>
        <w:tabs>
          <w:tab w:val="left" w:pos="838"/>
          <w:tab w:val="left" w:pos="839"/>
        </w:tabs>
        <w:spacing w:before="1"/>
        <w:ind w:hanging="721"/>
        <w:rPr>
          <w:b/>
        </w:rPr>
      </w:pPr>
      <w:bookmarkStart w:id="59" w:name="_bookmark58"/>
      <w:bookmarkEnd w:id="59"/>
      <w:r>
        <w:rPr>
          <w:b/>
        </w:rPr>
        <w:t>Criterios de calidad y procesos de gestión de servicios</w:t>
      </w:r>
      <w:r>
        <w:rPr>
          <w:b/>
          <w:spacing w:val="-10"/>
        </w:rPr>
        <w:t xml:space="preserve"> </w:t>
      </w:r>
      <w:r>
        <w:rPr>
          <w:b/>
        </w:rPr>
        <w:t>TIC</w:t>
      </w:r>
    </w:p>
    <w:p w:rsidR="003B45A1" w:rsidRDefault="003B45A1">
      <w:pPr>
        <w:pStyle w:val="Textoindependiente"/>
        <w:rPr>
          <w:b/>
        </w:rPr>
      </w:pPr>
    </w:p>
    <w:p w:rsidR="003B45A1" w:rsidRDefault="004F742A">
      <w:pPr>
        <w:pStyle w:val="Textoindependiente"/>
        <w:ind w:left="118"/>
      </w:pPr>
      <w:r>
        <w:t>Los principales criterios de calidad con los que se cuenta son:</w:t>
      </w:r>
    </w:p>
    <w:p w:rsidR="003B45A1" w:rsidRDefault="003B45A1">
      <w:pPr>
        <w:pStyle w:val="Textoindependiente"/>
      </w:pPr>
    </w:p>
    <w:p w:rsidR="003B45A1" w:rsidRDefault="004F742A">
      <w:pPr>
        <w:pStyle w:val="Prrafodelista"/>
        <w:numPr>
          <w:ilvl w:val="0"/>
          <w:numId w:val="15"/>
        </w:numPr>
        <w:tabs>
          <w:tab w:val="left" w:pos="479"/>
        </w:tabs>
        <w:spacing w:before="1"/>
        <w:ind w:hanging="361"/>
      </w:pPr>
      <w:r>
        <w:t>Redundancia y alta</w:t>
      </w:r>
      <w:r>
        <w:rPr>
          <w:spacing w:val="-1"/>
        </w:rPr>
        <w:t xml:space="preserve"> </w:t>
      </w:r>
      <w:r>
        <w:t>disponibilidad.</w:t>
      </w:r>
    </w:p>
    <w:p w:rsidR="003B45A1" w:rsidRDefault="003B45A1">
      <w:pPr>
        <w:pStyle w:val="Textoindependiente"/>
        <w:spacing w:before="1"/>
      </w:pPr>
    </w:p>
    <w:p w:rsidR="003B45A1" w:rsidRDefault="004F742A">
      <w:pPr>
        <w:pStyle w:val="Textoindependiente"/>
        <w:ind w:left="478" w:right="569"/>
        <w:jc w:val="both"/>
      </w:pPr>
      <w:r>
        <w:t>La infraestructura tecnológica de la UAECD cuenta con un esquema de redundancia y alta disponibilidad a nivel de los componentes que soportan los principales servicios de la Unidad, en este sentido, se cuenta con esquemas de alta disponibilidad a nivel de: Firewalls, Switches de Core, Balanceadores de carga, bases de datos e infraestructura de virtualización para procesamiento.</w:t>
      </w:r>
    </w:p>
    <w:p w:rsidR="003B45A1" w:rsidRDefault="003B45A1">
      <w:pPr>
        <w:pStyle w:val="Textoindependiente"/>
        <w:spacing w:before="11"/>
        <w:rPr>
          <w:sz w:val="21"/>
        </w:rPr>
      </w:pPr>
    </w:p>
    <w:p w:rsidR="003B45A1" w:rsidRDefault="004F742A">
      <w:pPr>
        <w:pStyle w:val="Textoindependiente"/>
        <w:ind w:left="478" w:right="572"/>
        <w:jc w:val="both"/>
      </w:pPr>
      <w:r>
        <w:t>Adicionalmente, los servicios críticos se soportan, siempre, sobre más de un servidor virtualizado, generando</w:t>
      </w:r>
      <w:r>
        <w:rPr>
          <w:spacing w:val="-3"/>
        </w:rPr>
        <w:t xml:space="preserve"> </w:t>
      </w:r>
      <w:r>
        <w:t>un</w:t>
      </w:r>
      <w:r>
        <w:rPr>
          <w:spacing w:val="-4"/>
        </w:rPr>
        <w:t xml:space="preserve"> </w:t>
      </w:r>
      <w:r>
        <w:t>único</w:t>
      </w:r>
      <w:r>
        <w:rPr>
          <w:spacing w:val="-2"/>
        </w:rPr>
        <w:t xml:space="preserve"> </w:t>
      </w:r>
      <w:r>
        <w:t>servidor</w:t>
      </w:r>
      <w:r>
        <w:rPr>
          <w:spacing w:val="-6"/>
        </w:rPr>
        <w:t xml:space="preserve"> </w:t>
      </w:r>
      <w:r>
        <w:t>virtual</w:t>
      </w:r>
      <w:r>
        <w:rPr>
          <w:spacing w:val="-4"/>
        </w:rPr>
        <w:t xml:space="preserve"> </w:t>
      </w:r>
      <w:r>
        <w:t>para</w:t>
      </w:r>
      <w:r>
        <w:rPr>
          <w:spacing w:val="-6"/>
        </w:rPr>
        <w:t xml:space="preserve"> </w:t>
      </w:r>
      <w:r>
        <w:t>la</w:t>
      </w:r>
      <w:r>
        <w:rPr>
          <w:spacing w:val="-4"/>
        </w:rPr>
        <w:t xml:space="preserve"> </w:t>
      </w:r>
      <w:r>
        <w:t>prestación</w:t>
      </w:r>
      <w:r>
        <w:rPr>
          <w:spacing w:val="-6"/>
        </w:rPr>
        <w:t xml:space="preserve"> </w:t>
      </w:r>
      <w:r>
        <w:t>del</w:t>
      </w:r>
      <w:r>
        <w:rPr>
          <w:spacing w:val="-4"/>
        </w:rPr>
        <w:t xml:space="preserve"> </w:t>
      </w:r>
      <w:r>
        <w:t>servicio</w:t>
      </w:r>
      <w:r>
        <w:rPr>
          <w:spacing w:val="-2"/>
        </w:rPr>
        <w:t xml:space="preserve"> </w:t>
      </w:r>
      <w:r>
        <w:t>a</w:t>
      </w:r>
      <w:r>
        <w:rPr>
          <w:spacing w:val="-4"/>
        </w:rPr>
        <w:t xml:space="preserve"> </w:t>
      </w:r>
      <w:r>
        <w:t>través</w:t>
      </w:r>
      <w:r>
        <w:rPr>
          <w:spacing w:val="-5"/>
        </w:rPr>
        <w:t xml:space="preserve"> </w:t>
      </w:r>
      <w:r>
        <w:t>del</w:t>
      </w:r>
      <w:r>
        <w:rPr>
          <w:spacing w:val="-3"/>
        </w:rPr>
        <w:t xml:space="preserve"> </w:t>
      </w:r>
      <w:r>
        <w:t>balanceador</w:t>
      </w:r>
      <w:r>
        <w:rPr>
          <w:spacing w:val="-6"/>
        </w:rPr>
        <w:t xml:space="preserve"> </w:t>
      </w:r>
      <w:r>
        <w:t>de</w:t>
      </w:r>
      <w:r>
        <w:rPr>
          <w:spacing w:val="-3"/>
        </w:rPr>
        <w:t xml:space="preserve"> </w:t>
      </w:r>
      <w:r>
        <w:t>cargas, esta configuración proporciona un esquema de redundancia a nivel de las aplicaciones, permitiendo continuar con la prestación de un servicio a pesar de que exista alguna falla o mantenimiento en uno de los componentes que lo</w:t>
      </w:r>
      <w:r>
        <w:rPr>
          <w:spacing w:val="-4"/>
        </w:rPr>
        <w:t xml:space="preserve"> </w:t>
      </w:r>
      <w:r>
        <w:t>integran.</w:t>
      </w:r>
    </w:p>
    <w:p w:rsidR="003B45A1" w:rsidRDefault="003B45A1">
      <w:pPr>
        <w:pStyle w:val="Textoindependiente"/>
        <w:spacing w:before="1"/>
      </w:pPr>
    </w:p>
    <w:p w:rsidR="003B45A1" w:rsidRDefault="004F742A">
      <w:pPr>
        <w:pStyle w:val="Prrafodelista"/>
        <w:numPr>
          <w:ilvl w:val="0"/>
          <w:numId w:val="15"/>
        </w:numPr>
        <w:tabs>
          <w:tab w:val="left" w:pos="479"/>
        </w:tabs>
        <w:ind w:hanging="361"/>
      </w:pPr>
      <w:r>
        <w:t>Recuperación ante</w:t>
      </w:r>
      <w:r>
        <w:rPr>
          <w:spacing w:val="-1"/>
        </w:rPr>
        <w:t xml:space="preserve"> </w:t>
      </w:r>
      <w:r>
        <w:t>desastres.</w:t>
      </w:r>
    </w:p>
    <w:p w:rsidR="003B45A1" w:rsidRDefault="003B45A1">
      <w:pPr>
        <w:pStyle w:val="Textoindependiente"/>
        <w:spacing w:before="11"/>
        <w:rPr>
          <w:sz w:val="21"/>
        </w:rPr>
      </w:pPr>
    </w:p>
    <w:p w:rsidR="003B45A1" w:rsidRDefault="004F742A">
      <w:pPr>
        <w:pStyle w:val="Textoindependiente"/>
        <w:ind w:left="478" w:right="570"/>
        <w:jc w:val="both"/>
      </w:pPr>
      <w:r>
        <w:t>La UAECD cuenta con el servicio de centro alterno de datos, el cual le permite continuar con la prestación</w:t>
      </w:r>
      <w:r>
        <w:rPr>
          <w:spacing w:val="-11"/>
        </w:rPr>
        <w:t xml:space="preserve"> </w:t>
      </w:r>
      <w:r>
        <w:t>de</w:t>
      </w:r>
      <w:r>
        <w:rPr>
          <w:spacing w:val="-10"/>
        </w:rPr>
        <w:t xml:space="preserve"> </w:t>
      </w:r>
      <w:r>
        <w:t>los</w:t>
      </w:r>
      <w:r>
        <w:rPr>
          <w:spacing w:val="-9"/>
        </w:rPr>
        <w:t xml:space="preserve"> </w:t>
      </w:r>
      <w:r>
        <w:t>servicios</w:t>
      </w:r>
      <w:r>
        <w:rPr>
          <w:spacing w:val="-13"/>
        </w:rPr>
        <w:t xml:space="preserve"> </w:t>
      </w:r>
      <w:r>
        <w:t>tecnológicos</w:t>
      </w:r>
      <w:r>
        <w:rPr>
          <w:spacing w:val="-9"/>
        </w:rPr>
        <w:t xml:space="preserve"> </w:t>
      </w:r>
      <w:r>
        <w:t>para</w:t>
      </w:r>
      <w:r>
        <w:rPr>
          <w:spacing w:val="-11"/>
        </w:rPr>
        <w:t xml:space="preserve"> </w:t>
      </w:r>
      <w:r>
        <w:t>los</w:t>
      </w:r>
      <w:r>
        <w:rPr>
          <w:spacing w:val="-9"/>
        </w:rPr>
        <w:t xml:space="preserve"> </w:t>
      </w:r>
      <w:r>
        <w:t>sistemas</w:t>
      </w:r>
      <w:r>
        <w:rPr>
          <w:spacing w:val="-9"/>
        </w:rPr>
        <w:t xml:space="preserve"> </w:t>
      </w:r>
      <w:r>
        <w:t>críticos</w:t>
      </w:r>
      <w:r>
        <w:rPr>
          <w:spacing w:val="-10"/>
        </w:rPr>
        <w:t xml:space="preserve"> </w:t>
      </w:r>
      <w:r>
        <w:t>de</w:t>
      </w:r>
      <w:r>
        <w:rPr>
          <w:spacing w:val="-9"/>
        </w:rPr>
        <w:t xml:space="preserve"> </w:t>
      </w:r>
      <w:r>
        <w:t>la</w:t>
      </w:r>
      <w:r>
        <w:rPr>
          <w:spacing w:val="-11"/>
        </w:rPr>
        <w:t xml:space="preserve"> </w:t>
      </w:r>
      <w:r>
        <w:t>Unidad,</w:t>
      </w:r>
      <w:r>
        <w:rPr>
          <w:spacing w:val="-9"/>
        </w:rPr>
        <w:t xml:space="preserve"> </w:t>
      </w:r>
      <w:r>
        <w:t>a</w:t>
      </w:r>
      <w:r>
        <w:rPr>
          <w:spacing w:val="-11"/>
        </w:rPr>
        <w:t xml:space="preserve"> </w:t>
      </w:r>
      <w:r>
        <w:t>pesar</w:t>
      </w:r>
      <w:r>
        <w:rPr>
          <w:spacing w:val="-9"/>
        </w:rPr>
        <w:t xml:space="preserve"> </w:t>
      </w:r>
      <w:r>
        <w:t>de</w:t>
      </w:r>
      <w:r>
        <w:rPr>
          <w:spacing w:val="-10"/>
        </w:rPr>
        <w:t xml:space="preserve"> </w:t>
      </w:r>
      <w:r>
        <w:t>la</w:t>
      </w:r>
      <w:r>
        <w:rPr>
          <w:spacing w:val="-10"/>
        </w:rPr>
        <w:t xml:space="preserve"> </w:t>
      </w:r>
      <w:r>
        <w:t>ocurrencia de un evento que inhabilite el uso de su centro de dato principal o ante una</w:t>
      </w:r>
      <w:r>
        <w:rPr>
          <w:spacing w:val="-10"/>
        </w:rPr>
        <w:t xml:space="preserve"> </w:t>
      </w:r>
      <w:r>
        <w:t>catástrofe.</w:t>
      </w:r>
    </w:p>
    <w:p w:rsidR="003B45A1" w:rsidRDefault="004F742A">
      <w:pPr>
        <w:pStyle w:val="Textoindependiente"/>
        <w:spacing w:before="1"/>
        <w:ind w:left="478" w:right="572"/>
        <w:jc w:val="both"/>
      </w:pPr>
      <w:r>
        <w:t>Este servicio le permite a la Unidad hacer uso de los sistemas de información críticos accediendo al centro de datos desde sedes alternas establecidas (Cades y Supercades) y mediante el uso de Red Privada Virtual - VPN por parte de los usuarios finales.</w:t>
      </w:r>
    </w:p>
    <w:p w:rsidR="003B45A1" w:rsidRDefault="003B45A1">
      <w:pPr>
        <w:pStyle w:val="Textoindependiente"/>
      </w:pPr>
    </w:p>
    <w:p w:rsidR="003B45A1" w:rsidRDefault="004F742A">
      <w:pPr>
        <w:pStyle w:val="Prrafodelista"/>
        <w:numPr>
          <w:ilvl w:val="0"/>
          <w:numId w:val="15"/>
        </w:numPr>
        <w:tabs>
          <w:tab w:val="left" w:pos="478"/>
          <w:tab w:val="left" w:pos="479"/>
        </w:tabs>
        <w:spacing w:before="1"/>
        <w:ind w:hanging="361"/>
      </w:pPr>
      <w:r>
        <w:t>Escalabilidad</w:t>
      </w:r>
    </w:p>
    <w:p w:rsidR="003B45A1" w:rsidRDefault="003B45A1">
      <w:pPr>
        <w:pStyle w:val="Textoindependiente"/>
        <w:spacing w:before="10"/>
        <w:rPr>
          <w:sz w:val="21"/>
        </w:rPr>
      </w:pPr>
    </w:p>
    <w:p w:rsidR="003B45A1" w:rsidRDefault="004F742A">
      <w:pPr>
        <w:pStyle w:val="Textoindependiente"/>
        <w:ind w:left="478" w:right="571"/>
        <w:jc w:val="both"/>
      </w:pPr>
      <w:r>
        <w:t>La UAECD cuenta con una infraestructura tecnológica de servidores que se soportan sobre una plataforma de virtualización, lo cual permite realizar la asignación o redistribución de recursos de cómputo a nivel de servidores de forma ágil; de esta forma es posible: crear nuevos servidores virtuales</w:t>
      </w:r>
      <w:r>
        <w:rPr>
          <w:spacing w:val="-8"/>
        </w:rPr>
        <w:t xml:space="preserve"> </w:t>
      </w:r>
      <w:r>
        <w:t>a</w:t>
      </w:r>
      <w:r>
        <w:rPr>
          <w:spacing w:val="-8"/>
        </w:rPr>
        <w:t xml:space="preserve"> </w:t>
      </w:r>
      <w:r>
        <w:t>partir</w:t>
      </w:r>
      <w:r>
        <w:rPr>
          <w:spacing w:val="-9"/>
        </w:rPr>
        <w:t xml:space="preserve"> </w:t>
      </w:r>
      <w:r>
        <w:t>de</w:t>
      </w:r>
      <w:r>
        <w:rPr>
          <w:spacing w:val="-4"/>
        </w:rPr>
        <w:t xml:space="preserve"> </w:t>
      </w:r>
      <w:r>
        <w:t>plantillas</w:t>
      </w:r>
      <w:r>
        <w:rPr>
          <w:spacing w:val="-6"/>
        </w:rPr>
        <w:t xml:space="preserve"> </w:t>
      </w:r>
      <w:r>
        <w:t>definidas,</w:t>
      </w:r>
      <w:r>
        <w:rPr>
          <w:spacing w:val="-8"/>
        </w:rPr>
        <w:t xml:space="preserve"> </w:t>
      </w:r>
      <w:r>
        <w:t>aumentar</w:t>
      </w:r>
      <w:r>
        <w:rPr>
          <w:spacing w:val="-8"/>
        </w:rPr>
        <w:t xml:space="preserve"> </w:t>
      </w:r>
      <w:r>
        <w:t>o</w:t>
      </w:r>
      <w:r>
        <w:rPr>
          <w:spacing w:val="-6"/>
        </w:rPr>
        <w:t xml:space="preserve"> </w:t>
      </w:r>
      <w:r>
        <w:t>disminuir</w:t>
      </w:r>
      <w:r>
        <w:rPr>
          <w:spacing w:val="-6"/>
        </w:rPr>
        <w:t xml:space="preserve"> </w:t>
      </w:r>
      <w:r>
        <w:t>los</w:t>
      </w:r>
      <w:r>
        <w:rPr>
          <w:spacing w:val="-8"/>
        </w:rPr>
        <w:t xml:space="preserve"> </w:t>
      </w:r>
      <w:r>
        <w:t>recursos</w:t>
      </w:r>
      <w:r>
        <w:rPr>
          <w:spacing w:val="-7"/>
        </w:rPr>
        <w:t xml:space="preserve"> </w:t>
      </w:r>
      <w:r>
        <w:t>de</w:t>
      </w:r>
      <w:r>
        <w:rPr>
          <w:spacing w:val="-7"/>
        </w:rPr>
        <w:t xml:space="preserve"> </w:t>
      </w:r>
      <w:r>
        <w:t>cómputo</w:t>
      </w:r>
      <w:r>
        <w:rPr>
          <w:spacing w:val="-6"/>
        </w:rPr>
        <w:t xml:space="preserve"> </w:t>
      </w:r>
      <w:r>
        <w:t>asignados</w:t>
      </w:r>
      <w:r>
        <w:rPr>
          <w:spacing w:val="-6"/>
        </w:rPr>
        <w:t xml:space="preserve"> </w:t>
      </w:r>
      <w:r>
        <w:t>a</w:t>
      </w:r>
      <w:r>
        <w:rPr>
          <w:spacing w:val="-7"/>
        </w:rPr>
        <w:t xml:space="preserve"> </w:t>
      </w:r>
      <w:r>
        <w:t>los servidores existentes de acuerdo con la demanda de los servicios que estos soportan y eliminar servidores que ya no estén en uso para liberar los recursos</w:t>
      </w:r>
      <w:r>
        <w:rPr>
          <w:spacing w:val="-13"/>
        </w:rPr>
        <w:t xml:space="preserve"> </w:t>
      </w:r>
      <w:r>
        <w:t>utilizados.</w:t>
      </w:r>
    </w:p>
    <w:p w:rsidR="003B45A1" w:rsidRDefault="003B45A1">
      <w:pPr>
        <w:pStyle w:val="Textoindependiente"/>
        <w:spacing w:before="2"/>
      </w:pPr>
    </w:p>
    <w:p w:rsidR="003B45A1" w:rsidRDefault="004F742A">
      <w:pPr>
        <w:pStyle w:val="Textoindependiente"/>
        <w:ind w:left="478" w:right="572"/>
        <w:jc w:val="both"/>
      </w:pPr>
      <w:r>
        <w:t>Adicionalmente, los recursos asignados a la plataforma de virtualización (servidores físicos y almacenamiento)</w:t>
      </w:r>
      <w:r>
        <w:rPr>
          <w:spacing w:val="-11"/>
        </w:rPr>
        <w:t xml:space="preserve"> </w:t>
      </w:r>
      <w:r>
        <w:t>se</w:t>
      </w:r>
      <w:r>
        <w:rPr>
          <w:spacing w:val="-10"/>
        </w:rPr>
        <w:t xml:space="preserve"> </w:t>
      </w:r>
      <w:r>
        <w:t>pueden</w:t>
      </w:r>
      <w:r>
        <w:rPr>
          <w:spacing w:val="-12"/>
        </w:rPr>
        <w:t xml:space="preserve"> </w:t>
      </w:r>
      <w:r>
        <w:t>incrementar</w:t>
      </w:r>
      <w:r>
        <w:rPr>
          <w:spacing w:val="-13"/>
        </w:rPr>
        <w:t xml:space="preserve"> </w:t>
      </w:r>
      <w:r>
        <w:t>fácilmente</w:t>
      </w:r>
      <w:r>
        <w:rPr>
          <w:spacing w:val="-13"/>
        </w:rPr>
        <w:t xml:space="preserve"> </w:t>
      </w:r>
      <w:r>
        <w:t>expandiendo</w:t>
      </w:r>
      <w:r>
        <w:rPr>
          <w:spacing w:val="-9"/>
        </w:rPr>
        <w:t xml:space="preserve"> </w:t>
      </w:r>
      <w:r>
        <w:t>la</w:t>
      </w:r>
      <w:r>
        <w:rPr>
          <w:spacing w:val="-14"/>
        </w:rPr>
        <w:t xml:space="preserve"> </w:t>
      </w:r>
      <w:r>
        <w:t>capacidad</w:t>
      </w:r>
      <w:r>
        <w:rPr>
          <w:spacing w:val="-11"/>
        </w:rPr>
        <w:t xml:space="preserve"> </w:t>
      </w:r>
      <w:r>
        <w:t>de</w:t>
      </w:r>
      <w:r>
        <w:rPr>
          <w:spacing w:val="-13"/>
        </w:rPr>
        <w:t xml:space="preserve"> </w:t>
      </w:r>
      <w:r>
        <w:t>cómputo</w:t>
      </w:r>
      <w:r>
        <w:rPr>
          <w:spacing w:val="-9"/>
        </w:rPr>
        <w:t xml:space="preserve"> </w:t>
      </w:r>
      <w:r>
        <w:t>con</w:t>
      </w:r>
      <w:r>
        <w:rPr>
          <w:spacing w:val="-12"/>
        </w:rPr>
        <w:t xml:space="preserve"> </w:t>
      </w:r>
      <w:r>
        <w:t>la</w:t>
      </w:r>
      <w:r>
        <w:rPr>
          <w:spacing w:val="-13"/>
        </w:rPr>
        <w:t xml:space="preserve"> </w:t>
      </w:r>
      <w:r>
        <w:t>que actualmente se cuenta mediante la introducción de nodos de cómputo y capacidad de almacenamiento, adicional al hardware existente, sin que sea necesario realizar una migración o reconfiguración de los servicios</w:t>
      </w:r>
      <w:r>
        <w:rPr>
          <w:spacing w:val="-6"/>
        </w:rPr>
        <w:t xml:space="preserve"> </w:t>
      </w:r>
      <w:r>
        <w:t>tecnológicos.</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tulo1"/>
        <w:numPr>
          <w:ilvl w:val="2"/>
          <w:numId w:val="23"/>
        </w:numPr>
        <w:tabs>
          <w:tab w:val="left" w:pos="838"/>
          <w:tab w:val="left" w:pos="839"/>
        </w:tabs>
        <w:spacing w:before="56"/>
        <w:ind w:hanging="721"/>
      </w:pPr>
      <w:bookmarkStart w:id="60" w:name="_bookmark59"/>
      <w:bookmarkEnd w:id="60"/>
      <w:r>
        <w:t>Infraestructura</w:t>
      </w:r>
    </w:p>
    <w:p w:rsidR="003B45A1" w:rsidRDefault="003B45A1">
      <w:pPr>
        <w:pStyle w:val="Textoindependiente"/>
        <w:spacing w:before="10"/>
        <w:rPr>
          <w:b/>
          <w:sz w:val="21"/>
        </w:rPr>
      </w:pPr>
    </w:p>
    <w:p w:rsidR="003B45A1" w:rsidRDefault="004F742A">
      <w:pPr>
        <w:pStyle w:val="Prrafodelista"/>
        <w:numPr>
          <w:ilvl w:val="0"/>
          <w:numId w:val="14"/>
        </w:numPr>
        <w:tabs>
          <w:tab w:val="left" w:pos="479"/>
        </w:tabs>
        <w:ind w:hanging="361"/>
      </w:pPr>
      <w:r>
        <w:t>Infraestructura de centro de</w:t>
      </w:r>
      <w:r>
        <w:rPr>
          <w:spacing w:val="-1"/>
        </w:rPr>
        <w:t xml:space="preserve"> </w:t>
      </w:r>
      <w:r>
        <w:t>datos</w:t>
      </w:r>
    </w:p>
    <w:p w:rsidR="003B45A1" w:rsidRDefault="003B45A1">
      <w:pPr>
        <w:pStyle w:val="Textoindependiente"/>
        <w:spacing w:before="1"/>
      </w:pPr>
    </w:p>
    <w:p w:rsidR="003B45A1" w:rsidRDefault="004F742A">
      <w:pPr>
        <w:pStyle w:val="Textoindependiente"/>
        <w:ind w:left="478" w:right="569"/>
        <w:jc w:val="both"/>
      </w:pPr>
      <w:r>
        <w:t>A nivel de centro de datos, la UAECD aloja sus equipos de cómputo principales en un centro de datos compartido por la Secretaría Distrital de Hacienda. Este centro de datos fue diseñado para que varias Entidades del nivel distrital pudieran alojar sus propios equipos de cómputo permitiéndoles contar con un sitio confiable que cumpliera con todas las características de un centro de datos de nivel III, estas características proporcionan cumplimiento de estándares internacionales en cuanto a sistemas de control de acceso, sistemas de redundancia eléctrica, sistemas ininterrumpidos de potencia, sistemas de detección y extinción de incendios, etc. Adicionalmente, como estrategia de continuidad de servicios tecnológicos, la Unidad cuenta con el servicio de centro alterno de cómputo.</w:t>
      </w:r>
    </w:p>
    <w:p w:rsidR="003B45A1" w:rsidRDefault="003B45A1">
      <w:pPr>
        <w:pStyle w:val="Textoindependiente"/>
      </w:pPr>
    </w:p>
    <w:p w:rsidR="003B45A1" w:rsidRDefault="004F742A">
      <w:pPr>
        <w:pStyle w:val="Textoindependiente"/>
        <w:ind w:left="478" w:right="572"/>
        <w:jc w:val="both"/>
      </w:pPr>
      <w:r>
        <w:t>A nivel de infraestructura de servidores de cómputo principales, la Unidad cuenta con sistemas de cómputo especializados en virtualización de recursos. Estos sistemas están basados en arquitectura x86, lo que le permite compatibilidad con la gran mayoría de los productos y soluciones de software existentes en el mercado. El siguiente cuadro resume los componentes de la infraestructura actual de servidores con sus características, uso y función</w:t>
      </w:r>
      <w:r>
        <w:rPr>
          <w:spacing w:val="-5"/>
        </w:rPr>
        <w:t xml:space="preserve"> </w:t>
      </w:r>
      <w:r>
        <w:t>principal:</w:t>
      </w:r>
    </w:p>
    <w:p w:rsidR="003B45A1" w:rsidRDefault="003B45A1">
      <w:pPr>
        <w:pStyle w:val="Textoindependiente"/>
        <w:spacing w:before="2"/>
        <w:rPr>
          <w:sz w:val="17"/>
        </w:rPr>
      </w:pPr>
    </w:p>
    <w:p w:rsidR="003B45A1" w:rsidRDefault="004F742A">
      <w:pPr>
        <w:spacing w:before="1"/>
        <w:ind w:left="3205"/>
        <w:rPr>
          <w:rFonts w:ascii="Arial"/>
          <w:i/>
          <w:sz w:val="18"/>
        </w:rPr>
      </w:pPr>
      <w:bookmarkStart w:id="61" w:name="_bookmark60"/>
      <w:bookmarkEnd w:id="61"/>
      <w:r>
        <w:rPr>
          <w:rFonts w:ascii="Arial"/>
          <w:i/>
          <w:color w:val="44536A"/>
          <w:sz w:val="18"/>
        </w:rPr>
        <w:t>Tabla 9 Componentes de Infraestructura</w:t>
      </w:r>
    </w:p>
    <w:p w:rsidR="003B45A1" w:rsidRDefault="003B45A1">
      <w:pPr>
        <w:pStyle w:val="Textoindependiente"/>
        <w:spacing w:before="3" w:after="1"/>
        <w:rPr>
          <w:rFonts w:ascii="Arial"/>
          <w:i/>
          <w:sz w:val="17"/>
        </w:rPr>
      </w:pPr>
    </w:p>
    <w:tbl>
      <w:tblPr>
        <w:tblStyle w:val="TableNormal"/>
        <w:tblW w:w="0" w:type="auto"/>
        <w:tblInd w:w="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6"/>
        <w:gridCol w:w="1047"/>
        <w:gridCol w:w="3915"/>
        <w:gridCol w:w="2418"/>
      </w:tblGrid>
      <w:tr w:rsidR="003B45A1">
        <w:trPr>
          <w:trHeight w:val="304"/>
        </w:trPr>
        <w:tc>
          <w:tcPr>
            <w:tcW w:w="1646" w:type="dxa"/>
            <w:shd w:val="clear" w:color="auto" w:fill="BEBEBE"/>
          </w:tcPr>
          <w:p w:rsidR="003B45A1" w:rsidRDefault="004F742A">
            <w:pPr>
              <w:pStyle w:val="TableParagraph"/>
              <w:spacing w:before="30"/>
              <w:ind w:left="213"/>
              <w:rPr>
                <w:b/>
                <w:sz w:val="20"/>
              </w:rPr>
            </w:pPr>
            <w:r>
              <w:rPr>
                <w:b/>
                <w:sz w:val="20"/>
              </w:rPr>
              <w:t>COMPONENTE</w:t>
            </w:r>
          </w:p>
        </w:tc>
        <w:tc>
          <w:tcPr>
            <w:tcW w:w="1047" w:type="dxa"/>
            <w:shd w:val="clear" w:color="auto" w:fill="BEBEBE"/>
          </w:tcPr>
          <w:p w:rsidR="003B45A1" w:rsidRDefault="004F742A">
            <w:pPr>
              <w:pStyle w:val="TableParagraph"/>
              <w:spacing w:before="30"/>
              <w:ind w:right="124"/>
              <w:jc w:val="right"/>
              <w:rPr>
                <w:b/>
                <w:sz w:val="20"/>
              </w:rPr>
            </w:pPr>
            <w:r>
              <w:rPr>
                <w:b/>
                <w:sz w:val="20"/>
              </w:rPr>
              <w:t>NOMBRE</w:t>
            </w:r>
          </w:p>
        </w:tc>
        <w:tc>
          <w:tcPr>
            <w:tcW w:w="3915" w:type="dxa"/>
            <w:shd w:val="clear" w:color="auto" w:fill="BEBEBE"/>
          </w:tcPr>
          <w:p w:rsidR="003B45A1" w:rsidRDefault="004F742A">
            <w:pPr>
              <w:pStyle w:val="TableParagraph"/>
              <w:spacing w:before="30"/>
              <w:ind w:left="1207"/>
              <w:rPr>
                <w:b/>
                <w:sz w:val="20"/>
              </w:rPr>
            </w:pPr>
            <w:r>
              <w:rPr>
                <w:b/>
                <w:sz w:val="20"/>
              </w:rPr>
              <w:t>CARACTERÍSTICAS</w:t>
            </w:r>
          </w:p>
        </w:tc>
        <w:tc>
          <w:tcPr>
            <w:tcW w:w="2418" w:type="dxa"/>
            <w:shd w:val="clear" w:color="auto" w:fill="BEBEBE"/>
          </w:tcPr>
          <w:p w:rsidR="003B45A1" w:rsidRDefault="004F742A">
            <w:pPr>
              <w:pStyle w:val="TableParagraph"/>
              <w:spacing w:before="30"/>
              <w:ind w:left="357"/>
              <w:rPr>
                <w:b/>
                <w:sz w:val="20"/>
              </w:rPr>
            </w:pPr>
            <w:r>
              <w:rPr>
                <w:b/>
                <w:sz w:val="20"/>
              </w:rPr>
              <w:t>FUNCIÓN PRINCIPAL</w:t>
            </w:r>
          </w:p>
        </w:tc>
      </w:tr>
      <w:tr w:rsidR="003B45A1">
        <w:trPr>
          <w:trHeight w:val="2476"/>
        </w:trPr>
        <w:tc>
          <w:tcPr>
            <w:tcW w:w="1646"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6"/>
              <w:rPr>
                <w:rFonts w:ascii="Arial"/>
                <w:i/>
                <w:sz w:val="16"/>
              </w:rPr>
            </w:pPr>
          </w:p>
          <w:p w:rsidR="003B45A1" w:rsidRDefault="004F742A">
            <w:pPr>
              <w:pStyle w:val="TableParagraph"/>
              <w:ind w:left="323" w:right="293" w:firstLine="24"/>
              <w:rPr>
                <w:sz w:val="18"/>
              </w:rPr>
            </w:pPr>
            <w:r>
              <w:rPr>
                <w:sz w:val="18"/>
              </w:rPr>
              <w:t>Hardware de Virtualización</w:t>
            </w:r>
          </w:p>
        </w:tc>
        <w:tc>
          <w:tcPr>
            <w:tcW w:w="1047"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2"/>
              <w:rPr>
                <w:rFonts w:ascii="Arial"/>
                <w:i/>
                <w:sz w:val="26"/>
              </w:rPr>
            </w:pPr>
          </w:p>
          <w:p w:rsidR="003B45A1" w:rsidRDefault="004F742A">
            <w:pPr>
              <w:pStyle w:val="TableParagraph"/>
              <w:ind w:right="102"/>
              <w:jc w:val="right"/>
              <w:rPr>
                <w:sz w:val="18"/>
              </w:rPr>
            </w:pPr>
            <w:r>
              <w:rPr>
                <w:sz w:val="18"/>
              </w:rPr>
              <w:t>Oracle PCA</w:t>
            </w:r>
          </w:p>
        </w:tc>
        <w:tc>
          <w:tcPr>
            <w:tcW w:w="3915" w:type="dxa"/>
          </w:tcPr>
          <w:p w:rsidR="003B45A1" w:rsidRDefault="003B45A1">
            <w:pPr>
              <w:pStyle w:val="TableParagraph"/>
              <w:rPr>
                <w:rFonts w:ascii="Arial"/>
                <w:i/>
                <w:sz w:val="18"/>
              </w:rPr>
            </w:pPr>
          </w:p>
          <w:p w:rsidR="003B45A1" w:rsidRDefault="003B45A1">
            <w:pPr>
              <w:pStyle w:val="TableParagraph"/>
              <w:spacing w:before="10"/>
              <w:rPr>
                <w:rFonts w:ascii="Arial"/>
                <w:i/>
                <w:sz w:val="24"/>
              </w:rPr>
            </w:pPr>
          </w:p>
          <w:p w:rsidR="003B45A1" w:rsidRDefault="004F742A">
            <w:pPr>
              <w:pStyle w:val="TableParagraph"/>
              <w:numPr>
                <w:ilvl w:val="0"/>
                <w:numId w:val="13"/>
              </w:numPr>
              <w:tabs>
                <w:tab w:val="left" w:pos="231"/>
              </w:tabs>
              <w:ind w:right="46"/>
              <w:rPr>
                <w:sz w:val="18"/>
              </w:rPr>
            </w:pPr>
            <w:r>
              <w:rPr>
                <w:sz w:val="18"/>
              </w:rPr>
              <w:t>Diez y seis (16) Nodos de Virtualización (Compute Nodes)</w:t>
            </w:r>
          </w:p>
          <w:p w:rsidR="003B45A1" w:rsidRDefault="004F742A">
            <w:pPr>
              <w:pStyle w:val="TableParagraph"/>
              <w:spacing w:line="194" w:lineRule="exact"/>
              <w:ind w:left="374"/>
              <w:rPr>
                <w:sz w:val="16"/>
              </w:rPr>
            </w:pPr>
            <w:r>
              <w:rPr>
                <w:sz w:val="16"/>
              </w:rPr>
              <w:t>RAM: 10 nodos 256 GB y 6 nodos 512</w:t>
            </w:r>
            <w:r>
              <w:rPr>
                <w:spacing w:val="-8"/>
                <w:sz w:val="16"/>
              </w:rPr>
              <w:t xml:space="preserve"> </w:t>
            </w:r>
            <w:r>
              <w:rPr>
                <w:sz w:val="16"/>
              </w:rPr>
              <w:t>GB</w:t>
            </w:r>
          </w:p>
          <w:p w:rsidR="003B45A1" w:rsidRDefault="004F742A">
            <w:pPr>
              <w:pStyle w:val="TableParagraph"/>
              <w:spacing w:line="195" w:lineRule="exact"/>
              <w:ind w:left="374"/>
              <w:rPr>
                <w:sz w:val="16"/>
              </w:rPr>
            </w:pPr>
            <w:r>
              <w:rPr>
                <w:sz w:val="16"/>
              </w:rPr>
              <w:t>CPU: 2 CPU x 18 cores y 2 CPU x 22</w:t>
            </w:r>
            <w:r>
              <w:rPr>
                <w:spacing w:val="-11"/>
                <w:sz w:val="16"/>
              </w:rPr>
              <w:t xml:space="preserve"> </w:t>
            </w:r>
            <w:r>
              <w:rPr>
                <w:sz w:val="16"/>
              </w:rPr>
              <w:t>cores</w:t>
            </w:r>
          </w:p>
          <w:p w:rsidR="003B45A1" w:rsidRDefault="004F742A">
            <w:pPr>
              <w:pStyle w:val="TableParagraph"/>
              <w:numPr>
                <w:ilvl w:val="0"/>
                <w:numId w:val="13"/>
              </w:numPr>
              <w:tabs>
                <w:tab w:val="left" w:pos="233"/>
              </w:tabs>
              <w:spacing w:before="1"/>
              <w:ind w:left="232" w:hanging="190"/>
              <w:rPr>
                <w:sz w:val="18"/>
              </w:rPr>
            </w:pPr>
            <w:r>
              <w:rPr>
                <w:sz w:val="18"/>
              </w:rPr>
              <w:t>Dos (2) Nodos de Gestión de</w:t>
            </w:r>
            <w:r>
              <w:rPr>
                <w:spacing w:val="-9"/>
                <w:sz w:val="18"/>
              </w:rPr>
              <w:t xml:space="preserve"> </w:t>
            </w:r>
            <w:r>
              <w:rPr>
                <w:sz w:val="18"/>
              </w:rPr>
              <w:t>virtualización.</w:t>
            </w:r>
          </w:p>
          <w:p w:rsidR="003B45A1" w:rsidRDefault="004F742A">
            <w:pPr>
              <w:pStyle w:val="TableParagraph"/>
              <w:numPr>
                <w:ilvl w:val="0"/>
                <w:numId w:val="13"/>
              </w:numPr>
              <w:tabs>
                <w:tab w:val="left" w:pos="216"/>
              </w:tabs>
              <w:spacing w:before="2" w:line="219" w:lineRule="exact"/>
              <w:ind w:left="215" w:hanging="173"/>
              <w:rPr>
                <w:sz w:val="18"/>
              </w:rPr>
            </w:pPr>
            <w:r>
              <w:rPr>
                <w:sz w:val="18"/>
              </w:rPr>
              <w:t>Sistema</w:t>
            </w:r>
            <w:r>
              <w:rPr>
                <w:spacing w:val="-11"/>
                <w:sz w:val="18"/>
              </w:rPr>
              <w:t xml:space="preserve"> </w:t>
            </w:r>
            <w:r>
              <w:rPr>
                <w:sz w:val="18"/>
              </w:rPr>
              <w:t>convergente.</w:t>
            </w:r>
          </w:p>
          <w:p w:rsidR="003B45A1" w:rsidRDefault="004F742A">
            <w:pPr>
              <w:pStyle w:val="TableParagraph"/>
              <w:numPr>
                <w:ilvl w:val="0"/>
                <w:numId w:val="13"/>
              </w:numPr>
              <w:tabs>
                <w:tab w:val="left" w:pos="233"/>
              </w:tabs>
              <w:spacing w:line="219" w:lineRule="exact"/>
              <w:ind w:left="232" w:hanging="190"/>
              <w:rPr>
                <w:sz w:val="18"/>
              </w:rPr>
            </w:pPr>
            <w:r>
              <w:rPr>
                <w:sz w:val="18"/>
              </w:rPr>
              <w:t>Arquitectura</w:t>
            </w:r>
            <w:r>
              <w:rPr>
                <w:spacing w:val="-5"/>
                <w:sz w:val="18"/>
              </w:rPr>
              <w:t xml:space="preserve"> </w:t>
            </w:r>
            <w:r>
              <w:rPr>
                <w:sz w:val="18"/>
              </w:rPr>
              <w:t>X86_64</w:t>
            </w:r>
          </w:p>
        </w:tc>
        <w:tc>
          <w:tcPr>
            <w:tcW w:w="2418" w:type="dxa"/>
          </w:tcPr>
          <w:p w:rsidR="003B45A1" w:rsidRDefault="004F742A">
            <w:pPr>
              <w:pStyle w:val="TableParagraph"/>
              <w:spacing w:before="30"/>
              <w:ind w:left="45" w:right="30"/>
              <w:jc w:val="both"/>
              <w:rPr>
                <w:sz w:val="18"/>
              </w:rPr>
            </w:pPr>
            <w:r>
              <w:rPr>
                <w:sz w:val="18"/>
              </w:rPr>
              <w:t>Plataforma de cómputo principal de la Unidad, soporta la gran mayoría de los servidores y sistemas de información, los cuales se componen de:</w:t>
            </w:r>
          </w:p>
          <w:p w:rsidR="003B45A1" w:rsidRDefault="004F742A">
            <w:pPr>
              <w:pStyle w:val="TableParagraph"/>
              <w:numPr>
                <w:ilvl w:val="0"/>
                <w:numId w:val="12"/>
              </w:numPr>
              <w:tabs>
                <w:tab w:val="left" w:pos="142"/>
              </w:tabs>
              <w:spacing w:line="219" w:lineRule="exact"/>
              <w:ind w:left="141" w:hanging="97"/>
              <w:rPr>
                <w:sz w:val="18"/>
              </w:rPr>
            </w:pPr>
            <w:r>
              <w:rPr>
                <w:sz w:val="18"/>
              </w:rPr>
              <w:t>81 Servidores en</w:t>
            </w:r>
            <w:r>
              <w:rPr>
                <w:spacing w:val="-4"/>
                <w:sz w:val="18"/>
              </w:rPr>
              <w:t xml:space="preserve"> </w:t>
            </w:r>
            <w:r>
              <w:rPr>
                <w:sz w:val="18"/>
              </w:rPr>
              <w:t>producción</w:t>
            </w:r>
          </w:p>
          <w:p w:rsidR="003B45A1" w:rsidRDefault="004F742A">
            <w:pPr>
              <w:pStyle w:val="TableParagraph"/>
              <w:numPr>
                <w:ilvl w:val="0"/>
                <w:numId w:val="12"/>
              </w:numPr>
              <w:tabs>
                <w:tab w:val="left" w:pos="142"/>
              </w:tabs>
              <w:spacing w:before="1" w:line="219" w:lineRule="exact"/>
              <w:ind w:left="141" w:hanging="97"/>
              <w:rPr>
                <w:sz w:val="18"/>
              </w:rPr>
            </w:pPr>
            <w:r>
              <w:rPr>
                <w:sz w:val="18"/>
              </w:rPr>
              <w:t>11 Servidores de</w:t>
            </w:r>
            <w:r>
              <w:rPr>
                <w:spacing w:val="-3"/>
                <w:sz w:val="18"/>
              </w:rPr>
              <w:t xml:space="preserve"> </w:t>
            </w:r>
            <w:r>
              <w:rPr>
                <w:sz w:val="18"/>
              </w:rPr>
              <w:t>desarrollo</w:t>
            </w:r>
          </w:p>
          <w:p w:rsidR="003B45A1" w:rsidRDefault="004F742A">
            <w:pPr>
              <w:pStyle w:val="TableParagraph"/>
              <w:numPr>
                <w:ilvl w:val="0"/>
                <w:numId w:val="12"/>
              </w:numPr>
              <w:tabs>
                <w:tab w:val="left" w:pos="142"/>
              </w:tabs>
              <w:spacing w:line="219" w:lineRule="exact"/>
              <w:ind w:left="141" w:hanging="97"/>
              <w:rPr>
                <w:sz w:val="18"/>
              </w:rPr>
            </w:pPr>
            <w:r>
              <w:rPr>
                <w:sz w:val="18"/>
              </w:rPr>
              <w:t>30 Servidores de</w:t>
            </w:r>
            <w:r>
              <w:rPr>
                <w:spacing w:val="-3"/>
                <w:sz w:val="18"/>
              </w:rPr>
              <w:t xml:space="preserve"> </w:t>
            </w:r>
            <w:r>
              <w:rPr>
                <w:sz w:val="18"/>
              </w:rPr>
              <w:t>pruebas</w:t>
            </w:r>
          </w:p>
          <w:p w:rsidR="003B45A1" w:rsidRDefault="004F742A">
            <w:pPr>
              <w:pStyle w:val="TableParagraph"/>
              <w:numPr>
                <w:ilvl w:val="0"/>
                <w:numId w:val="12"/>
              </w:numPr>
              <w:tabs>
                <w:tab w:val="left" w:pos="228"/>
              </w:tabs>
              <w:spacing w:before="1"/>
              <w:ind w:right="32" w:firstLine="0"/>
              <w:rPr>
                <w:sz w:val="18"/>
              </w:rPr>
            </w:pPr>
            <w:r>
              <w:rPr>
                <w:sz w:val="18"/>
              </w:rPr>
              <w:t>27 Servidores virtuales en Azure.</w:t>
            </w:r>
          </w:p>
        </w:tc>
      </w:tr>
      <w:tr w:rsidR="003B45A1">
        <w:trPr>
          <w:trHeight w:val="3259"/>
        </w:trPr>
        <w:tc>
          <w:tcPr>
            <w:tcW w:w="1646"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7"/>
              <w:rPr>
                <w:rFonts w:ascii="Arial"/>
                <w:i/>
                <w:sz w:val="14"/>
              </w:rPr>
            </w:pPr>
          </w:p>
          <w:p w:rsidR="003B45A1" w:rsidRDefault="004F742A">
            <w:pPr>
              <w:pStyle w:val="TableParagraph"/>
              <w:ind w:left="618" w:right="53" w:hanging="536"/>
              <w:rPr>
                <w:sz w:val="18"/>
              </w:rPr>
            </w:pPr>
            <w:r>
              <w:rPr>
                <w:sz w:val="18"/>
              </w:rPr>
              <w:t>Sistema de bases de datos</w:t>
            </w:r>
          </w:p>
        </w:tc>
        <w:tc>
          <w:tcPr>
            <w:tcW w:w="1047"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7"/>
              <w:rPr>
                <w:rFonts w:ascii="Arial"/>
                <w:i/>
                <w:sz w:val="14"/>
              </w:rPr>
            </w:pPr>
          </w:p>
          <w:p w:rsidR="003B45A1" w:rsidRDefault="004F742A">
            <w:pPr>
              <w:pStyle w:val="TableParagraph"/>
              <w:ind w:left="62" w:right="30" w:firstLine="33"/>
              <w:rPr>
                <w:sz w:val="18"/>
              </w:rPr>
            </w:pPr>
            <w:r>
              <w:rPr>
                <w:sz w:val="18"/>
              </w:rPr>
              <w:t>Oracle PCA, ODA y Azure</w:t>
            </w:r>
          </w:p>
        </w:tc>
        <w:tc>
          <w:tcPr>
            <w:tcW w:w="3915" w:type="dxa"/>
          </w:tcPr>
          <w:p w:rsidR="003B45A1" w:rsidRDefault="004F742A">
            <w:pPr>
              <w:pStyle w:val="TableParagraph"/>
              <w:numPr>
                <w:ilvl w:val="0"/>
                <w:numId w:val="11"/>
              </w:numPr>
              <w:tabs>
                <w:tab w:val="left" w:pos="226"/>
              </w:tabs>
              <w:spacing w:before="30"/>
              <w:ind w:right="127" w:firstLine="0"/>
              <w:jc w:val="both"/>
              <w:rPr>
                <w:sz w:val="18"/>
              </w:rPr>
            </w:pPr>
            <w:r>
              <w:rPr>
                <w:sz w:val="18"/>
              </w:rPr>
              <w:t>PCA (Base de datos misionales, administrativas</w:t>
            </w:r>
            <w:r>
              <w:rPr>
                <w:spacing w:val="-16"/>
                <w:sz w:val="18"/>
              </w:rPr>
              <w:t xml:space="preserve"> </w:t>
            </w:r>
            <w:r>
              <w:rPr>
                <w:sz w:val="18"/>
              </w:rPr>
              <w:t>y geográficas)</w:t>
            </w:r>
          </w:p>
          <w:p w:rsidR="003B45A1" w:rsidRDefault="004F742A">
            <w:pPr>
              <w:pStyle w:val="TableParagraph"/>
              <w:ind w:left="369" w:right="767"/>
              <w:jc w:val="both"/>
              <w:rPr>
                <w:sz w:val="18"/>
              </w:rPr>
            </w:pPr>
            <w:r>
              <w:rPr>
                <w:sz w:val="18"/>
              </w:rPr>
              <w:t>Un (1) RAC de dos nodos versión 12.2 Un (1) RAC de tres nodos versión 12.1 Un (1) RAC de tres nodos versión 11.2</w:t>
            </w:r>
          </w:p>
          <w:p w:rsidR="003B45A1" w:rsidRDefault="004F742A">
            <w:pPr>
              <w:pStyle w:val="TableParagraph"/>
              <w:numPr>
                <w:ilvl w:val="0"/>
                <w:numId w:val="11"/>
              </w:numPr>
              <w:tabs>
                <w:tab w:val="left" w:pos="233"/>
              </w:tabs>
              <w:spacing w:before="1"/>
              <w:ind w:left="232" w:hanging="190"/>
              <w:jc w:val="both"/>
              <w:rPr>
                <w:sz w:val="18"/>
              </w:rPr>
            </w:pPr>
            <w:r>
              <w:rPr>
                <w:sz w:val="18"/>
              </w:rPr>
              <w:t>ODA (Base de datos históricas y</w:t>
            </w:r>
            <w:r>
              <w:rPr>
                <w:spacing w:val="-4"/>
                <w:sz w:val="18"/>
              </w:rPr>
              <w:t xml:space="preserve"> </w:t>
            </w:r>
            <w:r>
              <w:rPr>
                <w:sz w:val="18"/>
              </w:rPr>
              <w:t>BI)</w:t>
            </w:r>
          </w:p>
          <w:p w:rsidR="003B45A1" w:rsidRDefault="004F742A">
            <w:pPr>
              <w:pStyle w:val="TableParagraph"/>
              <w:spacing w:before="1" w:line="219" w:lineRule="exact"/>
              <w:ind w:left="369"/>
              <w:jc w:val="both"/>
              <w:rPr>
                <w:sz w:val="18"/>
              </w:rPr>
            </w:pPr>
            <w:r>
              <w:rPr>
                <w:sz w:val="18"/>
              </w:rPr>
              <w:t>Un (1) RAC de dos nodos versión 12.1</w:t>
            </w:r>
          </w:p>
          <w:p w:rsidR="003B45A1" w:rsidRDefault="004F742A">
            <w:pPr>
              <w:pStyle w:val="TableParagraph"/>
              <w:numPr>
                <w:ilvl w:val="0"/>
                <w:numId w:val="11"/>
              </w:numPr>
              <w:tabs>
                <w:tab w:val="left" w:pos="217"/>
              </w:tabs>
              <w:spacing w:line="218" w:lineRule="exact"/>
              <w:ind w:left="216" w:hanging="174"/>
              <w:jc w:val="both"/>
              <w:rPr>
                <w:sz w:val="18"/>
              </w:rPr>
            </w:pPr>
            <w:r>
              <w:rPr>
                <w:sz w:val="18"/>
              </w:rPr>
              <w:t>Ambiente</w:t>
            </w:r>
            <w:r>
              <w:rPr>
                <w:spacing w:val="-2"/>
                <w:sz w:val="18"/>
              </w:rPr>
              <w:t xml:space="preserve"> </w:t>
            </w:r>
            <w:r>
              <w:rPr>
                <w:sz w:val="18"/>
              </w:rPr>
              <w:t>Azure</w:t>
            </w:r>
          </w:p>
          <w:p w:rsidR="003B45A1" w:rsidRDefault="004F742A">
            <w:pPr>
              <w:pStyle w:val="TableParagraph"/>
              <w:ind w:left="379" w:right="60"/>
              <w:rPr>
                <w:sz w:val="16"/>
              </w:rPr>
            </w:pPr>
            <w:r>
              <w:rPr>
                <w:sz w:val="16"/>
              </w:rPr>
              <w:t>En la nube se tiene toda la plataforma que soporta la operación de IDECA además de la base de datos de datos abiertos e IDE Regional.</w:t>
            </w:r>
          </w:p>
          <w:p w:rsidR="003B45A1" w:rsidRDefault="003B45A1">
            <w:pPr>
              <w:pStyle w:val="TableParagraph"/>
              <w:rPr>
                <w:rFonts w:ascii="Arial"/>
                <w:i/>
                <w:sz w:val="17"/>
              </w:rPr>
            </w:pPr>
          </w:p>
          <w:p w:rsidR="003B45A1" w:rsidRDefault="004F742A">
            <w:pPr>
              <w:pStyle w:val="TableParagraph"/>
              <w:ind w:left="43" w:right="208"/>
              <w:rPr>
                <w:sz w:val="18"/>
              </w:rPr>
            </w:pPr>
            <w:r>
              <w:rPr>
                <w:sz w:val="18"/>
              </w:rPr>
              <w:t>Nota: Se cuenta con dos RAC de dos nodos cada uno versión 12.1 para los ambientes de pruebas y desarrollo respectivamente.</w:t>
            </w:r>
          </w:p>
        </w:tc>
        <w:tc>
          <w:tcPr>
            <w:tcW w:w="2418"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4F742A">
            <w:pPr>
              <w:pStyle w:val="TableParagraph"/>
              <w:tabs>
                <w:tab w:val="left" w:pos="1441"/>
              </w:tabs>
              <w:spacing w:before="157"/>
              <w:ind w:left="45" w:right="31"/>
              <w:jc w:val="both"/>
              <w:rPr>
                <w:sz w:val="18"/>
              </w:rPr>
            </w:pPr>
            <w:r>
              <w:rPr>
                <w:sz w:val="18"/>
              </w:rPr>
              <w:t xml:space="preserve">Plataforma de bases de </w:t>
            </w:r>
            <w:r>
              <w:rPr>
                <w:spacing w:val="-4"/>
                <w:sz w:val="18"/>
              </w:rPr>
              <w:t xml:space="preserve">datos </w:t>
            </w:r>
            <w:r>
              <w:rPr>
                <w:sz w:val="18"/>
              </w:rPr>
              <w:t>utilizada</w:t>
            </w:r>
            <w:r>
              <w:rPr>
                <w:spacing w:val="-7"/>
                <w:sz w:val="18"/>
              </w:rPr>
              <w:t xml:space="preserve"> </w:t>
            </w:r>
            <w:r>
              <w:rPr>
                <w:sz w:val="18"/>
              </w:rPr>
              <w:t>para</w:t>
            </w:r>
            <w:r>
              <w:rPr>
                <w:spacing w:val="-7"/>
                <w:sz w:val="18"/>
              </w:rPr>
              <w:t xml:space="preserve"> </w:t>
            </w:r>
            <w:r>
              <w:rPr>
                <w:sz w:val="18"/>
              </w:rPr>
              <w:t>las</w:t>
            </w:r>
            <w:r>
              <w:rPr>
                <w:spacing w:val="-7"/>
                <w:sz w:val="18"/>
              </w:rPr>
              <w:t xml:space="preserve"> </w:t>
            </w:r>
            <w:r>
              <w:rPr>
                <w:sz w:val="18"/>
              </w:rPr>
              <w:t>bases</w:t>
            </w:r>
            <w:r>
              <w:rPr>
                <w:spacing w:val="-6"/>
                <w:sz w:val="18"/>
              </w:rPr>
              <w:t xml:space="preserve"> </w:t>
            </w:r>
            <w:r>
              <w:rPr>
                <w:sz w:val="18"/>
              </w:rPr>
              <w:t>de</w:t>
            </w:r>
            <w:r>
              <w:rPr>
                <w:spacing w:val="-7"/>
                <w:sz w:val="18"/>
              </w:rPr>
              <w:t xml:space="preserve"> </w:t>
            </w:r>
            <w:r>
              <w:rPr>
                <w:sz w:val="18"/>
              </w:rPr>
              <w:t>datos alfanumérica</w:t>
            </w:r>
            <w:r>
              <w:rPr>
                <w:sz w:val="18"/>
              </w:rPr>
              <w:tab/>
            </w:r>
            <w:r>
              <w:rPr>
                <w:spacing w:val="-1"/>
                <w:sz w:val="18"/>
              </w:rPr>
              <w:t xml:space="preserve">(misionales), </w:t>
            </w:r>
            <w:r>
              <w:rPr>
                <w:sz w:val="18"/>
              </w:rPr>
              <w:t>administrativas,</w:t>
            </w:r>
            <w:r>
              <w:rPr>
                <w:spacing w:val="-2"/>
                <w:sz w:val="18"/>
              </w:rPr>
              <w:t xml:space="preserve"> </w:t>
            </w:r>
            <w:r>
              <w:rPr>
                <w:sz w:val="18"/>
              </w:rPr>
              <w:t>geográficas.</w:t>
            </w:r>
          </w:p>
        </w:tc>
      </w:tr>
    </w:tbl>
    <w:p w:rsidR="003B45A1" w:rsidRDefault="003B45A1">
      <w:pPr>
        <w:jc w:val="both"/>
        <w:rPr>
          <w:sz w:val="18"/>
        </w:rPr>
        <w:sectPr w:rsidR="003B45A1">
          <w:pgSz w:w="12250" w:h="15850"/>
          <w:pgMar w:top="2200" w:right="840" w:bottom="1540" w:left="1300" w:header="857" w:footer="1262" w:gutter="0"/>
          <w:cols w:space="720"/>
        </w:sectPr>
      </w:pPr>
    </w:p>
    <w:p w:rsidR="003B45A1" w:rsidRDefault="003B45A1">
      <w:pPr>
        <w:pStyle w:val="Textoindependiente"/>
        <w:spacing w:before="9"/>
        <w:rPr>
          <w:rFonts w:ascii="Arial"/>
          <w:i/>
          <w:sz w:val="23"/>
        </w:rPr>
      </w:pPr>
    </w:p>
    <w:tbl>
      <w:tblPr>
        <w:tblStyle w:val="TableNormal"/>
        <w:tblW w:w="0" w:type="auto"/>
        <w:tblInd w:w="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6"/>
        <w:gridCol w:w="1047"/>
        <w:gridCol w:w="3915"/>
        <w:gridCol w:w="2418"/>
      </w:tblGrid>
      <w:tr w:rsidR="003B45A1">
        <w:trPr>
          <w:trHeight w:val="304"/>
        </w:trPr>
        <w:tc>
          <w:tcPr>
            <w:tcW w:w="1646" w:type="dxa"/>
            <w:shd w:val="clear" w:color="auto" w:fill="BEBEBE"/>
          </w:tcPr>
          <w:p w:rsidR="003B45A1" w:rsidRDefault="004F742A">
            <w:pPr>
              <w:pStyle w:val="TableParagraph"/>
              <w:spacing w:before="30"/>
              <w:ind w:left="154" w:right="146"/>
              <w:jc w:val="center"/>
              <w:rPr>
                <w:b/>
                <w:sz w:val="20"/>
              </w:rPr>
            </w:pPr>
            <w:r>
              <w:rPr>
                <w:b/>
                <w:sz w:val="20"/>
              </w:rPr>
              <w:t>COMPONENTE</w:t>
            </w:r>
          </w:p>
        </w:tc>
        <w:tc>
          <w:tcPr>
            <w:tcW w:w="1047" w:type="dxa"/>
            <w:shd w:val="clear" w:color="auto" w:fill="BEBEBE"/>
          </w:tcPr>
          <w:p w:rsidR="003B45A1" w:rsidRDefault="004F742A">
            <w:pPr>
              <w:pStyle w:val="TableParagraph"/>
              <w:spacing w:before="30"/>
              <w:ind w:right="124"/>
              <w:jc w:val="right"/>
              <w:rPr>
                <w:b/>
                <w:sz w:val="20"/>
              </w:rPr>
            </w:pPr>
            <w:r>
              <w:rPr>
                <w:b/>
                <w:sz w:val="20"/>
              </w:rPr>
              <w:t>NOMBRE</w:t>
            </w:r>
          </w:p>
        </w:tc>
        <w:tc>
          <w:tcPr>
            <w:tcW w:w="3915" w:type="dxa"/>
            <w:shd w:val="clear" w:color="auto" w:fill="BEBEBE"/>
          </w:tcPr>
          <w:p w:rsidR="003B45A1" w:rsidRDefault="004F742A">
            <w:pPr>
              <w:pStyle w:val="TableParagraph"/>
              <w:spacing w:before="30"/>
              <w:ind w:left="1207"/>
              <w:rPr>
                <w:b/>
                <w:sz w:val="20"/>
              </w:rPr>
            </w:pPr>
            <w:r>
              <w:rPr>
                <w:b/>
                <w:sz w:val="20"/>
              </w:rPr>
              <w:t>CARACTERÍSTICAS</w:t>
            </w:r>
          </w:p>
        </w:tc>
        <w:tc>
          <w:tcPr>
            <w:tcW w:w="2418" w:type="dxa"/>
            <w:shd w:val="clear" w:color="auto" w:fill="BEBEBE"/>
          </w:tcPr>
          <w:p w:rsidR="003B45A1" w:rsidRDefault="004F742A">
            <w:pPr>
              <w:pStyle w:val="TableParagraph"/>
              <w:spacing w:before="30"/>
              <w:ind w:left="357"/>
              <w:rPr>
                <w:b/>
                <w:sz w:val="20"/>
              </w:rPr>
            </w:pPr>
            <w:r>
              <w:rPr>
                <w:b/>
                <w:sz w:val="20"/>
              </w:rPr>
              <w:t>FUNCIÓN PRINCIPAL</w:t>
            </w:r>
          </w:p>
        </w:tc>
      </w:tr>
      <w:tr w:rsidR="003B45A1">
        <w:trPr>
          <w:trHeight w:val="1816"/>
        </w:trPr>
        <w:tc>
          <w:tcPr>
            <w:tcW w:w="1646"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4"/>
              <w:rPr>
                <w:rFonts w:ascii="Arial"/>
                <w:i/>
                <w:sz w:val="15"/>
              </w:rPr>
            </w:pPr>
          </w:p>
          <w:p w:rsidR="003B45A1" w:rsidRDefault="004F742A">
            <w:pPr>
              <w:pStyle w:val="TableParagraph"/>
              <w:ind w:left="156" w:right="146"/>
              <w:jc w:val="center"/>
              <w:rPr>
                <w:sz w:val="18"/>
              </w:rPr>
            </w:pPr>
            <w:r>
              <w:rPr>
                <w:sz w:val="18"/>
              </w:rPr>
              <w:t>Servidores Físicos</w:t>
            </w:r>
          </w:p>
        </w:tc>
        <w:tc>
          <w:tcPr>
            <w:tcW w:w="1047"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4"/>
              <w:rPr>
                <w:rFonts w:ascii="Arial"/>
                <w:i/>
                <w:sz w:val="15"/>
              </w:rPr>
            </w:pPr>
          </w:p>
          <w:p w:rsidR="003B45A1" w:rsidRDefault="004F742A">
            <w:pPr>
              <w:pStyle w:val="TableParagraph"/>
              <w:ind w:right="83"/>
              <w:jc w:val="right"/>
              <w:rPr>
                <w:sz w:val="18"/>
              </w:rPr>
            </w:pPr>
            <w:r>
              <w:rPr>
                <w:sz w:val="18"/>
              </w:rPr>
              <w:t>Oracle X5-2</w:t>
            </w:r>
          </w:p>
        </w:tc>
        <w:tc>
          <w:tcPr>
            <w:tcW w:w="3915" w:type="dxa"/>
          </w:tcPr>
          <w:p w:rsidR="003B45A1" w:rsidRDefault="003B45A1">
            <w:pPr>
              <w:pStyle w:val="TableParagraph"/>
              <w:rPr>
                <w:rFonts w:ascii="Arial"/>
                <w:i/>
                <w:sz w:val="18"/>
              </w:rPr>
            </w:pPr>
          </w:p>
          <w:p w:rsidR="003B45A1" w:rsidRDefault="003B45A1">
            <w:pPr>
              <w:pStyle w:val="TableParagraph"/>
              <w:spacing w:before="10"/>
              <w:rPr>
                <w:rFonts w:ascii="Arial"/>
                <w:i/>
                <w:sz w:val="25"/>
              </w:rPr>
            </w:pPr>
          </w:p>
          <w:p w:rsidR="003B45A1" w:rsidRDefault="004F742A">
            <w:pPr>
              <w:pStyle w:val="TableParagraph"/>
              <w:spacing w:line="219" w:lineRule="exact"/>
              <w:ind w:left="43"/>
              <w:rPr>
                <w:sz w:val="18"/>
              </w:rPr>
            </w:pPr>
            <w:r>
              <w:rPr>
                <w:sz w:val="18"/>
              </w:rPr>
              <w:t>a) Dos (2) Servidores:</w:t>
            </w:r>
          </w:p>
          <w:p w:rsidR="003B45A1" w:rsidRDefault="004F742A">
            <w:pPr>
              <w:pStyle w:val="TableParagraph"/>
              <w:ind w:left="374" w:right="367"/>
              <w:rPr>
                <w:sz w:val="16"/>
              </w:rPr>
            </w:pPr>
            <w:r>
              <w:rPr>
                <w:sz w:val="16"/>
              </w:rPr>
              <w:t>S.O. Windows Server 2012R2 con rol de Hyper-V Arquitectura X86_64 RAM (por nodo): 384 GB CPU (por nodo): 2 CPU x 8 Cores c/u</w:t>
            </w:r>
          </w:p>
        </w:tc>
        <w:tc>
          <w:tcPr>
            <w:tcW w:w="2418" w:type="dxa"/>
          </w:tcPr>
          <w:p w:rsidR="003B45A1" w:rsidRDefault="004F742A">
            <w:pPr>
              <w:pStyle w:val="TableParagraph"/>
              <w:spacing w:before="30"/>
              <w:ind w:left="45" w:right="32"/>
              <w:jc w:val="both"/>
              <w:rPr>
                <w:sz w:val="18"/>
              </w:rPr>
            </w:pPr>
            <w:r>
              <w:rPr>
                <w:sz w:val="18"/>
              </w:rPr>
              <w:t>Servidores</w:t>
            </w:r>
            <w:r>
              <w:rPr>
                <w:spacing w:val="-10"/>
                <w:sz w:val="18"/>
              </w:rPr>
              <w:t xml:space="preserve"> </w:t>
            </w:r>
            <w:r>
              <w:rPr>
                <w:sz w:val="18"/>
              </w:rPr>
              <w:t>de</w:t>
            </w:r>
            <w:r>
              <w:rPr>
                <w:spacing w:val="-9"/>
                <w:sz w:val="18"/>
              </w:rPr>
              <w:t xml:space="preserve"> </w:t>
            </w:r>
            <w:r>
              <w:rPr>
                <w:sz w:val="18"/>
              </w:rPr>
              <w:t>apoyo</w:t>
            </w:r>
            <w:r>
              <w:rPr>
                <w:spacing w:val="-8"/>
                <w:sz w:val="18"/>
              </w:rPr>
              <w:t xml:space="preserve"> </w:t>
            </w:r>
            <w:r>
              <w:rPr>
                <w:sz w:val="18"/>
              </w:rPr>
              <w:t>a</w:t>
            </w:r>
            <w:r>
              <w:rPr>
                <w:spacing w:val="-8"/>
                <w:sz w:val="18"/>
              </w:rPr>
              <w:t xml:space="preserve"> </w:t>
            </w:r>
            <w:r>
              <w:rPr>
                <w:sz w:val="18"/>
              </w:rPr>
              <w:t>la</w:t>
            </w:r>
            <w:r>
              <w:rPr>
                <w:spacing w:val="-9"/>
                <w:sz w:val="18"/>
              </w:rPr>
              <w:t xml:space="preserve"> </w:t>
            </w:r>
            <w:r>
              <w:rPr>
                <w:sz w:val="18"/>
              </w:rPr>
              <w:t>gestión y monitoreo de los servicios, soportan:</w:t>
            </w:r>
          </w:p>
          <w:p w:rsidR="003B45A1" w:rsidRDefault="004F742A">
            <w:pPr>
              <w:pStyle w:val="TableParagraph"/>
              <w:numPr>
                <w:ilvl w:val="0"/>
                <w:numId w:val="10"/>
              </w:numPr>
              <w:tabs>
                <w:tab w:val="left" w:pos="319"/>
              </w:tabs>
              <w:ind w:right="33" w:firstLine="0"/>
              <w:rPr>
                <w:sz w:val="18"/>
              </w:rPr>
            </w:pPr>
            <w:r>
              <w:rPr>
                <w:sz w:val="18"/>
              </w:rPr>
              <w:t xml:space="preserve">El sistema de copias </w:t>
            </w:r>
            <w:r>
              <w:rPr>
                <w:spacing w:val="-7"/>
                <w:sz w:val="18"/>
              </w:rPr>
              <w:t xml:space="preserve">de </w:t>
            </w:r>
            <w:r>
              <w:rPr>
                <w:sz w:val="18"/>
              </w:rPr>
              <w:t>respaldo HP</w:t>
            </w:r>
            <w:r>
              <w:rPr>
                <w:spacing w:val="-1"/>
                <w:sz w:val="18"/>
              </w:rPr>
              <w:t xml:space="preserve"> </w:t>
            </w:r>
            <w:r>
              <w:rPr>
                <w:sz w:val="18"/>
              </w:rPr>
              <w:t>Dataprotector.</w:t>
            </w:r>
          </w:p>
          <w:p w:rsidR="003B45A1" w:rsidRDefault="004F742A">
            <w:pPr>
              <w:pStyle w:val="TableParagraph"/>
              <w:numPr>
                <w:ilvl w:val="0"/>
                <w:numId w:val="10"/>
              </w:numPr>
              <w:tabs>
                <w:tab w:val="left" w:pos="486"/>
                <w:tab w:val="left" w:pos="488"/>
                <w:tab w:val="left" w:pos="1772"/>
              </w:tabs>
              <w:spacing w:line="219" w:lineRule="exact"/>
              <w:ind w:left="487" w:hanging="443"/>
              <w:rPr>
                <w:sz w:val="18"/>
              </w:rPr>
            </w:pPr>
            <w:r>
              <w:rPr>
                <w:sz w:val="18"/>
              </w:rPr>
              <w:t>Virtualización</w:t>
            </w:r>
            <w:r>
              <w:rPr>
                <w:sz w:val="18"/>
              </w:rPr>
              <w:tab/>
              <w:t>Hyper-V</w:t>
            </w:r>
          </w:p>
          <w:p w:rsidR="003B45A1" w:rsidRDefault="004F742A">
            <w:pPr>
              <w:pStyle w:val="TableParagraph"/>
              <w:numPr>
                <w:ilvl w:val="0"/>
                <w:numId w:val="10"/>
              </w:numPr>
              <w:tabs>
                <w:tab w:val="left" w:pos="262"/>
              </w:tabs>
              <w:ind w:right="31" w:firstLine="0"/>
              <w:rPr>
                <w:sz w:val="18"/>
              </w:rPr>
            </w:pPr>
            <w:r>
              <w:rPr>
                <w:sz w:val="18"/>
              </w:rPr>
              <w:t>Software de gestión Oracle Grid</w:t>
            </w:r>
            <w:r>
              <w:rPr>
                <w:spacing w:val="-2"/>
                <w:sz w:val="18"/>
              </w:rPr>
              <w:t xml:space="preserve"> </w:t>
            </w:r>
            <w:r>
              <w:rPr>
                <w:sz w:val="18"/>
              </w:rPr>
              <w:t>Control.</w:t>
            </w:r>
          </w:p>
        </w:tc>
      </w:tr>
      <w:tr w:rsidR="003B45A1">
        <w:trPr>
          <w:trHeight w:val="1941"/>
        </w:trPr>
        <w:tc>
          <w:tcPr>
            <w:tcW w:w="1646"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21"/>
              </w:rPr>
            </w:pPr>
          </w:p>
          <w:p w:rsidR="003B45A1" w:rsidRDefault="004F742A">
            <w:pPr>
              <w:pStyle w:val="TableParagraph"/>
              <w:spacing w:before="1"/>
              <w:ind w:left="156" w:right="146"/>
              <w:jc w:val="center"/>
              <w:rPr>
                <w:sz w:val="18"/>
              </w:rPr>
            </w:pPr>
            <w:r>
              <w:rPr>
                <w:sz w:val="18"/>
              </w:rPr>
              <w:t>Almacenamiento</w:t>
            </w:r>
          </w:p>
        </w:tc>
        <w:tc>
          <w:tcPr>
            <w:tcW w:w="1047"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21"/>
              </w:rPr>
            </w:pPr>
          </w:p>
          <w:p w:rsidR="003B45A1" w:rsidRDefault="004F742A">
            <w:pPr>
              <w:pStyle w:val="TableParagraph"/>
              <w:spacing w:before="1"/>
              <w:ind w:right="122"/>
              <w:jc w:val="right"/>
              <w:rPr>
                <w:sz w:val="18"/>
              </w:rPr>
            </w:pPr>
            <w:r>
              <w:rPr>
                <w:sz w:val="18"/>
              </w:rPr>
              <w:t>Oracle FS1</w:t>
            </w:r>
          </w:p>
        </w:tc>
        <w:tc>
          <w:tcPr>
            <w:tcW w:w="3915" w:type="dxa"/>
          </w:tcPr>
          <w:p w:rsidR="003B45A1" w:rsidRPr="006C0E12" w:rsidRDefault="004F742A">
            <w:pPr>
              <w:pStyle w:val="TableParagraph"/>
              <w:numPr>
                <w:ilvl w:val="0"/>
                <w:numId w:val="9"/>
              </w:numPr>
              <w:tabs>
                <w:tab w:val="left" w:pos="231"/>
              </w:tabs>
              <w:spacing w:before="33" w:line="219" w:lineRule="exact"/>
              <w:rPr>
                <w:sz w:val="18"/>
                <w:lang w:val="en-US"/>
              </w:rPr>
            </w:pPr>
            <w:r w:rsidRPr="006C0E12">
              <w:rPr>
                <w:sz w:val="18"/>
                <w:lang w:val="en-US"/>
              </w:rPr>
              <w:t>Modelo: Oracle Flash Storage System</w:t>
            </w:r>
            <w:r w:rsidRPr="006C0E12">
              <w:rPr>
                <w:spacing w:val="-5"/>
                <w:sz w:val="18"/>
                <w:lang w:val="en-US"/>
              </w:rPr>
              <w:t xml:space="preserve"> </w:t>
            </w:r>
            <w:r w:rsidRPr="006C0E12">
              <w:rPr>
                <w:sz w:val="18"/>
                <w:lang w:val="en-US"/>
              </w:rPr>
              <w:t>FS1-2</w:t>
            </w:r>
          </w:p>
          <w:p w:rsidR="003B45A1" w:rsidRDefault="004F742A">
            <w:pPr>
              <w:pStyle w:val="TableParagraph"/>
              <w:spacing w:line="219" w:lineRule="exact"/>
              <w:ind w:left="230"/>
              <w:rPr>
                <w:sz w:val="18"/>
              </w:rPr>
            </w:pPr>
            <w:r>
              <w:rPr>
                <w:sz w:val="18"/>
              </w:rPr>
              <w:t>v.6.2.17 (Act. 7-Ene-2019)</w:t>
            </w:r>
          </w:p>
          <w:p w:rsidR="003B45A1" w:rsidRDefault="004F742A">
            <w:pPr>
              <w:pStyle w:val="TableParagraph"/>
              <w:numPr>
                <w:ilvl w:val="0"/>
                <w:numId w:val="9"/>
              </w:numPr>
              <w:tabs>
                <w:tab w:val="left" w:pos="231"/>
              </w:tabs>
              <w:spacing w:before="1"/>
              <w:ind w:right="47"/>
              <w:rPr>
                <w:sz w:val="18"/>
              </w:rPr>
            </w:pPr>
            <w:r>
              <w:rPr>
                <w:sz w:val="18"/>
              </w:rPr>
              <w:t>Total Capacidad Utilizable (incluyendo</w:t>
            </w:r>
            <w:r>
              <w:rPr>
                <w:spacing w:val="-19"/>
                <w:sz w:val="18"/>
              </w:rPr>
              <w:t xml:space="preserve"> </w:t>
            </w:r>
            <w:r>
              <w:rPr>
                <w:sz w:val="18"/>
              </w:rPr>
              <w:t>desborde): 411,5 TB</w:t>
            </w:r>
          </w:p>
          <w:p w:rsidR="003B45A1" w:rsidRDefault="004F742A">
            <w:pPr>
              <w:pStyle w:val="TableParagraph"/>
              <w:numPr>
                <w:ilvl w:val="0"/>
                <w:numId w:val="9"/>
              </w:numPr>
              <w:tabs>
                <w:tab w:val="left" w:pos="231"/>
              </w:tabs>
              <w:spacing w:line="219" w:lineRule="exact"/>
              <w:rPr>
                <w:sz w:val="18"/>
              </w:rPr>
            </w:pPr>
            <w:r>
              <w:rPr>
                <w:sz w:val="18"/>
              </w:rPr>
              <w:t>Tamaño total asignable por</w:t>
            </w:r>
            <w:r>
              <w:rPr>
                <w:spacing w:val="-2"/>
                <w:sz w:val="18"/>
              </w:rPr>
              <w:t xml:space="preserve"> </w:t>
            </w:r>
            <w:r>
              <w:rPr>
                <w:sz w:val="18"/>
              </w:rPr>
              <w:t>clase:</w:t>
            </w:r>
          </w:p>
          <w:p w:rsidR="003B45A1" w:rsidRDefault="004F742A">
            <w:pPr>
              <w:pStyle w:val="TableParagraph"/>
              <w:spacing w:line="194" w:lineRule="exact"/>
              <w:ind w:left="374"/>
              <w:rPr>
                <w:sz w:val="16"/>
              </w:rPr>
            </w:pPr>
            <w:r>
              <w:rPr>
                <w:sz w:val="16"/>
              </w:rPr>
              <w:t>SSD (Estado Sólido) de Velocidad: 4,4 TB</w:t>
            </w:r>
          </w:p>
          <w:p w:rsidR="003B45A1" w:rsidRDefault="004F742A">
            <w:pPr>
              <w:pStyle w:val="TableParagraph"/>
              <w:ind w:left="374" w:right="367"/>
              <w:rPr>
                <w:sz w:val="16"/>
              </w:rPr>
            </w:pPr>
            <w:r>
              <w:rPr>
                <w:sz w:val="16"/>
              </w:rPr>
              <w:t>SSD (Estado Sólido) de Almacenamiento: 61 TB HDD (Disco Rotacional) de Velocidad: 46,1 TB</w:t>
            </w:r>
          </w:p>
          <w:p w:rsidR="003B45A1" w:rsidRDefault="004F742A">
            <w:pPr>
              <w:pStyle w:val="TableParagraph"/>
              <w:ind w:left="374"/>
              <w:rPr>
                <w:sz w:val="16"/>
              </w:rPr>
            </w:pPr>
            <w:r>
              <w:rPr>
                <w:sz w:val="16"/>
              </w:rPr>
              <w:t>HDD (Disco Rotacional) de Almacenamiento: 300,0 TB</w:t>
            </w:r>
          </w:p>
        </w:tc>
        <w:tc>
          <w:tcPr>
            <w:tcW w:w="2418"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4F742A">
            <w:pPr>
              <w:pStyle w:val="TableParagraph"/>
              <w:spacing w:before="132"/>
              <w:ind w:left="45"/>
              <w:rPr>
                <w:sz w:val="18"/>
              </w:rPr>
            </w:pPr>
            <w:r>
              <w:rPr>
                <w:sz w:val="18"/>
              </w:rPr>
              <w:t>Sistema de almacenamiento principal de la Unidad.</w:t>
            </w:r>
          </w:p>
        </w:tc>
      </w:tr>
      <w:tr w:rsidR="003B45A1">
        <w:trPr>
          <w:trHeight w:val="940"/>
        </w:trPr>
        <w:tc>
          <w:tcPr>
            <w:tcW w:w="1646" w:type="dxa"/>
          </w:tcPr>
          <w:p w:rsidR="003B45A1" w:rsidRDefault="003B45A1">
            <w:pPr>
              <w:pStyle w:val="TableParagraph"/>
              <w:spacing w:before="9"/>
              <w:rPr>
                <w:rFonts w:ascii="Arial"/>
                <w:i/>
                <w:sz w:val="21"/>
              </w:rPr>
            </w:pPr>
          </w:p>
          <w:p w:rsidR="003B45A1" w:rsidRDefault="004F742A">
            <w:pPr>
              <w:pStyle w:val="TableParagraph"/>
              <w:ind w:left="503" w:right="34" w:hanging="435"/>
              <w:rPr>
                <w:sz w:val="18"/>
              </w:rPr>
            </w:pPr>
            <w:r>
              <w:rPr>
                <w:sz w:val="18"/>
              </w:rPr>
              <w:t>Librería de copias de respaldo</w:t>
            </w:r>
          </w:p>
        </w:tc>
        <w:tc>
          <w:tcPr>
            <w:tcW w:w="1047" w:type="dxa"/>
          </w:tcPr>
          <w:p w:rsidR="003B45A1" w:rsidRDefault="004F742A">
            <w:pPr>
              <w:pStyle w:val="TableParagraph"/>
              <w:spacing w:before="140"/>
              <w:ind w:left="112" w:right="99" w:firstLine="4"/>
              <w:jc w:val="center"/>
              <w:rPr>
                <w:sz w:val="18"/>
              </w:rPr>
            </w:pPr>
            <w:r>
              <w:rPr>
                <w:sz w:val="18"/>
              </w:rPr>
              <w:t>Oracle StorageTek SL150</w:t>
            </w:r>
          </w:p>
        </w:tc>
        <w:tc>
          <w:tcPr>
            <w:tcW w:w="3915" w:type="dxa"/>
          </w:tcPr>
          <w:p w:rsidR="003B45A1" w:rsidRDefault="004F742A">
            <w:pPr>
              <w:pStyle w:val="TableParagraph"/>
              <w:numPr>
                <w:ilvl w:val="0"/>
                <w:numId w:val="8"/>
              </w:numPr>
              <w:tabs>
                <w:tab w:val="left" w:pos="226"/>
              </w:tabs>
              <w:spacing w:before="30"/>
              <w:rPr>
                <w:sz w:val="18"/>
              </w:rPr>
            </w:pPr>
            <w:r>
              <w:rPr>
                <w:sz w:val="18"/>
              </w:rPr>
              <w:t>Cuatro (4) Drives</w:t>
            </w:r>
            <w:r>
              <w:rPr>
                <w:spacing w:val="-2"/>
                <w:sz w:val="18"/>
              </w:rPr>
              <w:t xml:space="preserve"> </w:t>
            </w:r>
            <w:r>
              <w:rPr>
                <w:sz w:val="18"/>
              </w:rPr>
              <w:t>FC</w:t>
            </w:r>
          </w:p>
          <w:p w:rsidR="003B45A1" w:rsidRDefault="004F742A">
            <w:pPr>
              <w:pStyle w:val="TableParagraph"/>
              <w:numPr>
                <w:ilvl w:val="0"/>
                <w:numId w:val="8"/>
              </w:numPr>
              <w:tabs>
                <w:tab w:val="left" w:pos="233"/>
              </w:tabs>
              <w:spacing w:before="1" w:line="219" w:lineRule="exact"/>
              <w:ind w:left="232" w:hanging="190"/>
              <w:rPr>
                <w:sz w:val="18"/>
              </w:rPr>
            </w:pPr>
            <w:r>
              <w:rPr>
                <w:sz w:val="18"/>
              </w:rPr>
              <w:t>Sesenta (60)</w:t>
            </w:r>
            <w:r>
              <w:rPr>
                <w:spacing w:val="-1"/>
                <w:sz w:val="18"/>
              </w:rPr>
              <w:t xml:space="preserve"> </w:t>
            </w:r>
            <w:r>
              <w:rPr>
                <w:sz w:val="18"/>
              </w:rPr>
              <w:t>Slots</w:t>
            </w:r>
          </w:p>
          <w:p w:rsidR="003B45A1" w:rsidRDefault="004F742A">
            <w:pPr>
              <w:pStyle w:val="TableParagraph"/>
              <w:numPr>
                <w:ilvl w:val="0"/>
                <w:numId w:val="8"/>
              </w:numPr>
              <w:tabs>
                <w:tab w:val="left" w:pos="217"/>
              </w:tabs>
              <w:spacing w:line="219" w:lineRule="exact"/>
              <w:ind w:left="216" w:hanging="174"/>
              <w:rPr>
                <w:sz w:val="18"/>
              </w:rPr>
            </w:pPr>
            <w:r>
              <w:rPr>
                <w:sz w:val="18"/>
              </w:rPr>
              <w:t>Lectura y escritura a medios LTO6 y</w:t>
            </w:r>
            <w:r>
              <w:rPr>
                <w:spacing w:val="-6"/>
                <w:sz w:val="18"/>
              </w:rPr>
              <w:t xml:space="preserve"> </w:t>
            </w:r>
            <w:r>
              <w:rPr>
                <w:sz w:val="18"/>
              </w:rPr>
              <w:t>LTO5</w:t>
            </w:r>
          </w:p>
          <w:p w:rsidR="003B45A1" w:rsidRDefault="004F742A">
            <w:pPr>
              <w:pStyle w:val="TableParagraph"/>
              <w:numPr>
                <w:ilvl w:val="0"/>
                <w:numId w:val="8"/>
              </w:numPr>
              <w:tabs>
                <w:tab w:val="left" w:pos="233"/>
              </w:tabs>
              <w:spacing w:before="1"/>
              <w:ind w:left="232" w:hanging="190"/>
              <w:rPr>
                <w:sz w:val="18"/>
              </w:rPr>
            </w:pPr>
            <w:r>
              <w:rPr>
                <w:sz w:val="18"/>
              </w:rPr>
              <w:t>Lectura de medios</w:t>
            </w:r>
            <w:r>
              <w:rPr>
                <w:spacing w:val="-3"/>
                <w:sz w:val="18"/>
              </w:rPr>
              <w:t xml:space="preserve"> </w:t>
            </w:r>
            <w:r>
              <w:rPr>
                <w:sz w:val="18"/>
              </w:rPr>
              <w:t>LTO4.</w:t>
            </w:r>
          </w:p>
        </w:tc>
        <w:tc>
          <w:tcPr>
            <w:tcW w:w="2418" w:type="dxa"/>
          </w:tcPr>
          <w:p w:rsidR="003B45A1" w:rsidRDefault="004F742A">
            <w:pPr>
              <w:pStyle w:val="TableParagraph"/>
              <w:spacing w:before="140"/>
              <w:ind w:left="45" w:right="32"/>
              <w:jc w:val="both"/>
              <w:rPr>
                <w:sz w:val="18"/>
              </w:rPr>
            </w:pPr>
            <w:r>
              <w:rPr>
                <w:sz w:val="18"/>
              </w:rPr>
              <w:t>Sistema de respaldo y recuperación desde medios magnéticos.</w:t>
            </w:r>
          </w:p>
        </w:tc>
      </w:tr>
    </w:tbl>
    <w:p w:rsidR="003B45A1" w:rsidRDefault="003B45A1">
      <w:pPr>
        <w:pStyle w:val="Textoindependiente"/>
        <w:spacing w:before="2"/>
        <w:rPr>
          <w:rFonts w:ascii="Arial"/>
          <w:i/>
          <w:sz w:val="18"/>
        </w:rPr>
      </w:pPr>
    </w:p>
    <w:p w:rsidR="003B45A1" w:rsidRDefault="004F742A">
      <w:pPr>
        <w:pStyle w:val="Textoindependiente"/>
        <w:spacing w:before="56"/>
        <w:ind w:left="478" w:right="578"/>
        <w:jc w:val="both"/>
      </w:pPr>
      <w:r>
        <w:t>El crecimiento normal de los sistemas de información y la ejecución de las unidades de gestión en curso requerirán que se amplíe la capacidad de cómputo instalada en el próximo año.</w:t>
      </w:r>
    </w:p>
    <w:p w:rsidR="003B45A1" w:rsidRDefault="003B45A1">
      <w:pPr>
        <w:pStyle w:val="Textoindependiente"/>
        <w:spacing w:before="1"/>
      </w:pPr>
    </w:p>
    <w:p w:rsidR="003B45A1" w:rsidRDefault="004F742A">
      <w:pPr>
        <w:pStyle w:val="Prrafodelista"/>
        <w:numPr>
          <w:ilvl w:val="0"/>
          <w:numId w:val="14"/>
        </w:numPr>
        <w:tabs>
          <w:tab w:val="left" w:pos="479"/>
        </w:tabs>
        <w:spacing w:before="1"/>
        <w:ind w:hanging="361"/>
      </w:pPr>
      <w:r>
        <w:t>Infraestructura de seguridad informática.</w:t>
      </w:r>
    </w:p>
    <w:p w:rsidR="003B45A1" w:rsidRDefault="003B45A1">
      <w:pPr>
        <w:pStyle w:val="Textoindependiente"/>
      </w:pPr>
    </w:p>
    <w:p w:rsidR="003B45A1" w:rsidRDefault="004F742A">
      <w:pPr>
        <w:pStyle w:val="Textoindependiente"/>
        <w:ind w:left="478" w:right="573"/>
        <w:jc w:val="both"/>
      </w:pPr>
      <w:r>
        <w:t>Actualmente la UAECD cuenta con una infraestructura de seguridad informática, que permite la protección</w:t>
      </w:r>
      <w:r>
        <w:rPr>
          <w:spacing w:val="-15"/>
        </w:rPr>
        <w:t xml:space="preserve"> </w:t>
      </w:r>
      <w:r>
        <w:t>de</w:t>
      </w:r>
      <w:r>
        <w:rPr>
          <w:spacing w:val="-13"/>
        </w:rPr>
        <w:t xml:space="preserve"> </w:t>
      </w:r>
      <w:r>
        <w:t>la</w:t>
      </w:r>
      <w:r>
        <w:rPr>
          <w:spacing w:val="-12"/>
        </w:rPr>
        <w:t xml:space="preserve"> </w:t>
      </w:r>
      <w:r>
        <w:t>información</w:t>
      </w:r>
      <w:r>
        <w:rPr>
          <w:spacing w:val="-12"/>
        </w:rPr>
        <w:t xml:space="preserve"> </w:t>
      </w:r>
      <w:r>
        <w:t>y</w:t>
      </w:r>
      <w:r>
        <w:rPr>
          <w:spacing w:val="-12"/>
        </w:rPr>
        <w:t xml:space="preserve"> </w:t>
      </w:r>
      <w:r>
        <w:t>de</w:t>
      </w:r>
      <w:r>
        <w:rPr>
          <w:spacing w:val="-11"/>
        </w:rPr>
        <w:t xml:space="preserve"> </w:t>
      </w:r>
      <w:r>
        <w:t>los</w:t>
      </w:r>
      <w:r>
        <w:rPr>
          <w:spacing w:val="-14"/>
        </w:rPr>
        <w:t xml:space="preserve"> </w:t>
      </w:r>
      <w:r>
        <w:t>componentes</w:t>
      </w:r>
      <w:r>
        <w:rPr>
          <w:spacing w:val="-11"/>
        </w:rPr>
        <w:t xml:space="preserve"> </w:t>
      </w:r>
      <w:r>
        <w:t>informáticos</w:t>
      </w:r>
      <w:r>
        <w:rPr>
          <w:spacing w:val="-11"/>
        </w:rPr>
        <w:t xml:space="preserve"> </w:t>
      </w:r>
      <w:r>
        <w:t>que</w:t>
      </w:r>
      <w:r>
        <w:rPr>
          <w:spacing w:val="-12"/>
        </w:rPr>
        <w:t xml:space="preserve"> </w:t>
      </w:r>
      <w:r>
        <w:t>generan</w:t>
      </w:r>
      <w:r>
        <w:rPr>
          <w:spacing w:val="-12"/>
        </w:rPr>
        <w:t xml:space="preserve"> </w:t>
      </w:r>
      <w:r>
        <w:t>estos</w:t>
      </w:r>
      <w:r>
        <w:rPr>
          <w:spacing w:val="-11"/>
        </w:rPr>
        <w:t xml:space="preserve"> </w:t>
      </w:r>
      <w:r>
        <w:t>datos,</w:t>
      </w:r>
      <w:r>
        <w:rPr>
          <w:spacing w:val="-11"/>
        </w:rPr>
        <w:t xml:space="preserve"> </w:t>
      </w:r>
      <w:r>
        <w:t>información primordial</w:t>
      </w:r>
      <w:r>
        <w:rPr>
          <w:spacing w:val="-7"/>
        </w:rPr>
        <w:t xml:space="preserve"> </w:t>
      </w:r>
      <w:r>
        <w:t>estratégicas</w:t>
      </w:r>
      <w:r>
        <w:rPr>
          <w:spacing w:val="-6"/>
        </w:rPr>
        <w:t xml:space="preserve"> </w:t>
      </w:r>
      <w:r>
        <w:t>y</w:t>
      </w:r>
      <w:r>
        <w:rPr>
          <w:spacing w:val="-6"/>
        </w:rPr>
        <w:t xml:space="preserve"> </w:t>
      </w:r>
      <w:r>
        <w:t>misionales</w:t>
      </w:r>
      <w:r>
        <w:rPr>
          <w:spacing w:val="-3"/>
        </w:rPr>
        <w:t xml:space="preserve"> </w:t>
      </w:r>
      <w:r>
        <w:t>de</w:t>
      </w:r>
      <w:r>
        <w:rPr>
          <w:spacing w:val="-4"/>
        </w:rPr>
        <w:t xml:space="preserve"> </w:t>
      </w:r>
      <w:r>
        <w:t>la</w:t>
      </w:r>
      <w:r>
        <w:rPr>
          <w:spacing w:val="-6"/>
        </w:rPr>
        <w:t xml:space="preserve"> </w:t>
      </w:r>
      <w:r>
        <w:t>Entidad.</w:t>
      </w:r>
      <w:r>
        <w:rPr>
          <w:spacing w:val="-5"/>
        </w:rPr>
        <w:t xml:space="preserve"> </w:t>
      </w:r>
      <w:r>
        <w:t>Esta</w:t>
      </w:r>
      <w:r>
        <w:rPr>
          <w:spacing w:val="-6"/>
        </w:rPr>
        <w:t xml:space="preserve"> </w:t>
      </w:r>
      <w:r>
        <w:t>infraestructura</w:t>
      </w:r>
      <w:r>
        <w:rPr>
          <w:spacing w:val="-7"/>
        </w:rPr>
        <w:t xml:space="preserve"> </w:t>
      </w:r>
      <w:r>
        <w:t>de</w:t>
      </w:r>
      <w:r>
        <w:rPr>
          <w:spacing w:val="-3"/>
        </w:rPr>
        <w:t xml:space="preserve"> </w:t>
      </w:r>
      <w:r>
        <w:t>seguridad</w:t>
      </w:r>
      <w:r>
        <w:rPr>
          <w:spacing w:val="-5"/>
        </w:rPr>
        <w:t xml:space="preserve"> </w:t>
      </w:r>
      <w:r>
        <w:t>permite</w:t>
      </w:r>
      <w:r>
        <w:rPr>
          <w:spacing w:val="-3"/>
        </w:rPr>
        <w:t xml:space="preserve"> </w:t>
      </w:r>
      <w:r>
        <w:t>asegurar la autenticación, confidencialidad y disponibilidad de la información, además de asegurar el cumplimiento a los lineamientos en temas de seguridad de la</w:t>
      </w:r>
      <w:r>
        <w:rPr>
          <w:spacing w:val="-11"/>
        </w:rPr>
        <w:t xml:space="preserve"> </w:t>
      </w:r>
      <w:r>
        <w:t>información.</w:t>
      </w:r>
    </w:p>
    <w:p w:rsidR="003B45A1" w:rsidRDefault="003B45A1">
      <w:pPr>
        <w:pStyle w:val="Textoindependiente"/>
        <w:spacing w:before="11"/>
        <w:rPr>
          <w:sz w:val="21"/>
        </w:rPr>
      </w:pPr>
    </w:p>
    <w:p w:rsidR="003B45A1" w:rsidRDefault="004F742A">
      <w:pPr>
        <w:pStyle w:val="Textoindependiente"/>
        <w:ind w:left="478" w:right="571"/>
        <w:jc w:val="both"/>
      </w:pPr>
      <w:r>
        <w:t>El siguiente diagrama ilustra el esquema general de la infraestructura de seguridad informática de la UAECD.</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10"/>
        <w:rPr>
          <w:sz w:val="14"/>
        </w:rPr>
      </w:pPr>
    </w:p>
    <w:p w:rsidR="003B45A1" w:rsidRDefault="004F742A">
      <w:pPr>
        <w:spacing w:before="94"/>
        <w:ind w:left="2509"/>
        <w:rPr>
          <w:rFonts w:ascii="Arial" w:hAnsi="Arial"/>
          <w:i/>
          <w:sz w:val="18"/>
        </w:rPr>
      </w:pPr>
      <w:bookmarkStart w:id="62" w:name="_bookmark61"/>
      <w:bookmarkEnd w:id="62"/>
      <w:r>
        <w:rPr>
          <w:rFonts w:ascii="Arial" w:hAnsi="Arial"/>
          <w:i/>
          <w:color w:val="44536A"/>
          <w:sz w:val="18"/>
        </w:rPr>
        <w:t>Ilustración 14 Esquema de Seguridad Informática UAECD</w:t>
      </w:r>
    </w:p>
    <w:p w:rsidR="003B45A1" w:rsidRDefault="004F742A">
      <w:pPr>
        <w:pStyle w:val="Textoindependiente"/>
        <w:spacing w:before="9"/>
        <w:rPr>
          <w:rFonts w:ascii="Arial"/>
          <w:i/>
          <w:sz w:val="13"/>
        </w:rPr>
      </w:pPr>
      <w:r>
        <w:rPr>
          <w:noProof/>
        </w:rPr>
        <w:drawing>
          <wp:anchor distT="0" distB="0" distL="0" distR="0" simplePos="0" relativeHeight="59" behindDoc="0" locked="0" layoutInCell="1" allowOverlap="1">
            <wp:simplePos x="0" y="0"/>
            <wp:positionH relativeFrom="page">
              <wp:posOffset>1177800</wp:posOffset>
            </wp:positionH>
            <wp:positionV relativeFrom="paragraph">
              <wp:posOffset>125551</wp:posOffset>
            </wp:positionV>
            <wp:extent cx="5993488" cy="3462528"/>
            <wp:effectExtent l="0" t="0" r="0" b="0"/>
            <wp:wrapTopAndBottom/>
            <wp:docPr id="1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4.jpeg"/>
                    <pic:cNvPicPr/>
                  </pic:nvPicPr>
                  <pic:blipFill>
                    <a:blip r:embed="rId126" cstate="print"/>
                    <a:stretch>
                      <a:fillRect/>
                    </a:stretch>
                  </pic:blipFill>
                  <pic:spPr>
                    <a:xfrm>
                      <a:off x="0" y="0"/>
                      <a:ext cx="5993488" cy="3462528"/>
                    </a:xfrm>
                    <a:prstGeom prst="rect">
                      <a:avLst/>
                    </a:prstGeom>
                  </pic:spPr>
                </pic:pic>
              </a:graphicData>
            </a:graphic>
          </wp:anchor>
        </w:drawing>
      </w:r>
    </w:p>
    <w:p w:rsidR="003B45A1" w:rsidRDefault="003B45A1">
      <w:pPr>
        <w:pStyle w:val="Textoindependiente"/>
        <w:spacing w:before="7"/>
        <w:rPr>
          <w:rFonts w:ascii="Arial"/>
          <w:i/>
          <w:sz w:val="26"/>
        </w:rPr>
      </w:pPr>
    </w:p>
    <w:p w:rsidR="003B45A1" w:rsidRDefault="004F742A">
      <w:pPr>
        <w:pStyle w:val="Textoindependiente"/>
        <w:spacing w:before="1"/>
        <w:ind w:left="478" w:right="575"/>
        <w:jc w:val="both"/>
      </w:pPr>
      <w:r>
        <w:t>De acuerdo con las amenazas que exponen y evolucionan frecuentemente, se mantiene una infraestructura que previene en un alto grado estas amenazas, apoyados con procedimientos, procesos y recurso humano, se encuentra conformada por los siguientes componentes:</w:t>
      </w:r>
    </w:p>
    <w:p w:rsidR="003B45A1" w:rsidRDefault="003B45A1">
      <w:pPr>
        <w:pStyle w:val="Textoindependiente"/>
      </w:pPr>
    </w:p>
    <w:p w:rsidR="003B45A1" w:rsidRDefault="004F742A">
      <w:pPr>
        <w:pStyle w:val="Prrafodelista"/>
        <w:numPr>
          <w:ilvl w:val="1"/>
          <w:numId w:val="14"/>
        </w:numPr>
        <w:tabs>
          <w:tab w:val="left" w:pos="839"/>
        </w:tabs>
        <w:spacing w:before="1"/>
        <w:ind w:hanging="361"/>
      </w:pPr>
      <w:r>
        <w:t>FIREWALL</w:t>
      </w:r>
    </w:p>
    <w:p w:rsidR="003B45A1" w:rsidRDefault="003B45A1">
      <w:pPr>
        <w:pStyle w:val="Textoindependiente"/>
        <w:spacing w:before="10"/>
        <w:rPr>
          <w:sz w:val="21"/>
        </w:rPr>
      </w:pPr>
    </w:p>
    <w:p w:rsidR="003B45A1" w:rsidRDefault="004F742A">
      <w:pPr>
        <w:pStyle w:val="Textoindependiente"/>
        <w:ind w:left="478" w:right="568"/>
        <w:jc w:val="both"/>
      </w:pPr>
      <w:r>
        <w:t>El</w:t>
      </w:r>
      <w:r>
        <w:rPr>
          <w:spacing w:val="-14"/>
        </w:rPr>
        <w:t xml:space="preserve"> </w:t>
      </w:r>
      <w:r>
        <w:t>firewall</w:t>
      </w:r>
      <w:r>
        <w:rPr>
          <w:spacing w:val="-15"/>
        </w:rPr>
        <w:t xml:space="preserve"> </w:t>
      </w:r>
      <w:r>
        <w:t>es</w:t>
      </w:r>
      <w:r>
        <w:rPr>
          <w:spacing w:val="-12"/>
        </w:rPr>
        <w:t xml:space="preserve"> </w:t>
      </w:r>
      <w:r>
        <w:t>un</w:t>
      </w:r>
      <w:r>
        <w:rPr>
          <w:spacing w:val="-14"/>
        </w:rPr>
        <w:t xml:space="preserve"> </w:t>
      </w:r>
      <w:r>
        <w:t>dispositivo</w:t>
      </w:r>
      <w:r>
        <w:rPr>
          <w:spacing w:val="-16"/>
        </w:rPr>
        <w:t xml:space="preserve"> </w:t>
      </w:r>
      <w:r>
        <w:t>de</w:t>
      </w:r>
      <w:r>
        <w:rPr>
          <w:spacing w:val="-12"/>
        </w:rPr>
        <w:t xml:space="preserve"> </w:t>
      </w:r>
      <w:r>
        <w:t>seguridad</w:t>
      </w:r>
      <w:r>
        <w:rPr>
          <w:spacing w:val="-14"/>
        </w:rPr>
        <w:t xml:space="preserve"> </w:t>
      </w:r>
      <w:r>
        <w:t>el</w:t>
      </w:r>
      <w:r>
        <w:rPr>
          <w:spacing w:val="-15"/>
        </w:rPr>
        <w:t xml:space="preserve"> </w:t>
      </w:r>
      <w:r>
        <w:t>cual</w:t>
      </w:r>
      <w:r>
        <w:rPr>
          <w:spacing w:val="-13"/>
        </w:rPr>
        <w:t xml:space="preserve"> </w:t>
      </w:r>
      <w:r>
        <w:t>tiene</w:t>
      </w:r>
      <w:r>
        <w:rPr>
          <w:spacing w:val="-12"/>
        </w:rPr>
        <w:t xml:space="preserve"> </w:t>
      </w:r>
      <w:r>
        <w:t>funcionalidad</w:t>
      </w:r>
      <w:r>
        <w:rPr>
          <w:spacing w:val="-14"/>
        </w:rPr>
        <w:t xml:space="preserve"> </w:t>
      </w:r>
      <w:r>
        <w:t>controlar</w:t>
      </w:r>
      <w:r>
        <w:rPr>
          <w:spacing w:val="-16"/>
        </w:rPr>
        <w:t xml:space="preserve"> </w:t>
      </w:r>
      <w:r>
        <w:t>el</w:t>
      </w:r>
      <w:r>
        <w:rPr>
          <w:spacing w:val="-13"/>
        </w:rPr>
        <w:t xml:space="preserve"> </w:t>
      </w:r>
      <w:r>
        <w:t>tráfico</w:t>
      </w:r>
      <w:r>
        <w:rPr>
          <w:spacing w:val="-14"/>
        </w:rPr>
        <w:t xml:space="preserve"> </w:t>
      </w:r>
      <w:r>
        <w:t>entre</w:t>
      </w:r>
      <w:r>
        <w:rPr>
          <w:spacing w:val="-12"/>
        </w:rPr>
        <w:t xml:space="preserve"> </w:t>
      </w:r>
      <w:r>
        <w:t>diferentes redes mediante políticas de acceso, su función es permitir o denegar las conexiones entre las diferentes redes estableciendo un control a nivel de capa de red y de</w:t>
      </w:r>
      <w:r>
        <w:rPr>
          <w:spacing w:val="-17"/>
        </w:rPr>
        <w:t xml:space="preserve"> </w:t>
      </w:r>
      <w:r>
        <w:t>transporte.</w:t>
      </w:r>
    </w:p>
    <w:p w:rsidR="003B45A1" w:rsidRDefault="003B45A1">
      <w:pPr>
        <w:pStyle w:val="Textoindependiente"/>
        <w:spacing w:before="1"/>
      </w:pPr>
    </w:p>
    <w:p w:rsidR="003B45A1" w:rsidRDefault="004F742A">
      <w:pPr>
        <w:pStyle w:val="Textoindependiente"/>
        <w:spacing w:before="1"/>
        <w:ind w:left="478" w:right="571"/>
        <w:jc w:val="both"/>
      </w:pPr>
      <w:r>
        <w:t>El</w:t>
      </w:r>
      <w:r>
        <w:rPr>
          <w:spacing w:val="-6"/>
        </w:rPr>
        <w:t xml:space="preserve"> </w:t>
      </w:r>
      <w:r>
        <w:t>firewall</w:t>
      </w:r>
      <w:r>
        <w:rPr>
          <w:spacing w:val="-6"/>
        </w:rPr>
        <w:t xml:space="preserve"> </w:t>
      </w:r>
      <w:r>
        <w:t>implementado</w:t>
      </w:r>
      <w:r>
        <w:rPr>
          <w:spacing w:val="-7"/>
        </w:rPr>
        <w:t xml:space="preserve"> </w:t>
      </w:r>
      <w:r>
        <w:t>en</w:t>
      </w:r>
      <w:r>
        <w:rPr>
          <w:spacing w:val="-6"/>
        </w:rPr>
        <w:t xml:space="preserve"> </w:t>
      </w:r>
      <w:r>
        <w:t>la</w:t>
      </w:r>
      <w:r>
        <w:rPr>
          <w:spacing w:val="-5"/>
        </w:rPr>
        <w:t xml:space="preserve"> </w:t>
      </w:r>
      <w:r>
        <w:t>UAECD</w:t>
      </w:r>
      <w:r>
        <w:rPr>
          <w:spacing w:val="-7"/>
        </w:rPr>
        <w:t xml:space="preserve"> </w:t>
      </w:r>
      <w:r>
        <w:t>es</w:t>
      </w:r>
      <w:r>
        <w:rPr>
          <w:spacing w:val="-5"/>
        </w:rPr>
        <w:t xml:space="preserve"> </w:t>
      </w:r>
      <w:r>
        <w:t>de</w:t>
      </w:r>
      <w:r>
        <w:rPr>
          <w:spacing w:val="-5"/>
        </w:rPr>
        <w:t xml:space="preserve"> </w:t>
      </w:r>
      <w:r>
        <w:t>próxima</w:t>
      </w:r>
      <w:r>
        <w:rPr>
          <w:spacing w:val="-5"/>
        </w:rPr>
        <w:t xml:space="preserve"> </w:t>
      </w:r>
      <w:r>
        <w:t>generación,</w:t>
      </w:r>
      <w:r>
        <w:rPr>
          <w:spacing w:val="-5"/>
        </w:rPr>
        <w:t xml:space="preserve"> </w:t>
      </w:r>
      <w:r>
        <w:t>que</w:t>
      </w:r>
      <w:r>
        <w:rPr>
          <w:spacing w:val="-5"/>
        </w:rPr>
        <w:t xml:space="preserve"> </w:t>
      </w:r>
      <w:r>
        <w:t>cuenta</w:t>
      </w:r>
      <w:r>
        <w:rPr>
          <w:spacing w:val="-8"/>
        </w:rPr>
        <w:t xml:space="preserve"> </w:t>
      </w:r>
      <w:r>
        <w:t>con</w:t>
      </w:r>
      <w:r>
        <w:rPr>
          <w:spacing w:val="-8"/>
        </w:rPr>
        <w:t xml:space="preserve"> </w:t>
      </w:r>
      <w:r>
        <w:t>funcionalidades</w:t>
      </w:r>
      <w:r>
        <w:rPr>
          <w:spacing w:val="-7"/>
        </w:rPr>
        <w:t xml:space="preserve"> </w:t>
      </w:r>
      <w:r>
        <w:t>más avanzadas</w:t>
      </w:r>
      <w:r>
        <w:rPr>
          <w:spacing w:val="-6"/>
        </w:rPr>
        <w:t xml:space="preserve"> </w:t>
      </w:r>
      <w:r>
        <w:t>utilizando</w:t>
      </w:r>
      <w:r>
        <w:rPr>
          <w:spacing w:val="-7"/>
        </w:rPr>
        <w:t xml:space="preserve"> </w:t>
      </w:r>
      <w:r>
        <w:t>controles</w:t>
      </w:r>
      <w:r>
        <w:rPr>
          <w:spacing w:val="-7"/>
        </w:rPr>
        <w:t xml:space="preserve"> </w:t>
      </w:r>
      <w:r>
        <w:t>en</w:t>
      </w:r>
      <w:r>
        <w:rPr>
          <w:spacing w:val="-7"/>
        </w:rPr>
        <w:t xml:space="preserve"> </w:t>
      </w:r>
      <w:r>
        <w:t>todas</w:t>
      </w:r>
      <w:r>
        <w:rPr>
          <w:spacing w:val="-8"/>
        </w:rPr>
        <w:t xml:space="preserve"> </w:t>
      </w:r>
      <w:r>
        <w:t>las</w:t>
      </w:r>
      <w:r>
        <w:rPr>
          <w:spacing w:val="-8"/>
        </w:rPr>
        <w:t xml:space="preserve"> </w:t>
      </w:r>
      <w:r>
        <w:t>capas</w:t>
      </w:r>
      <w:r>
        <w:rPr>
          <w:spacing w:val="-5"/>
        </w:rPr>
        <w:t xml:space="preserve"> </w:t>
      </w:r>
      <w:r>
        <w:t>del</w:t>
      </w:r>
      <w:r>
        <w:rPr>
          <w:spacing w:val="-8"/>
        </w:rPr>
        <w:t xml:space="preserve"> </w:t>
      </w:r>
      <w:r>
        <w:t>modelo</w:t>
      </w:r>
      <w:r>
        <w:rPr>
          <w:spacing w:val="-7"/>
        </w:rPr>
        <w:t xml:space="preserve"> </w:t>
      </w:r>
      <w:r>
        <w:t>OSI,</w:t>
      </w:r>
      <w:r>
        <w:rPr>
          <w:spacing w:val="-7"/>
        </w:rPr>
        <w:t xml:space="preserve"> </w:t>
      </w:r>
      <w:r>
        <w:t>así</w:t>
      </w:r>
      <w:r>
        <w:rPr>
          <w:spacing w:val="-6"/>
        </w:rPr>
        <w:t xml:space="preserve"> </w:t>
      </w:r>
      <w:r>
        <w:t>que</w:t>
      </w:r>
      <w:r>
        <w:rPr>
          <w:spacing w:val="-7"/>
        </w:rPr>
        <w:t xml:space="preserve"> </w:t>
      </w:r>
      <w:r>
        <w:t>permite</w:t>
      </w:r>
      <w:r>
        <w:rPr>
          <w:spacing w:val="-4"/>
        </w:rPr>
        <w:t xml:space="preserve"> </w:t>
      </w:r>
      <w:r>
        <w:t>filtrar</w:t>
      </w:r>
      <w:r>
        <w:rPr>
          <w:spacing w:val="-8"/>
        </w:rPr>
        <w:t xml:space="preserve"> </w:t>
      </w:r>
      <w:r>
        <w:t>tráfico</w:t>
      </w:r>
      <w:r>
        <w:rPr>
          <w:spacing w:val="-7"/>
        </w:rPr>
        <w:t xml:space="preserve"> </w:t>
      </w:r>
      <w:r>
        <w:t>a</w:t>
      </w:r>
      <w:r>
        <w:rPr>
          <w:spacing w:val="-6"/>
        </w:rPr>
        <w:t xml:space="preserve"> </w:t>
      </w:r>
      <w:r>
        <w:t>nivel de</w:t>
      </w:r>
      <w:r>
        <w:rPr>
          <w:spacing w:val="-6"/>
        </w:rPr>
        <w:t xml:space="preserve"> </w:t>
      </w:r>
      <w:r>
        <w:t>dispositivo,</w:t>
      </w:r>
      <w:r>
        <w:rPr>
          <w:spacing w:val="-6"/>
        </w:rPr>
        <w:t xml:space="preserve"> </w:t>
      </w:r>
      <w:r>
        <w:t>autenticación</w:t>
      </w:r>
      <w:r>
        <w:rPr>
          <w:spacing w:val="-6"/>
        </w:rPr>
        <w:t xml:space="preserve"> </w:t>
      </w:r>
      <w:r>
        <w:t>de</w:t>
      </w:r>
      <w:r>
        <w:rPr>
          <w:spacing w:val="-6"/>
        </w:rPr>
        <w:t xml:space="preserve"> </w:t>
      </w:r>
      <w:r>
        <w:t>usuarios,</w:t>
      </w:r>
      <w:r>
        <w:rPr>
          <w:spacing w:val="-5"/>
        </w:rPr>
        <w:t xml:space="preserve"> </w:t>
      </w:r>
      <w:r>
        <w:t>perfiles</w:t>
      </w:r>
      <w:r>
        <w:rPr>
          <w:spacing w:val="-6"/>
        </w:rPr>
        <w:t xml:space="preserve"> </w:t>
      </w:r>
      <w:r>
        <w:t>de</w:t>
      </w:r>
      <w:r>
        <w:rPr>
          <w:spacing w:val="-5"/>
        </w:rPr>
        <w:t xml:space="preserve"> </w:t>
      </w:r>
      <w:r>
        <w:t>seguridad</w:t>
      </w:r>
      <w:r>
        <w:rPr>
          <w:spacing w:val="-7"/>
        </w:rPr>
        <w:t xml:space="preserve"> </w:t>
      </w:r>
      <w:r>
        <w:t>como</w:t>
      </w:r>
      <w:r>
        <w:rPr>
          <w:spacing w:val="-5"/>
        </w:rPr>
        <w:t xml:space="preserve"> </w:t>
      </w:r>
      <w:r>
        <w:t>IPS,</w:t>
      </w:r>
      <w:r>
        <w:rPr>
          <w:spacing w:val="-6"/>
        </w:rPr>
        <w:t xml:space="preserve"> </w:t>
      </w:r>
      <w:r>
        <w:t>WebFilter,</w:t>
      </w:r>
      <w:r>
        <w:rPr>
          <w:spacing w:val="-6"/>
        </w:rPr>
        <w:t xml:space="preserve"> </w:t>
      </w:r>
      <w:r>
        <w:t>Application</w:t>
      </w:r>
      <w:r>
        <w:rPr>
          <w:spacing w:val="-6"/>
        </w:rPr>
        <w:t xml:space="preserve"> </w:t>
      </w:r>
      <w:r>
        <w:t>Filter y como gateway</w:t>
      </w:r>
      <w:r>
        <w:rPr>
          <w:spacing w:val="1"/>
        </w:rPr>
        <w:t xml:space="preserve"> </w:t>
      </w:r>
      <w:r>
        <w:t>VPN.</w:t>
      </w:r>
    </w:p>
    <w:p w:rsidR="003B45A1" w:rsidRDefault="003B45A1">
      <w:pPr>
        <w:pStyle w:val="Textoindependiente"/>
        <w:spacing w:before="1"/>
      </w:pPr>
    </w:p>
    <w:p w:rsidR="003B45A1" w:rsidRDefault="004F742A">
      <w:pPr>
        <w:pStyle w:val="Textoindependiente"/>
        <w:ind w:left="478" w:right="569"/>
        <w:jc w:val="both"/>
      </w:pPr>
      <w:r>
        <w:t>La</w:t>
      </w:r>
      <w:r>
        <w:rPr>
          <w:spacing w:val="-3"/>
        </w:rPr>
        <w:t xml:space="preserve"> </w:t>
      </w:r>
      <w:r>
        <w:t>Unidad</w:t>
      </w:r>
      <w:r>
        <w:rPr>
          <w:spacing w:val="-7"/>
        </w:rPr>
        <w:t xml:space="preserve"> </w:t>
      </w:r>
      <w:r>
        <w:t>cuenta</w:t>
      </w:r>
      <w:r>
        <w:rPr>
          <w:spacing w:val="-6"/>
        </w:rPr>
        <w:t xml:space="preserve"> </w:t>
      </w:r>
      <w:r>
        <w:t>con</w:t>
      </w:r>
      <w:r>
        <w:rPr>
          <w:spacing w:val="-4"/>
        </w:rPr>
        <w:t xml:space="preserve"> </w:t>
      </w:r>
      <w:r>
        <w:t>dos</w:t>
      </w:r>
      <w:r>
        <w:rPr>
          <w:spacing w:val="-6"/>
        </w:rPr>
        <w:t xml:space="preserve"> </w:t>
      </w:r>
      <w:r>
        <w:t>Firewalls</w:t>
      </w:r>
      <w:r>
        <w:rPr>
          <w:spacing w:val="-5"/>
        </w:rPr>
        <w:t xml:space="preserve"> </w:t>
      </w:r>
      <w:r>
        <w:t>físicos</w:t>
      </w:r>
      <w:r>
        <w:rPr>
          <w:spacing w:val="-6"/>
        </w:rPr>
        <w:t xml:space="preserve"> </w:t>
      </w:r>
      <w:r>
        <w:t>en</w:t>
      </w:r>
      <w:r>
        <w:rPr>
          <w:spacing w:val="-3"/>
        </w:rPr>
        <w:t xml:space="preserve"> </w:t>
      </w:r>
      <w:r>
        <w:t>la</w:t>
      </w:r>
      <w:r>
        <w:rPr>
          <w:spacing w:val="-4"/>
        </w:rPr>
        <w:t xml:space="preserve"> </w:t>
      </w:r>
      <w:r>
        <w:t>infraestructura</w:t>
      </w:r>
      <w:r>
        <w:rPr>
          <w:spacing w:val="-3"/>
        </w:rPr>
        <w:t xml:space="preserve"> </w:t>
      </w:r>
      <w:r>
        <w:t>de</w:t>
      </w:r>
      <w:r>
        <w:rPr>
          <w:spacing w:val="-3"/>
        </w:rPr>
        <w:t xml:space="preserve"> </w:t>
      </w:r>
      <w:r>
        <w:t>la</w:t>
      </w:r>
      <w:r>
        <w:rPr>
          <w:spacing w:val="-5"/>
        </w:rPr>
        <w:t xml:space="preserve"> </w:t>
      </w:r>
      <w:r>
        <w:t>UAECD,</w:t>
      </w:r>
      <w:r>
        <w:rPr>
          <w:spacing w:val="-6"/>
        </w:rPr>
        <w:t xml:space="preserve"> </w:t>
      </w:r>
      <w:r>
        <w:t>que</w:t>
      </w:r>
      <w:r>
        <w:rPr>
          <w:spacing w:val="-5"/>
        </w:rPr>
        <w:t xml:space="preserve"> </w:t>
      </w:r>
      <w:r>
        <w:t>permiten</w:t>
      </w:r>
      <w:r>
        <w:rPr>
          <w:spacing w:val="-3"/>
        </w:rPr>
        <w:t xml:space="preserve"> </w:t>
      </w:r>
      <w:r>
        <w:t>la</w:t>
      </w:r>
      <w:r>
        <w:rPr>
          <w:spacing w:val="-6"/>
        </w:rPr>
        <w:t xml:space="preserve"> </w:t>
      </w:r>
      <w:r>
        <w:t>creación de hasta 10 firewalls virtuales o VDOMS. De acuerdo con las necesidades de la Unidad, se crearon 4 firewalls virtuales, cada uno encargado de mantener políticas de acuerdo con su</w:t>
      </w:r>
      <w:r>
        <w:rPr>
          <w:spacing w:val="-16"/>
        </w:rPr>
        <w:t xml:space="preserve"> </w:t>
      </w:r>
      <w:r>
        <w:t>función.</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ind w:left="478" w:right="573"/>
        <w:jc w:val="both"/>
      </w:pPr>
      <w:r>
        <w:t>La unidad cuenta con un Firewall virtualizado en Azure, el cual protege la infraestructura con que cuenta la UAECD en la nube de Microsoft.</w:t>
      </w:r>
    </w:p>
    <w:p w:rsidR="003B45A1" w:rsidRDefault="003B45A1">
      <w:pPr>
        <w:pStyle w:val="Textoindependiente"/>
        <w:spacing w:before="10"/>
        <w:rPr>
          <w:sz w:val="21"/>
        </w:rPr>
      </w:pPr>
    </w:p>
    <w:p w:rsidR="003B45A1" w:rsidRDefault="004F742A">
      <w:pPr>
        <w:pStyle w:val="Prrafodelista"/>
        <w:numPr>
          <w:ilvl w:val="1"/>
          <w:numId w:val="14"/>
        </w:numPr>
        <w:tabs>
          <w:tab w:val="left" w:pos="839"/>
        </w:tabs>
        <w:spacing w:before="1"/>
        <w:ind w:hanging="361"/>
      </w:pPr>
      <w:r>
        <w:t>FIREWALL DE</w:t>
      </w:r>
      <w:r>
        <w:rPr>
          <w:spacing w:val="-1"/>
        </w:rPr>
        <w:t xml:space="preserve"> </w:t>
      </w:r>
      <w:r>
        <w:t>APLICACIÓN</w:t>
      </w:r>
    </w:p>
    <w:p w:rsidR="003B45A1" w:rsidRDefault="003B45A1">
      <w:pPr>
        <w:pStyle w:val="Textoindependiente"/>
      </w:pPr>
    </w:p>
    <w:p w:rsidR="003B45A1" w:rsidRDefault="004F742A">
      <w:pPr>
        <w:pStyle w:val="Textoindependiente"/>
        <w:ind w:left="478" w:right="570"/>
        <w:jc w:val="both"/>
      </w:pPr>
      <w:r>
        <w:t>El</w:t>
      </w:r>
      <w:r>
        <w:rPr>
          <w:spacing w:val="-9"/>
        </w:rPr>
        <w:t xml:space="preserve"> </w:t>
      </w:r>
      <w:r>
        <w:t>firewall</w:t>
      </w:r>
      <w:r>
        <w:rPr>
          <w:spacing w:val="-8"/>
        </w:rPr>
        <w:t xml:space="preserve"> </w:t>
      </w:r>
      <w:r>
        <w:t>de</w:t>
      </w:r>
      <w:r>
        <w:rPr>
          <w:spacing w:val="-7"/>
        </w:rPr>
        <w:t xml:space="preserve"> </w:t>
      </w:r>
      <w:r>
        <w:t>aplicación</w:t>
      </w:r>
      <w:r>
        <w:rPr>
          <w:spacing w:val="-10"/>
        </w:rPr>
        <w:t xml:space="preserve"> </w:t>
      </w:r>
      <w:r>
        <w:t>es</w:t>
      </w:r>
      <w:r>
        <w:rPr>
          <w:spacing w:val="-10"/>
        </w:rPr>
        <w:t xml:space="preserve"> </w:t>
      </w:r>
      <w:r>
        <w:t>una</w:t>
      </w:r>
      <w:r>
        <w:rPr>
          <w:spacing w:val="-8"/>
        </w:rPr>
        <w:t xml:space="preserve"> </w:t>
      </w:r>
      <w:r>
        <w:t>plataforma</w:t>
      </w:r>
      <w:r>
        <w:rPr>
          <w:spacing w:val="-8"/>
        </w:rPr>
        <w:t xml:space="preserve"> </w:t>
      </w:r>
      <w:r>
        <w:t>de</w:t>
      </w:r>
      <w:r>
        <w:rPr>
          <w:spacing w:val="-8"/>
        </w:rPr>
        <w:t xml:space="preserve"> </w:t>
      </w:r>
      <w:r>
        <w:t>propósito</w:t>
      </w:r>
      <w:r>
        <w:rPr>
          <w:spacing w:val="-7"/>
        </w:rPr>
        <w:t xml:space="preserve"> </w:t>
      </w:r>
      <w:r>
        <w:t>específico,</w:t>
      </w:r>
      <w:r>
        <w:rPr>
          <w:spacing w:val="-8"/>
        </w:rPr>
        <w:t xml:space="preserve"> </w:t>
      </w:r>
      <w:r>
        <w:t>para</w:t>
      </w:r>
      <w:r>
        <w:rPr>
          <w:spacing w:val="-10"/>
        </w:rPr>
        <w:t xml:space="preserve"> </w:t>
      </w:r>
      <w:r>
        <w:t>proteger</w:t>
      </w:r>
      <w:r>
        <w:rPr>
          <w:spacing w:val="-10"/>
        </w:rPr>
        <w:t xml:space="preserve"> </w:t>
      </w:r>
      <w:r>
        <w:t>las</w:t>
      </w:r>
      <w:r>
        <w:rPr>
          <w:spacing w:val="-8"/>
        </w:rPr>
        <w:t xml:space="preserve"> </w:t>
      </w:r>
      <w:r>
        <w:t>aplicaciones</w:t>
      </w:r>
      <w:r>
        <w:rPr>
          <w:spacing w:val="-8"/>
        </w:rPr>
        <w:t xml:space="preserve"> </w:t>
      </w:r>
      <w:r>
        <w:t>WEB de todos los vectores de ataque y amenazas hacia la capa de aplicación, puede detectar vulnerabilidades a nivel de aplicación y proteger mediante análisis especifico, métodos, y</w:t>
      </w:r>
      <w:r>
        <w:rPr>
          <w:spacing w:val="-19"/>
        </w:rPr>
        <w:t xml:space="preserve"> </w:t>
      </w:r>
      <w:r>
        <w:t>controles.</w:t>
      </w:r>
    </w:p>
    <w:p w:rsidR="003B45A1" w:rsidRDefault="003B45A1">
      <w:pPr>
        <w:pStyle w:val="Textoindependiente"/>
        <w:spacing w:before="2"/>
      </w:pPr>
    </w:p>
    <w:p w:rsidR="003B45A1" w:rsidRDefault="004F742A">
      <w:pPr>
        <w:pStyle w:val="Textoindependiente"/>
        <w:ind w:left="478" w:right="571"/>
        <w:jc w:val="both"/>
      </w:pPr>
      <w:r>
        <w:t>Actualmente la Unidad cuenta con dos plataformas Firewall de Aplicación en alta disponibilidad para la protección de las aplicaciones WEB soportadas en la infraestructura de la UAECD.</w:t>
      </w:r>
    </w:p>
    <w:p w:rsidR="003B45A1" w:rsidRDefault="003B45A1">
      <w:pPr>
        <w:pStyle w:val="Textoindependiente"/>
        <w:spacing w:before="10"/>
        <w:rPr>
          <w:sz w:val="21"/>
        </w:rPr>
      </w:pPr>
    </w:p>
    <w:p w:rsidR="003B45A1" w:rsidRDefault="004F742A">
      <w:pPr>
        <w:pStyle w:val="Textoindependiente"/>
        <w:ind w:left="478" w:right="568"/>
        <w:jc w:val="both"/>
      </w:pPr>
      <w:r>
        <w:t>La</w:t>
      </w:r>
      <w:r>
        <w:rPr>
          <w:spacing w:val="-8"/>
        </w:rPr>
        <w:t xml:space="preserve"> </w:t>
      </w:r>
      <w:r>
        <w:t>Entidad</w:t>
      </w:r>
      <w:r>
        <w:rPr>
          <w:spacing w:val="-5"/>
        </w:rPr>
        <w:t xml:space="preserve"> </w:t>
      </w:r>
      <w:r>
        <w:t>cuenta</w:t>
      </w:r>
      <w:r>
        <w:rPr>
          <w:spacing w:val="-7"/>
        </w:rPr>
        <w:t xml:space="preserve"> </w:t>
      </w:r>
      <w:r>
        <w:t>con</w:t>
      </w:r>
      <w:r>
        <w:rPr>
          <w:spacing w:val="-8"/>
        </w:rPr>
        <w:t xml:space="preserve"> </w:t>
      </w:r>
      <w:r>
        <w:t>un</w:t>
      </w:r>
      <w:r>
        <w:rPr>
          <w:spacing w:val="-8"/>
        </w:rPr>
        <w:t xml:space="preserve"> </w:t>
      </w:r>
      <w:r>
        <w:t>Firewall</w:t>
      </w:r>
      <w:r>
        <w:rPr>
          <w:spacing w:val="-8"/>
        </w:rPr>
        <w:t xml:space="preserve"> </w:t>
      </w:r>
      <w:r>
        <w:t>de</w:t>
      </w:r>
      <w:r>
        <w:rPr>
          <w:spacing w:val="-6"/>
        </w:rPr>
        <w:t xml:space="preserve"> </w:t>
      </w:r>
      <w:r>
        <w:t>Aplicación</w:t>
      </w:r>
      <w:r>
        <w:rPr>
          <w:spacing w:val="-5"/>
        </w:rPr>
        <w:t xml:space="preserve"> </w:t>
      </w:r>
      <w:r>
        <w:t>para</w:t>
      </w:r>
      <w:r>
        <w:rPr>
          <w:spacing w:val="-8"/>
        </w:rPr>
        <w:t xml:space="preserve"> </w:t>
      </w:r>
      <w:r>
        <w:t>la</w:t>
      </w:r>
      <w:r>
        <w:rPr>
          <w:spacing w:val="-7"/>
        </w:rPr>
        <w:t xml:space="preserve"> </w:t>
      </w:r>
      <w:r>
        <w:t>protección</w:t>
      </w:r>
      <w:r>
        <w:rPr>
          <w:spacing w:val="-8"/>
        </w:rPr>
        <w:t xml:space="preserve"> </w:t>
      </w:r>
      <w:r>
        <w:t>de</w:t>
      </w:r>
      <w:r>
        <w:rPr>
          <w:spacing w:val="-6"/>
        </w:rPr>
        <w:t xml:space="preserve"> </w:t>
      </w:r>
      <w:r>
        <w:t>las</w:t>
      </w:r>
      <w:r>
        <w:rPr>
          <w:spacing w:val="-7"/>
        </w:rPr>
        <w:t xml:space="preserve"> </w:t>
      </w:r>
      <w:r>
        <w:t>aplicaciones</w:t>
      </w:r>
      <w:r>
        <w:rPr>
          <w:spacing w:val="-6"/>
        </w:rPr>
        <w:t xml:space="preserve"> </w:t>
      </w:r>
      <w:r>
        <w:t>WEB</w:t>
      </w:r>
      <w:r>
        <w:rPr>
          <w:spacing w:val="-6"/>
        </w:rPr>
        <w:t xml:space="preserve"> </w:t>
      </w:r>
      <w:r>
        <w:t>soportadas en la infraestructura de Azure de la</w:t>
      </w:r>
      <w:r>
        <w:rPr>
          <w:spacing w:val="-5"/>
        </w:rPr>
        <w:t xml:space="preserve"> </w:t>
      </w:r>
      <w:r>
        <w:t>UAECD.</w:t>
      </w:r>
    </w:p>
    <w:p w:rsidR="003B45A1" w:rsidRDefault="003B45A1">
      <w:pPr>
        <w:pStyle w:val="Textoindependiente"/>
        <w:spacing w:before="1"/>
      </w:pPr>
    </w:p>
    <w:p w:rsidR="003B45A1" w:rsidRDefault="004F742A">
      <w:pPr>
        <w:pStyle w:val="Prrafodelista"/>
        <w:numPr>
          <w:ilvl w:val="1"/>
          <w:numId w:val="14"/>
        </w:numPr>
        <w:tabs>
          <w:tab w:val="left" w:pos="839"/>
        </w:tabs>
        <w:ind w:hanging="361"/>
      </w:pPr>
      <w:r>
        <w:t>SIEM</w:t>
      </w:r>
    </w:p>
    <w:p w:rsidR="003B45A1" w:rsidRDefault="003B45A1">
      <w:pPr>
        <w:pStyle w:val="Textoindependiente"/>
      </w:pPr>
    </w:p>
    <w:p w:rsidR="003B45A1" w:rsidRDefault="004F742A">
      <w:pPr>
        <w:pStyle w:val="Textoindependiente"/>
        <w:ind w:left="478" w:right="572"/>
        <w:jc w:val="both"/>
      </w:pPr>
      <w:r>
        <w:t>La plataforma SIEM nos permite realizar dos actividades claves que apoyan la seguridad de la UAECD, es el monitoreo de red que permite preventivamente detectar comportamientos anormales en las plataformas de la infraestructura tecnológica y los servicios soportados, el segundo es el monitoreo y correlación de eventos de seguridad que ayudan a evidenciar de forma preventiva situaciones de riesgo, como accesos no autorizados, comportamientos anómalos, intentos para aprovechar vulnerabilidades mediante la recolección, tratamiento y análisis de los eventos generados por los activos de información de la Entidad.</w:t>
      </w:r>
    </w:p>
    <w:p w:rsidR="003B45A1" w:rsidRDefault="003B45A1">
      <w:pPr>
        <w:pStyle w:val="Textoindependiente"/>
      </w:pPr>
    </w:p>
    <w:p w:rsidR="003B45A1" w:rsidRDefault="004F742A">
      <w:pPr>
        <w:pStyle w:val="Textoindependiente"/>
        <w:ind w:left="478" w:right="575"/>
        <w:jc w:val="both"/>
      </w:pPr>
      <w:r>
        <w:t>La UAECD cuenta con una plataforma virtual SIEM, aprovisionada en un servidor virtual, la cual está configurada para recolectar los eventos de los equipos de infraestructura tecnológica de la UAECD.</w:t>
      </w:r>
    </w:p>
    <w:p w:rsidR="003B45A1" w:rsidRDefault="003B45A1">
      <w:pPr>
        <w:pStyle w:val="Textoindependiente"/>
        <w:spacing w:before="1"/>
      </w:pPr>
    </w:p>
    <w:p w:rsidR="003B45A1" w:rsidRDefault="004F742A">
      <w:pPr>
        <w:pStyle w:val="Prrafodelista"/>
        <w:numPr>
          <w:ilvl w:val="1"/>
          <w:numId w:val="14"/>
        </w:numPr>
        <w:tabs>
          <w:tab w:val="left" w:pos="839"/>
        </w:tabs>
        <w:ind w:hanging="361"/>
      </w:pPr>
      <w:r>
        <w:t>ANTIVIRUS</w:t>
      </w:r>
    </w:p>
    <w:p w:rsidR="003B45A1" w:rsidRDefault="003B45A1">
      <w:pPr>
        <w:pStyle w:val="Textoindependiente"/>
      </w:pPr>
    </w:p>
    <w:p w:rsidR="003B45A1" w:rsidRDefault="004F742A">
      <w:pPr>
        <w:pStyle w:val="Textoindependiente"/>
        <w:spacing w:before="1"/>
        <w:ind w:left="478" w:right="570"/>
        <w:jc w:val="both"/>
      </w:pPr>
      <w:r>
        <w:t>El</w:t>
      </w:r>
      <w:r>
        <w:rPr>
          <w:spacing w:val="-6"/>
        </w:rPr>
        <w:t xml:space="preserve"> </w:t>
      </w:r>
      <w:r>
        <w:t>antivirus</w:t>
      </w:r>
      <w:r>
        <w:rPr>
          <w:spacing w:val="-8"/>
        </w:rPr>
        <w:t xml:space="preserve"> </w:t>
      </w:r>
      <w:r>
        <w:t>es</w:t>
      </w:r>
      <w:r>
        <w:rPr>
          <w:spacing w:val="-5"/>
        </w:rPr>
        <w:t xml:space="preserve"> </w:t>
      </w:r>
      <w:r>
        <w:t>la</w:t>
      </w:r>
      <w:r>
        <w:rPr>
          <w:spacing w:val="-7"/>
        </w:rPr>
        <w:t xml:space="preserve"> </w:t>
      </w:r>
      <w:r>
        <w:t>herramienta</w:t>
      </w:r>
      <w:r>
        <w:rPr>
          <w:spacing w:val="-6"/>
        </w:rPr>
        <w:t xml:space="preserve"> </w:t>
      </w:r>
      <w:r>
        <w:t>cuyo</w:t>
      </w:r>
      <w:r>
        <w:rPr>
          <w:spacing w:val="-9"/>
        </w:rPr>
        <w:t xml:space="preserve"> </w:t>
      </w:r>
      <w:r>
        <w:t>objetivo</w:t>
      </w:r>
      <w:r>
        <w:rPr>
          <w:spacing w:val="-6"/>
        </w:rPr>
        <w:t xml:space="preserve"> </w:t>
      </w:r>
      <w:r>
        <w:t>es</w:t>
      </w:r>
      <w:r>
        <w:rPr>
          <w:spacing w:val="-7"/>
        </w:rPr>
        <w:t xml:space="preserve"> </w:t>
      </w:r>
      <w:r>
        <w:t>detectar</w:t>
      </w:r>
      <w:r>
        <w:rPr>
          <w:spacing w:val="-6"/>
        </w:rPr>
        <w:t xml:space="preserve"> </w:t>
      </w:r>
      <w:r>
        <w:t>y</w:t>
      </w:r>
      <w:r>
        <w:rPr>
          <w:spacing w:val="-6"/>
        </w:rPr>
        <w:t xml:space="preserve"> </w:t>
      </w:r>
      <w:r>
        <w:t>eliminar</w:t>
      </w:r>
      <w:r>
        <w:rPr>
          <w:spacing w:val="-6"/>
        </w:rPr>
        <w:t xml:space="preserve"> </w:t>
      </w:r>
      <w:r>
        <w:t>los</w:t>
      </w:r>
      <w:r>
        <w:rPr>
          <w:spacing w:val="-8"/>
        </w:rPr>
        <w:t xml:space="preserve"> </w:t>
      </w:r>
      <w:r>
        <w:t>virus</w:t>
      </w:r>
      <w:r>
        <w:rPr>
          <w:spacing w:val="-7"/>
        </w:rPr>
        <w:t xml:space="preserve"> </w:t>
      </w:r>
      <w:r>
        <w:t>que</w:t>
      </w:r>
      <w:r>
        <w:rPr>
          <w:spacing w:val="-7"/>
        </w:rPr>
        <w:t xml:space="preserve"> </w:t>
      </w:r>
      <w:r>
        <w:t>se</w:t>
      </w:r>
      <w:r>
        <w:rPr>
          <w:spacing w:val="-10"/>
        </w:rPr>
        <w:t xml:space="preserve"> </w:t>
      </w:r>
      <w:r>
        <w:t>puedan</w:t>
      </w:r>
      <w:r>
        <w:rPr>
          <w:spacing w:val="-5"/>
        </w:rPr>
        <w:t xml:space="preserve"> </w:t>
      </w:r>
      <w:r>
        <w:t>atacar</w:t>
      </w:r>
      <w:r>
        <w:rPr>
          <w:spacing w:val="-8"/>
        </w:rPr>
        <w:t xml:space="preserve"> </w:t>
      </w:r>
      <w:r>
        <w:t>la</w:t>
      </w:r>
      <w:r>
        <w:rPr>
          <w:spacing w:val="-8"/>
        </w:rPr>
        <w:t xml:space="preserve"> </w:t>
      </w:r>
      <w:r>
        <w:t>red de la Unidad en los equipos de usuario final o servidores en los sistemas operativos actuales, este sistema de antivirus no solo busca detectar los virus sino bloquearlos, desinfectar y prevenir su reproducción en otras máquinas, son capaces de reconocer malware, spyware, rootkits entre</w:t>
      </w:r>
      <w:r>
        <w:rPr>
          <w:spacing w:val="-21"/>
        </w:rPr>
        <w:t xml:space="preserve"> </w:t>
      </w:r>
      <w:r>
        <w:t>otros.</w:t>
      </w:r>
    </w:p>
    <w:p w:rsidR="003B45A1" w:rsidRDefault="003B45A1">
      <w:pPr>
        <w:pStyle w:val="Textoindependiente"/>
        <w:spacing w:before="11"/>
        <w:rPr>
          <w:sz w:val="21"/>
        </w:rPr>
      </w:pPr>
    </w:p>
    <w:p w:rsidR="003B45A1" w:rsidRDefault="004F742A">
      <w:pPr>
        <w:pStyle w:val="Prrafodelista"/>
        <w:numPr>
          <w:ilvl w:val="1"/>
          <w:numId w:val="14"/>
        </w:numPr>
        <w:tabs>
          <w:tab w:val="left" w:pos="839"/>
        </w:tabs>
        <w:ind w:hanging="361"/>
      </w:pPr>
      <w:r>
        <w:t>BALANCEADORES DE</w:t>
      </w:r>
      <w:r>
        <w:rPr>
          <w:spacing w:val="-3"/>
        </w:rPr>
        <w:t xml:space="preserve"> </w:t>
      </w:r>
      <w:r>
        <w:t>CARGA</w:t>
      </w:r>
    </w:p>
    <w:p w:rsidR="003B45A1" w:rsidRDefault="003B45A1">
      <w:pPr>
        <w:pStyle w:val="Textoindependiente"/>
        <w:spacing w:before="1"/>
      </w:pPr>
    </w:p>
    <w:p w:rsidR="003B45A1" w:rsidRDefault="004F742A">
      <w:pPr>
        <w:pStyle w:val="Textoindependiente"/>
        <w:ind w:left="478" w:right="571"/>
        <w:jc w:val="both"/>
      </w:pPr>
      <w:r>
        <w:t>Un</w:t>
      </w:r>
      <w:r>
        <w:rPr>
          <w:spacing w:val="-6"/>
        </w:rPr>
        <w:t xml:space="preserve"> </w:t>
      </w:r>
      <w:r>
        <w:t>balanceador</w:t>
      </w:r>
      <w:r>
        <w:rPr>
          <w:spacing w:val="-7"/>
        </w:rPr>
        <w:t xml:space="preserve"> </w:t>
      </w:r>
      <w:r>
        <w:t>de</w:t>
      </w:r>
      <w:r>
        <w:rPr>
          <w:spacing w:val="-5"/>
        </w:rPr>
        <w:t xml:space="preserve"> </w:t>
      </w:r>
      <w:r>
        <w:t>carga</w:t>
      </w:r>
      <w:r>
        <w:rPr>
          <w:spacing w:val="-7"/>
        </w:rPr>
        <w:t xml:space="preserve"> </w:t>
      </w:r>
      <w:r>
        <w:t>propende</w:t>
      </w:r>
      <w:r>
        <w:rPr>
          <w:spacing w:val="-4"/>
        </w:rPr>
        <w:t xml:space="preserve"> </w:t>
      </w:r>
      <w:r>
        <w:t>por</w:t>
      </w:r>
      <w:r>
        <w:rPr>
          <w:spacing w:val="-6"/>
        </w:rPr>
        <w:t xml:space="preserve"> </w:t>
      </w:r>
      <w:r>
        <w:t>el</w:t>
      </w:r>
      <w:r>
        <w:rPr>
          <w:spacing w:val="-7"/>
        </w:rPr>
        <w:t xml:space="preserve"> </w:t>
      </w:r>
      <w:r>
        <w:t>equilibrio</w:t>
      </w:r>
      <w:r>
        <w:rPr>
          <w:spacing w:val="-5"/>
        </w:rPr>
        <w:t xml:space="preserve"> </w:t>
      </w:r>
      <w:r>
        <w:t>de</w:t>
      </w:r>
      <w:r>
        <w:rPr>
          <w:spacing w:val="-9"/>
        </w:rPr>
        <w:t xml:space="preserve"> </w:t>
      </w:r>
      <w:r>
        <w:t>tráfico</w:t>
      </w:r>
      <w:r>
        <w:rPr>
          <w:spacing w:val="-6"/>
        </w:rPr>
        <w:t xml:space="preserve"> </w:t>
      </w:r>
      <w:r>
        <w:t>de</w:t>
      </w:r>
      <w:r>
        <w:rPr>
          <w:spacing w:val="-5"/>
        </w:rPr>
        <w:t xml:space="preserve"> </w:t>
      </w:r>
      <w:r>
        <w:t>carga</w:t>
      </w:r>
      <w:r>
        <w:rPr>
          <w:spacing w:val="-7"/>
        </w:rPr>
        <w:t xml:space="preserve"> </w:t>
      </w:r>
      <w:r>
        <w:t>de</w:t>
      </w:r>
      <w:r>
        <w:rPr>
          <w:spacing w:val="-5"/>
        </w:rPr>
        <w:t xml:space="preserve"> </w:t>
      </w:r>
      <w:r>
        <w:t>los</w:t>
      </w:r>
      <w:r>
        <w:rPr>
          <w:spacing w:val="-5"/>
        </w:rPr>
        <w:t xml:space="preserve"> </w:t>
      </w:r>
      <w:r>
        <w:t>diferentes</w:t>
      </w:r>
      <w:r>
        <w:rPr>
          <w:spacing w:val="-4"/>
        </w:rPr>
        <w:t xml:space="preserve"> </w:t>
      </w:r>
      <w:r>
        <w:t>servidores</w:t>
      </w:r>
      <w:r>
        <w:rPr>
          <w:spacing w:val="-8"/>
        </w:rPr>
        <w:t xml:space="preserve"> </w:t>
      </w:r>
      <w:r>
        <w:t>de una entidad, que generalmente prestan al mismo servicio. El balanceo de carga tiene como objetivo optimizar</w:t>
      </w:r>
      <w:r>
        <w:rPr>
          <w:spacing w:val="-14"/>
        </w:rPr>
        <w:t xml:space="preserve"> </w:t>
      </w:r>
      <w:r>
        <w:t>el</w:t>
      </w:r>
      <w:r>
        <w:rPr>
          <w:spacing w:val="-13"/>
        </w:rPr>
        <w:t xml:space="preserve"> </w:t>
      </w:r>
      <w:r>
        <w:t>uso</w:t>
      </w:r>
      <w:r>
        <w:rPr>
          <w:spacing w:val="-13"/>
        </w:rPr>
        <w:t xml:space="preserve"> </w:t>
      </w:r>
      <w:r>
        <w:t>de</w:t>
      </w:r>
      <w:r>
        <w:rPr>
          <w:spacing w:val="-12"/>
        </w:rPr>
        <w:t xml:space="preserve"> </w:t>
      </w:r>
      <w:r>
        <w:t>recursos,</w:t>
      </w:r>
      <w:r>
        <w:rPr>
          <w:spacing w:val="-13"/>
        </w:rPr>
        <w:t xml:space="preserve"> </w:t>
      </w:r>
      <w:r>
        <w:t>mejorar</w:t>
      </w:r>
      <w:r>
        <w:rPr>
          <w:spacing w:val="-16"/>
        </w:rPr>
        <w:t xml:space="preserve"> </w:t>
      </w:r>
      <w:r>
        <w:t>el</w:t>
      </w:r>
      <w:r>
        <w:rPr>
          <w:spacing w:val="-13"/>
        </w:rPr>
        <w:t xml:space="preserve"> </w:t>
      </w:r>
      <w:r>
        <w:t>rendimiento,</w:t>
      </w:r>
      <w:r>
        <w:rPr>
          <w:spacing w:val="-14"/>
        </w:rPr>
        <w:t xml:space="preserve"> </w:t>
      </w:r>
      <w:r>
        <w:t>disminuir</w:t>
      </w:r>
      <w:r>
        <w:rPr>
          <w:spacing w:val="-14"/>
        </w:rPr>
        <w:t xml:space="preserve"> </w:t>
      </w:r>
      <w:r>
        <w:t>los</w:t>
      </w:r>
      <w:r>
        <w:rPr>
          <w:spacing w:val="-16"/>
        </w:rPr>
        <w:t xml:space="preserve"> </w:t>
      </w:r>
      <w:r>
        <w:t>tiempos</w:t>
      </w:r>
      <w:r>
        <w:rPr>
          <w:spacing w:val="-13"/>
        </w:rPr>
        <w:t xml:space="preserve"> </w:t>
      </w:r>
      <w:r>
        <w:t>de</w:t>
      </w:r>
      <w:r>
        <w:rPr>
          <w:spacing w:val="-12"/>
        </w:rPr>
        <w:t xml:space="preserve"> </w:t>
      </w:r>
      <w:r>
        <w:t>respuesta,</w:t>
      </w:r>
      <w:r>
        <w:rPr>
          <w:spacing w:val="-14"/>
        </w:rPr>
        <w:t xml:space="preserve"> </w:t>
      </w:r>
      <w:r>
        <w:t>proporcionar redundancia y evitar la sobrecarga de cualquier servidor individual. El uso de múltiples componentes con balanceo de carga en lugar de un solo componente aumenta la fiabilidad y la disponibilidad a través de la</w:t>
      </w:r>
      <w:r>
        <w:rPr>
          <w:spacing w:val="-3"/>
        </w:rPr>
        <w:t xml:space="preserve"> </w:t>
      </w:r>
      <w:r>
        <w:t>redundancia.</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ind w:left="478" w:right="571"/>
        <w:jc w:val="both"/>
      </w:pPr>
      <w:r>
        <w:t>Dentro de sus funciones actuales en la UAECD, los balanceadores se configuran con direcciones IPs virtuales a manera de servidores virtuales, los cuales distribuyen las conexiones entre diferentes servidores físicos o “pool members” según la configuración establecida con el fin de tener disponibilidad en el acceso a las aplicaciones y el enmascaramiento de los recursos de los servidores físicos como puertos e IPs internas, garantizando la seguridad de los mismos ya que lo visible hacia internet o extranet es solo el servidor virtual.</w:t>
      </w:r>
    </w:p>
    <w:p w:rsidR="003B45A1" w:rsidRDefault="003B45A1">
      <w:pPr>
        <w:pStyle w:val="Textoindependiente"/>
        <w:spacing w:before="11"/>
        <w:rPr>
          <w:sz w:val="21"/>
        </w:rPr>
      </w:pPr>
    </w:p>
    <w:p w:rsidR="003B45A1" w:rsidRDefault="004F742A">
      <w:pPr>
        <w:pStyle w:val="Textoindependiente"/>
        <w:spacing w:before="1"/>
        <w:ind w:left="478" w:right="570"/>
        <w:jc w:val="both"/>
      </w:pPr>
      <w:r>
        <w:t>Como</w:t>
      </w:r>
      <w:r>
        <w:rPr>
          <w:spacing w:val="-8"/>
        </w:rPr>
        <w:t xml:space="preserve"> </w:t>
      </w:r>
      <w:r>
        <w:t>se</w:t>
      </w:r>
      <w:r>
        <w:rPr>
          <w:spacing w:val="-9"/>
        </w:rPr>
        <w:t xml:space="preserve"> </w:t>
      </w:r>
      <w:r>
        <w:t>muestra</w:t>
      </w:r>
      <w:r>
        <w:rPr>
          <w:spacing w:val="-8"/>
        </w:rPr>
        <w:t xml:space="preserve"> </w:t>
      </w:r>
      <w:r>
        <w:t>en</w:t>
      </w:r>
      <w:r>
        <w:rPr>
          <w:spacing w:val="-7"/>
        </w:rPr>
        <w:t xml:space="preserve"> </w:t>
      </w:r>
      <w:r>
        <w:t>la</w:t>
      </w:r>
      <w:r>
        <w:rPr>
          <w:spacing w:val="-6"/>
        </w:rPr>
        <w:t xml:space="preserve"> </w:t>
      </w:r>
      <w:r>
        <w:t>Ilustración</w:t>
      </w:r>
      <w:r>
        <w:rPr>
          <w:spacing w:val="-7"/>
        </w:rPr>
        <w:t xml:space="preserve"> </w:t>
      </w:r>
      <w:r>
        <w:t>del</w:t>
      </w:r>
      <w:r>
        <w:rPr>
          <w:spacing w:val="-8"/>
        </w:rPr>
        <w:t xml:space="preserve"> </w:t>
      </w:r>
      <w:r>
        <w:t>esquema</w:t>
      </w:r>
      <w:r>
        <w:rPr>
          <w:spacing w:val="-7"/>
        </w:rPr>
        <w:t xml:space="preserve"> </w:t>
      </w:r>
      <w:r>
        <w:t>de</w:t>
      </w:r>
      <w:r>
        <w:rPr>
          <w:spacing w:val="-6"/>
        </w:rPr>
        <w:t xml:space="preserve"> </w:t>
      </w:r>
      <w:r>
        <w:t>seguridad</w:t>
      </w:r>
      <w:r>
        <w:rPr>
          <w:spacing w:val="-7"/>
        </w:rPr>
        <w:t xml:space="preserve"> </w:t>
      </w:r>
      <w:r>
        <w:t>informática</w:t>
      </w:r>
      <w:r>
        <w:rPr>
          <w:spacing w:val="-6"/>
        </w:rPr>
        <w:t xml:space="preserve"> </w:t>
      </w:r>
      <w:r>
        <w:t>UAECD</w:t>
      </w:r>
      <w:r>
        <w:rPr>
          <w:spacing w:val="-8"/>
        </w:rPr>
        <w:t xml:space="preserve"> </w:t>
      </w:r>
      <w:r>
        <w:t>los</w:t>
      </w:r>
      <w:r>
        <w:rPr>
          <w:spacing w:val="-6"/>
        </w:rPr>
        <w:t xml:space="preserve"> </w:t>
      </w:r>
      <w:r>
        <w:t>balanceadores</w:t>
      </w:r>
      <w:r>
        <w:rPr>
          <w:spacing w:val="-6"/>
        </w:rPr>
        <w:t xml:space="preserve"> </w:t>
      </w:r>
      <w:r>
        <w:t>de carga intervienen en la capa de aplicaciones actualmente, realizando balanceo a las aplicaciones de ambientes de producción, pruebas y</w:t>
      </w:r>
      <w:r>
        <w:rPr>
          <w:spacing w:val="-1"/>
        </w:rPr>
        <w:t xml:space="preserve"> </w:t>
      </w:r>
      <w:r>
        <w:t>desarrollo.</w:t>
      </w:r>
    </w:p>
    <w:p w:rsidR="003B45A1" w:rsidRDefault="003B45A1">
      <w:pPr>
        <w:pStyle w:val="Textoindependiente"/>
        <w:spacing w:before="1"/>
      </w:pPr>
    </w:p>
    <w:p w:rsidR="003B45A1" w:rsidRDefault="004F742A">
      <w:pPr>
        <w:pStyle w:val="Ttulo1"/>
        <w:numPr>
          <w:ilvl w:val="2"/>
          <w:numId w:val="23"/>
        </w:numPr>
        <w:tabs>
          <w:tab w:val="left" w:pos="838"/>
          <w:tab w:val="left" w:pos="839"/>
        </w:tabs>
        <w:ind w:hanging="721"/>
      </w:pPr>
      <w:bookmarkStart w:id="63" w:name="_bookmark62"/>
      <w:bookmarkEnd w:id="63"/>
      <w:r>
        <w:t>Conectividad</w:t>
      </w:r>
    </w:p>
    <w:p w:rsidR="003B45A1" w:rsidRDefault="003B45A1">
      <w:pPr>
        <w:pStyle w:val="Textoindependiente"/>
        <w:spacing w:before="10"/>
        <w:rPr>
          <w:b/>
          <w:sz w:val="21"/>
        </w:rPr>
      </w:pPr>
    </w:p>
    <w:p w:rsidR="003B45A1" w:rsidRDefault="004F742A">
      <w:pPr>
        <w:pStyle w:val="Textoindependiente"/>
        <w:spacing w:before="1"/>
        <w:ind w:left="118" w:right="571"/>
        <w:jc w:val="both"/>
      </w:pPr>
      <w:r>
        <w:t>La UAECD cuenta con una red LAN configurada en anillo entre los diferentes pisos donde operan sus funcionarios, esta red LAN cuenta con un backbone a 20 Gbps, que permite contar un ancho de banda eficiente</w:t>
      </w:r>
      <w:r>
        <w:rPr>
          <w:spacing w:val="-6"/>
        </w:rPr>
        <w:t xml:space="preserve"> </w:t>
      </w:r>
      <w:r>
        <w:t>y</w:t>
      </w:r>
      <w:r>
        <w:rPr>
          <w:spacing w:val="-1"/>
        </w:rPr>
        <w:t xml:space="preserve"> </w:t>
      </w:r>
      <w:r>
        <w:t>redundante para</w:t>
      </w:r>
      <w:r>
        <w:rPr>
          <w:spacing w:val="-1"/>
        </w:rPr>
        <w:t xml:space="preserve"> </w:t>
      </w:r>
      <w:r>
        <w:t>la</w:t>
      </w:r>
      <w:r>
        <w:rPr>
          <w:spacing w:val="-4"/>
        </w:rPr>
        <w:t xml:space="preserve"> </w:t>
      </w:r>
      <w:r>
        <w:t>comunicación</w:t>
      </w:r>
      <w:r>
        <w:rPr>
          <w:spacing w:val="-3"/>
        </w:rPr>
        <w:t xml:space="preserve"> </w:t>
      </w:r>
      <w:r>
        <w:t>de los</w:t>
      </w:r>
      <w:r>
        <w:rPr>
          <w:spacing w:val="-4"/>
        </w:rPr>
        <w:t xml:space="preserve"> </w:t>
      </w:r>
      <w:r>
        <w:t>diferentes</w:t>
      </w:r>
      <w:r>
        <w:rPr>
          <w:spacing w:val="-4"/>
        </w:rPr>
        <w:t xml:space="preserve"> </w:t>
      </w:r>
      <w:r>
        <w:t>pisos</w:t>
      </w:r>
      <w:r>
        <w:rPr>
          <w:spacing w:val="-2"/>
        </w:rPr>
        <w:t xml:space="preserve"> </w:t>
      </w:r>
      <w:r>
        <w:t>con</w:t>
      </w:r>
      <w:r>
        <w:rPr>
          <w:spacing w:val="-2"/>
        </w:rPr>
        <w:t xml:space="preserve"> </w:t>
      </w:r>
      <w:r>
        <w:t>los</w:t>
      </w:r>
      <w:r>
        <w:rPr>
          <w:spacing w:val="-3"/>
        </w:rPr>
        <w:t xml:space="preserve"> </w:t>
      </w:r>
      <w:r>
        <w:t>switches de</w:t>
      </w:r>
      <w:r>
        <w:rPr>
          <w:spacing w:val="-3"/>
        </w:rPr>
        <w:t xml:space="preserve"> </w:t>
      </w:r>
      <w:r>
        <w:t>core</w:t>
      </w:r>
      <w:r>
        <w:rPr>
          <w:spacing w:val="-5"/>
        </w:rPr>
        <w:t xml:space="preserve"> </w:t>
      </w:r>
      <w:r>
        <w:t>y</w:t>
      </w:r>
      <w:r>
        <w:rPr>
          <w:spacing w:val="-3"/>
        </w:rPr>
        <w:t xml:space="preserve"> </w:t>
      </w:r>
      <w:r>
        <w:t>equipos</w:t>
      </w:r>
      <w:r>
        <w:rPr>
          <w:spacing w:val="-3"/>
        </w:rPr>
        <w:t xml:space="preserve"> </w:t>
      </w:r>
      <w:r>
        <w:t>de seguridad firewalls (los cuales cumplen la función de enrutamiento o capa 3), los cuales a su vez están conectados a los servidores de cómputo con un ancho de banda de</w:t>
      </w:r>
      <w:r>
        <w:rPr>
          <w:spacing w:val="-8"/>
        </w:rPr>
        <w:t xml:space="preserve"> </w:t>
      </w:r>
      <w:r>
        <w:t>40Gbps.</w:t>
      </w:r>
    </w:p>
    <w:p w:rsidR="003B45A1" w:rsidRDefault="003B45A1">
      <w:pPr>
        <w:pStyle w:val="Textoindependiente"/>
        <w:spacing w:before="1"/>
      </w:pPr>
    </w:p>
    <w:p w:rsidR="003B45A1" w:rsidRDefault="004F742A">
      <w:pPr>
        <w:pStyle w:val="Textoindependiente"/>
        <w:ind w:left="118" w:right="569"/>
        <w:jc w:val="both"/>
      </w:pPr>
      <w:r>
        <w:t>La siguiente ilustración, muestra la conexión LAN física entre los diferentes pisos donde opera la UAECD. Cada</w:t>
      </w:r>
      <w:r>
        <w:rPr>
          <w:spacing w:val="-6"/>
        </w:rPr>
        <w:t xml:space="preserve"> </w:t>
      </w:r>
      <w:r>
        <w:t>conexión</w:t>
      </w:r>
      <w:r>
        <w:rPr>
          <w:spacing w:val="-9"/>
        </w:rPr>
        <w:t xml:space="preserve"> </w:t>
      </w:r>
      <w:r>
        <w:t>o</w:t>
      </w:r>
      <w:r>
        <w:rPr>
          <w:spacing w:val="-7"/>
        </w:rPr>
        <w:t xml:space="preserve"> </w:t>
      </w:r>
      <w:r>
        <w:t>enlace</w:t>
      </w:r>
      <w:r>
        <w:rPr>
          <w:spacing w:val="-7"/>
        </w:rPr>
        <w:t xml:space="preserve"> </w:t>
      </w:r>
      <w:r>
        <w:t>se</w:t>
      </w:r>
      <w:r>
        <w:rPr>
          <w:spacing w:val="-8"/>
        </w:rPr>
        <w:t xml:space="preserve"> </w:t>
      </w:r>
      <w:r>
        <w:t>realiza</w:t>
      </w:r>
      <w:r>
        <w:rPr>
          <w:spacing w:val="-6"/>
        </w:rPr>
        <w:t xml:space="preserve"> </w:t>
      </w:r>
      <w:r>
        <w:t>a</w:t>
      </w:r>
      <w:r>
        <w:rPr>
          <w:spacing w:val="-8"/>
        </w:rPr>
        <w:t xml:space="preserve"> </w:t>
      </w:r>
      <w:r>
        <w:t>través</w:t>
      </w:r>
      <w:r>
        <w:rPr>
          <w:spacing w:val="-7"/>
        </w:rPr>
        <w:t xml:space="preserve"> </w:t>
      </w:r>
      <w:r>
        <w:t>de</w:t>
      </w:r>
      <w:r>
        <w:rPr>
          <w:spacing w:val="-7"/>
        </w:rPr>
        <w:t xml:space="preserve"> </w:t>
      </w:r>
      <w:r>
        <w:t>2</w:t>
      </w:r>
      <w:r>
        <w:rPr>
          <w:spacing w:val="-7"/>
        </w:rPr>
        <w:t xml:space="preserve"> </w:t>
      </w:r>
      <w:r>
        <w:t>Fibras</w:t>
      </w:r>
      <w:r>
        <w:rPr>
          <w:spacing w:val="-8"/>
        </w:rPr>
        <w:t xml:space="preserve"> </w:t>
      </w:r>
      <w:r>
        <w:t>OM4</w:t>
      </w:r>
      <w:r>
        <w:rPr>
          <w:spacing w:val="-7"/>
        </w:rPr>
        <w:t xml:space="preserve"> </w:t>
      </w:r>
      <w:r>
        <w:t>con</w:t>
      </w:r>
      <w:r>
        <w:rPr>
          <w:spacing w:val="-9"/>
        </w:rPr>
        <w:t xml:space="preserve"> </w:t>
      </w:r>
      <w:r>
        <w:t>capacidad</w:t>
      </w:r>
      <w:r>
        <w:rPr>
          <w:spacing w:val="-6"/>
        </w:rPr>
        <w:t xml:space="preserve"> </w:t>
      </w:r>
      <w:r>
        <w:t>de</w:t>
      </w:r>
      <w:r>
        <w:rPr>
          <w:spacing w:val="-10"/>
        </w:rPr>
        <w:t xml:space="preserve"> </w:t>
      </w:r>
      <w:r>
        <w:t>10Gbps,</w:t>
      </w:r>
      <w:r>
        <w:rPr>
          <w:spacing w:val="-5"/>
        </w:rPr>
        <w:t xml:space="preserve"> </w:t>
      </w:r>
      <w:r>
        <w:t>la</w:t>
      </w:r>
      <w:r>
        <w:rPr>
          <w:spacing w:val="-8"/>
        </w:rPr>
        <w:t xml:space="preserve"> </w:t>
      </w:r>
      <w:r>
        <w:t>conexión</w:t>
      </w:r>
      <w:r>
        <w:rPr>
          <w:spacing w:val="-9"/>
        </w:rPr>
        <w:t xml:space="preserve"> </w:t>
      </w:r>
      <w:r>
        <w:t>en</w:t>
      </w:r>
      <w:r>
        <w:rPr>
          <w:spacing w:val="-6"/>
        </w:rPr>
        <w:t xml:space="preserve"> </w:t>
      </w:r>
      <w:r>
        <w:t>anillo permite</w:t>
      </w:r>
      <w:r>
        <w:rPr>
          <w:spacing w:val="-10"/>
        </w:rPr>
        <w:t xml:space="preserve"> </w:t>
      </w:r>
      <w:r>
        <w:t>contar</w:t>
      </w:r>
      <w:r>
        <w:rPr>
          <w:spacing w:val="-10"/>
        </w:rPr>
        <w:t xml:space="preserve"> </w:t>
      </w:r>
      <w:r>
        <w:t>con</w:t>
      </w:r>
      <w:r>
        <w:rPr>
          <w:spacing w:val="-10"/>
        </w:rPr>
        <w:t xml:space="preserve"> </w:t>
      </w:r>
      <w:r>
        <w:t>un</w:t>
      </w:r>
      <w:r>
        <w:rPr>
          <w:spacing w:val="-10"/>
        </w:rPr>
        <w:t xml:space="preserve"> </w:t>
      </w:r>
      <w:r>
        <w:t>esquema</w:t>
      </w:r>
      <w:r>
        <w:rPr>
          <w:spacing w:val="-10"/>
        </w:rPr>
        <w:t xml:space="preserve"> </w:t>
      </w:r>
      <w:r>
        <w:t>de</w:t>
      </w:r>
      <w:r>
        <w:rPr>
          <w:spacing w:val="-10"/>
        </w:rPr>
        <w:t xml:space="preserve"> </w:t>
      </w:r>
      <w:r>
        <w:t>redundancia</w:t>
      </w:r>
      <w:r>
        <w:rPr>
          <w:spacing w:val="-10"/>
        </w:rPr>
        <w:t xml:space="preserve"> </w:t>
      </w:r>
      <w:r>
        <w:t>a</w:t>
      </w:r>
      <w:r>
        <w:rPr>
          <w:spacing w:val="-10"/>
        </w:rPr>
        <w:t xml:space="preserve"> </w:t>
      </w:r>
      <w:r>
        <w:t>nivel</w:t>
      </w:r>
      <w:r>
        <w:rPr>
          <w:spacing w:val="-10"/>
        </w:rPr>
        <w:t xml:space="preserve"> </w:t>
      </w:r>
      <w:r>
        <w:t>de</w:t>
      </w:r>
      <w:r>
        <w:rPr>
          <w:spacing w:val="-9"/>
        </w:rPr>
        <w:t xml:space="preserve"> </w:t>
      </w:r>
      <w:r>
        <w:t>conexiones</w:t>
      </w:r>
      <w:r>
        <w:rPr>
          <w:spacing w:val="-10"/>
        </w:rPr>
        <w:t xml:space="preserve"> </w:t>
      </w:r>
      <w:r>
        <w:t>físicas.</w:t>
      </w:r>
      <w:r>
        <w:rPr>
          <w:spacing w:val="-10"/>
        </w:rPr>
        <w:t xml:space="preserve"> </w:t>
      </w:r>
      <w:r>
        <w:t>La</w:t>
      </w:r>
      <w:r>
        <w:rPr>
          <w:spacing w:val="-10"/>
        </w:rPr>
        <w:t xml:space="preserve"> </w:t>
      </w:r>
      <w:r>
        <w:t>Red</w:t>
      </w:r>
      <w:r>
        <w:rPr>
          <w:spacing w:val="-7"/>
        </w:rPr>
        <w:t xml:space="preserve"> </w:t>
      </w:r>
      <w:r>
        <w:t>LAN</w:t>
      </w:r>
      <w:r>
        <w:rPr>
          <w:spacing w:val="-11"/>
        </w:rPr>
        <w:t xml:space="preserve"> </w:t>
      </w:r>
      <w:r>
        <w:t>esta</w:t>
      </w:r>
      <w:r>
        <w:rPr>
          <w:spacing w:val="-9"/>
        </w:rPr>
        <w:t xml:space="preserve"> </w:t>
      </w:r>
      <w:r>
        <w:t>segmentada por VLANs, lo que ayuda a la gestión y seguridad de las redes, teniendo VLAN diferentes para redes de usuarios, servidores de bases de datos (diferentes entre cada ambiente), servidores de capa media (diferentes entre cada ambiente), aplicaciones balanceadas,</w:t>
      </w:r>
      <w:r>
        <w:rPr>
          <w:spacing w:val="-7"/>
        </w:rPr>
        <w:t xml:space="preserve"> </w:t>
      </w:r>
      <w:r>
        <w:t>etc.</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10"/>
        <w:rPr>
          <w:sz w:val="14"/>
        </w:rPr>
      </w:pPr>
    </w:p>
    <w:p w:rsidR="003B45A1" w:rsidRDefault="004F742A">
      <w:pPr>
        <w:spacing w:before="94"/>
        <w:ind w:left="848" w:right="1306"/>
        <w:jc w:val="center"/>
        <w:rPr>
          <w:rFonts w:ascii="Arial" w:hAnsi="Arial"/>
          <w:i/>
          <w:sz w:val="18"/>
        </w:rPr>
      </w:pPr>
      <w:bookmarkStart w:id="64" w:name="_bookmark63"/>
      <w:bookmarkEnd w:id="64"/>
      <w:r>
        <w:rPr>
          <w:rFonts w:ascii="Arial" w:hAnsi="Arial"/>
          <w:i/>
          <w:color w:val="44536A"/>
          <w:sz w:val="18"/>
        </w:rPr>
        <w:t>Ilustración 15 Arquitectura LAN</w:t>
      </w:r>
    </w:p>
    <w:p w:rsidR="003B45A1" w:rsidRDefault="004F742A">
      <w:pPr>
        <w:pStyle w:val="Textoindependiente"/>
        <w:spacing w:before="9"/>
        <w:rPr>
          <w:rFonts w:ascii="Arial"/>
          <w:i/>
          <w:sz w:val="13"/>
        </w:rPr>
      </w:pPr>
      <w:r>
        <w:rPr>
          <w:noProof/>
        </w:rPr>
        <w:drawing>
          <wp:anchor distT="0" distB="0" distL="0" distR="0" simplePos="0" relativeHeight="60" behindDoc="0" locked="0" layoutInCell="1" allowOverlap="1">
            <wp:simplePos x="0" y="0"/>
            <wp:positionH relativeFrom="page">
              <wp:posOffset>1719833</wp:posOffset>
            </wp:positionH>
            <wp:positionV relativeFrom="paragraph">
              <wp:posOffset>125551</wp:posOffset>
            </wp:positionV>
            <wp:extent cx="4597312" cy="2946273"/>
            <wp:effectExtent l="0" t="0" r="0" b="0"/>
            <wp:wrapTopAndBottom/>
            <wp:docPr id="2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5.jpeg"/>
                    <pic:cNvPicPr/>
                  </pic:nvPicPr>
                  <pic:blipFill>
                    <a:blip r:embed="rId127" cstate="print"/>
                    <a:stretch>
                      <a:fillRect/>
                    </a:stretch>
                  </pic:blipFill>
                  <pic:spPr>
                    <a:xfrm>
                      <a:off x="0" y="0"/>
                      <a:ext cx="4597312" cy="2946273"/>
                    </a:xfrm>
                    <a:prstGeom prst="rect">
                      <a:avLst/>
                    </a:prstGeom>
                  </pic:spPr>
                </pic:pic>
              </a:graphicData>
            </a:graphic>
          </wp:anchor>
        </w:drawing>
      </w:r>
    </w:p>
    <w:p w:rsidR="003B45A1" w:rsidRDefault="003B45A1">
      <w:pPr>
        <w:pStyle w:val="Textoindependiente"/>
        <w:spacing w:before="7"/>
        <w:rPr>
          <w:rFonts w:ascii="Arial"/>
          <w:i/>
          <w:sz w:val="17"/>
        </w:rPr>
      </w:pPr>
    </w:p>
    <w:p w:rsidR="003B45A1" w:rsidRDefault="004F742A">
      <w:pPr>
        <w:pStyle w:val="Textoindependiente"/>
        <w:ind w:left="118" w:right="572"/>
        <w:jc w:val="both"/>
      </w:pPr>
      <w:r>
        <w:t>Adicionalmente la Unidad cuenta con conexiones MPLS hacia las diferentes sedes o puntos de atención a los ciudadanos, ubicados en 6 Supercades (20 de Julio, Bosa, Américas, Suba, Engativa y CAD). De igual forma, para la prestación de servicios en línea al ciudadano y a otras entidades y el acceso de los funcionarios de la Unidad a internet, se cuenta con un canal de internet dedicado sin re-uso 1:1.</w:t>
      </w:r>
    </w:p>
    <w:p w:rsidR="003B45A1" w:rsidRDefault="003B45A1">
      <w:pPr>
        <w:pStyle w:val="Textoindependiente"/>
        <w:spacing w:before="1"/>
      </w:pPr>
    </w:p>
    <w:p w:rsidR="003B45A1" w:rsidRDefault="004F742A">
      <w:pPr>
        <w:pStyle w:val="Textoindependiente"/>
        <w:spacing w:before="1"/>
        <w:ind w:left="118"/>
        <w:jc w:val="both"/>
      </w:pPr>
      <w:r>
        <w:t>Estos servicios cuentan con los siguientes anchos de banda:</w:t>
      </w:r>
    </w:p>
    <w:p w:rsidR="003B45A1" w:rsidRDefault="003B45A1">
      <w:pPr>
        <w:pStyle w:val="Textoindependiente"/>
        <w:spacing w:before="10"/>
        <w:rPr>
          <w:sz w:val="17"/>
        </w:rPr>
      </w:pPr>
    </w:p>
    <w:p w:rsidR="003B45A1" w:rsidRDefault="004F742A">
      <w:pPr>
        <w:spacing w:before="1"/>
        <w:ind w:left="848" w:right="1305"/>
        <w:jc w:val="center"/>
        <w:rPr>
          <w:rFonts w:ascii="Arial"/>
          <w:i/>
          <w:sz w:val="18"/>
        </w:rPr>
      </w:pPr>
      <w:bookmarkStart w:id="65" w:name="_bookmark64"/>
      <w:bookmarkEnd w:id="65"/>
      <w:r>
        <w:rPr>
          <w:rFonts w:ascii="Arial"/>
          <w:i/>
          <w:color w:val="44536A"/>
          <w:sz w:val="18"/>
        </w:rPr>
        <w:t>Tabla 10 Ancho de banda por sede actual</w:t>
      </w:r>
    </w:p>
    <w:p w:rsidR="003B45A1" w:rsidRDefault="003B45A1">
      <w:pPr>
        <w:pStyle w:val="Textoindependiente"/>
        <w:spacing w:before="10"/>
        <w:rPr>
          <w:rFonts w:ascii="Arial"/>
          <w:i/>
          <w:sz w:val="21"/>
        </w:rPr>
      </w:pPr>
    </w:p>
    <w:tbl>
      <w:tblPr>
        <w:tblStyle w:val="TableNormal"/>
        <w:tblW w:w="0" w:type="auto"/>
        <w:tblInd w:w="2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3"/>
        <w:gridCol w:w="1541"/>
      </w:tblGrid>
      <w:tr w:rsidR="003B45A1">
        <w:trPr>
          <w:trHeight w:val="304"/>
        </w:trPr>
        <w:tc>
          <w:tcPr>
            <w:tcW w:w="3143" w:type="dxa"/>
            <w:shd w:val="clear" w:color="auto" w:fill="BEBEBE"/>
          </w:tcPr>
          <w:p w:rsidR="003B45A1" w:rsidRDefault="004F742A">
            <w:pPr>
              <w:pStyle w:val="TableParagraph"/>
              <w:spacing w:before="30" w:line="254" w:lineRule="exact"/>
              <w:ind w:left="1373" w:right="1307"/>
              <w:jc w:val="center"/>
              <w:rPr>
                <w:b/>
              </w:rPr>
            </w:pPr>
            <w:r>
              <w:rPr>
                <w:b/>
                <w:w w:val="90"/>
              </w:rPr>
              <w:t>SEDE</w:t>
            </w:r>
          </w:p>
        </w:tc>
        <w:tc>
          <w:tcPr>
            <w:tcW w:w="1541" w:type="dxa"/>
            <w:shd w:val="clear" w:color="auto" w:fill="BEBEBE"/>
          </w:tcPr>
          <w:p w:rsidR="003B45A1" w:rsidRDefault="004F742A">
            <w:pPr>
              <w:pStyle w:val="TableParagraph"/>
              <w:spacing w:before="30" w:line="254" w:lineRule="exact"/>
              <w:ind w:left="64"/>
              <w:jc w:val="center"/>
              <w:rPr>
                <w:b/>
              </w:rPr>
            </w:pPr>
            <w:r>
              <w:rPr>
                <w:b/>
                <w:w w:val="85"/>
              </w:rPr>
              <w:t>ANCHO DE BANDA</w:t>
            </w:r>
          </w:p>
        </w:tc>
      </w:tr>
      <w:tr w:rsidR="003B45A1">
        <w:trPr>
          <w:trHeight w:val="299"/>
        </w:trPr>
        <w:tc>
          <w:tcPr>
            <w:tcW w:w="3143" w:type="dxa"/>
          </w:tcPr>
          <w:p w:rsidR="003B45A1" w:rsidRDefault="004F742A">
            <w:pPr>
              <w:pStyle w:val="TableParagraph"/>
              <w:spacing w:before="30" w:line="249" w:lineRule="exact"/>
              <w:ind w:left="65"/>
            </w:pPr>
            <w:r>
              <w:rPr>
                <w:w w:val="90"/>
              </w:rPr>
              <w:t>Supercade 20 de Julio</w:t>
            </w:r>
          </w:p>
        </w:tc>
        <w:tc>
          <w:tcPr>
            <w:tcW w:w="1541" w:type="dxa"/>
          </w:tcPr>
          <w:p w:rsidR="003B45A1" w:rsidRDefault="004F742A">
            <w:pPr>
              <w:pStyle w:val="TableParagraph"/>
              <w:spacing w:before="30" w:line="249" w:lineRule="exact"/>
              <w:ind w:left="8"/>
              <w:jc w:val="center"/>
            </w:pPr>
            <w:r>
              <w:rPr>
                <w:w w:val="90"/>
              </w:rPr>
              <w:t>2M</w:t>
            </w:r>
          </w:p>
        </w:tc>
      </w:tr>
      <w:tr w:rsidR="003B45A1">
        <w:trPr>
          <w:trHeight w:val="299"/>
        </w:trPr>
        <w:tc>
          <w:tcPr>
            <w:tcW w:w="3143" w:type="dxa"/>
          </w:tcPr>
          <w:p w:rsidR="003B45A1" w:rsidRDefault="004F742A">
            <w:pPr>
              <w:pStyle w:val="TableParagraph"/>
              <w:spacing w:before="30" w:line="249" w:lineRule="exact"/>
              <w:ind w:left="65"/>
            </w:pPr>
            <w:r>
              <w:rPr>
                <w:w w:val="90"/>
              </w:rPr>
              <w:t>Supercade Bosa</w:t>
            </w:r>
          </w:p>
        </w:tc>
        <w:tc>
          <w:tcPr>
            <w:tcW w:w="1541" w:type="dxa"/>
          </w:tcPr>
          <w:p w:rsidR="003B45A1" w:rsidRDefault="004F742A">
            <w:pPr>
              <w:pStyle w:val="TableParagraph"/>
              <w:spacing w:before="30" w:line="249" w:lineRule="exact"/>
              <w:ind w:left="8"/>
              <w:jc w:val="center"/>
            </w:pPr>
            <w:r>
              <w:rPr>
                <w:w w:val="90"/>
              </w:rPr>
              <w:t>2M</w:t>
            </w:r>
          </w:p>
        </w:tc>
      </w:tr>
      <w:tr w:rsidR="003B45A1">
        <w:trPr>
          <w:trHeight w:val="299"/>
        </w:trPr>
        <w:tc>
          <w:tcPr>
            <w:tcW w:w="3143" w:type="dxa"/>
          </w:tcPr>
          <w:p w:rsidR="003B45A1" w:rsidRDefault="004F742A">
            <w:pPr>
              <w:pStyle w:val="TableParagraph"/>
              <w:spacing w:before="30" w:line="249" w:lineRule="exact"/>
              <w:ind w:left="65"/>
            </w:pPr>
            <w:r>
              <w:rPr>
                <w:w w:val="90"/>
              </w:rPr>
              <w:t>Supercade Américas</w:t>
            </w:r>
          </w:p>
        </w:tc>
        <w:tc>
          <w:tcPr>
            <w:tcW w:w="1541" w:type="dxa"/>
          </w:tcPr>
          <w:p w:rsidR="003B45A1" w:rsidRDefault="004F742A">
            <w:pPr>
              <w:pStyle w:val="TableParagraph"/>
              <w:spacing w:before="30" w:line="249" w:lineRule="exact"/>
              <w:ind w:left="8"/>
              <w:jc w:val="center"/>
            </w:pPr>
            <w:r>
              <w:rPr>
                <w:w w:val="90"/>
              </w:rPr>
              <w:t>6M</w:t>
            </w:r>
          </w:p>
        </w:tc>
      </w:tr>
      <w:tr w:rsidR="003B45A1">
        <w:trPr>
          <w:trHeight w:val="302"/>
        </w:trPr>
        <w:tc>
          <w:tcPr>
            <w:tcW w:w="3143" w:type="dxa"/>
          </w:tcPr>
          <w:p w:rsidR="003B45A1" w:rsidRDefault="004F742A">
            <w:pPr>
              <w:pStyle w:val="TableParagraph"/>
              <w:spacing w:before="31" w:line="252" w:lineRule="exact"/>
              <w:ind w:left="65"/>
            </w:pPr>
            <w:r>
              <w:rPr>
                <w:w w:val="90"/>
              </w:rPr>
              <w:t>Supercade Suba</w:t>
            </w:r>
          </w:p>
        </w:tc>
        <w:tc>
          <w:tcPr>
            <w:tcW w:w="1541" w:type="dxa"/>
          </w:tcPr>
          <w:p w:rsidR="003B45A1" w:rsidRDefault="004F742A">
            <w:pPr>
              <w:pStyle w:val="TableParagraph"/>
              <w:spacing w:before="31" w:line="252" w:lineRule="exact"/>
              <w:ind w:left="8"/>
              <w:jc w:val="center"/>
            </w:pPr>
            <w:r>
              <w:rPr>
                <w:w w:val="90"/>
              </w:rPr>
              <w:t>2M</w:t>
            </w:r>
          </w:p>
        </w:tc>
      </w:tr>
      <w:tr w:rsidR="003B45A1">
        <w:trPr>
          <w:trHeight w:val="301"/>
        </w:trPr>
        <w:tc>
          <w:tcPr>
            <w:tcW w:w="3143" w:type="dxa"/>
          </w:tcPr>
          <w:p w:rsidR="003B45A1" w:rsidRDefault="004F742A">
            <w:pPr>
              <w:pStyle w:val="TableParagraph"/>
              <w:spacing w:before="30" w:line="252" w:lineRule="exact"/>
              <w:ind w:left="65"/>
            </w:pPr>
            <w:r>
              <w:rPr>
                <w:w w:val="90"/>
              </w:rPr>
              <w:t>Supercade Engativa</w:t>
            </w:r>
          </w:p>
        </w:tc>
        <w:tc>
          <w:tcPr>
            <w:tcW w:w="1541" w:type="dxa"/>
          </w:tcPr>
          <w:p w:rsidR="003B45A1" w:rsidRDefault="004F742A">
            <w:pPr>
              <w:pStyle w:val="TableParagraph"/>
              <w:spacing w:before="30" w:line="252" w:lineRule="exact"/>
              <w:ind w:left="8"/>
              <w:jc w:val="center"/>
            </w:pPr>
            <w:r>
              <w:rPr>
                <w:w w:val="90"/>
              </w:rPr>
              <w:t>6M</w:t>
            </w:r>
          </w:p>
        </w:tc>
      </w:tr>
      <w:tr w:rsidR="003B45A1">
        <w:trPr>
          <w:trHeight w:val="299"/>
        </w:trPr>
        <w:tc>
          <w:tcPr>
            <w:tcW w:w="3143" w:type="dxa"/>
          </w:tcPr>
          <w:p w:rsidR="003B45A1" w:rsidRDefault="004F742A">
            <w:pPr>
              <w:pStyle w:val="TableParagraph"/>
              <w:spacing w:before="30" w:line="249" w:lineRule="exact"/>
              <w:ind w:left="65"/>
            </w:pPr>
            <w:r>
              <w:rPr>
                <w:w w:val="90"/>
              </w:rPr>
              <w:t>CAD</w:t>
            </w:r>
          </w:p>
        </w:tc>
        <w:tc>
          <w:tcPr>
            <w:tcW w:w="1541" w:type="dxa"/>
          </w:tcPr>
          <w:p w:rsidR="003B45A1" w:rsidRDefault="004F742A">
            <w:pPr>
              <w:pStyle w:val="TableParagraph"/>
              <w:spacing w:before="30" w:line="249" w:lineRule="exact"/>
              <w:ind w:left="8"/>
              <w:jc w:val="center"/>
            </w:pPr>
            <w:r>
              <w:rPr>
                <w:w w:val="90"/>
              </w:rPr>
              <w:t>6M</w:t>
            </w:r>
          </w:p>
        </w:tc>
      </w:tr>
      <w:tr w:rsidR="003B45A1">
        <w:trPr>
          <w:trHeight w:val="321"/>
        </w:trPr>
        <w:tc>
          <w:tcPr>
            <w:tcW w:w="3143" w:type="dxa"/>
          </w:tcPr>
          <w:p w:rsidR="003B45A1" w:rsidRDefault="004F742A">
            <w:pPr>
              <w:pStyle w:val="TableParagraph"/>
              <w:spacing w:before="30"/>
              <w:ind w:left="65"/>
            </w:pPr>
            <w:r>
              <w:rPr>
                <w:w w:val="90"/>
              </w:rPr>
              <w:t>INTERNET</w:t>
            </w:r>
          </w:p>
        </w:tc>
        <w:tc>
          <w:tcPr>
            <w:tcW w:w="1541" w:type="dxa"/>
          </w:tcPr>
          <w:p w:rsidR="003B45A1" w:rsidRDefault="004F742A">
            <w:pPr>
              <w:pStyle w:val="TableParagraph"/>
              <w:spacing w:before="30"/>
              <w:ind w:left="64" w:right="86"/>
              <w:jc w:val="center"/>
            </w:pPr>
            <w:r>
              <w:rPr>
                <w:w w:val="90"/>
              </w:rPr>
              <w:t>80M</w:t>
            </w:r>
          </w:p>
        </w:tc>
      </w:tr>
    </w:tbl>
    <w:p w:rsidR="003B45A1" w:rsidRDefault="003B45A1">
      <w:pPr>
        <w:pStyle w:val="Textoindependiente"/>
        <w:spacing w:before="2"/>
        <w:rPr>
          <w:rFonts w:ascii="Arial"/>
          <w:i/>
          <w:sz w:val="16"/>
        </w:rPr>
      </w:pPr>
    </w:p>
    <w:p w:rsidR="003B45A1" w:rsidRDefault="004F742A">
      <w:pPr>
        <w:pStyle w:val="Textoindependiente"/>
        <w:ind w:left="118" w:right="572"/>
        <w:jc w:val="both"/>
      </w:pPr>
      <w:r>
        <w:t>De igual forma, se cuenta con un mecanismo de redundancia de los canales de conectividad que mitiga el riesgo de pérdida de conexión de una de las sedes o conexión a internet si falla el canal principal de conexión.</w:t>
      </w:r>
    </w:p>
    <w:p w:rsidR="003B45A1" w:rsidRDefault="003B45A1">
      <w:pPr>
        <w:pStyle w:val="Textoindependiente"/>
        <w:spacing w:before="11"/>
        <w:rPr>
          <w:sz w:val="21"/>
        </w:rPr>
      </w:pPr>
    </w:p>
    <w:p w:rsidR="003B45A1" w:rsidRDefault="004F742A">
      <w:pPr>
        <w:pStyle w:val="Textoindependiente"/>
        <w:ind w:left="118"/>
        <w:jc w:val="both"/>
      </w:pPr>
      <w:r>
        <w:t>El siguiente diagrama muestra la configuración de conectividad LAN y WAN de la UAECD.</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rPr>
          <w:sz w:val="20"/>
        </w:rPr>
      </w:pPr>
    </w:p>
    <w:p w:rsidR="003B45A1" w:rsidRDefault="003B45A1">
      <w:pPr>
        <w:pStyle w:val="Textoindependiente"/>
        <w:spacing w:before="10"/>
        <w:rPr>
          <w:sz w:val="16"/>
        </w:rPr>
      </w:pPr>
    </w:p>
    <w:p w:rsidR="003B45A1" w:rsidRDefault="004F742A">
      <w:pPr>
        <w:spacing w:before="94"/>
        <w:ind w:left="2656"/>
        <w:rPr>
          <w:rFonts w:ascii="Arial" w:hAnsi="Arial"/>
          <w:i/>
          <w:sz w:val="18"/>
        </w:rPr>
      </w:pPr>
      <w:bookmarkStart w:id="66" w:name="_bookmark65"/>
      <w:bookmarkEnd w:id="66"/>
      <w:r>
        <w:rPr>
          <w:rFonts w:ascii="Arial" w:hAnsi="Arial"/>
          <w:i/>
          <w:color w:val="44536A"/>
          <w:sz w:val="18"/>
        </w:rPr>
        <w:t>Ilustración 16 Configuración Conectividad LAN y WAN</w:t>
      </w:r>
    </w:p>
    <w:p w:rsidR="003B45A1" w:rsidRDefault="003B45A1">
      <w:pPr>
        <w:pStyle w:val="Textoindependiente"/>
        <w:rPr>
          <w:rFonts w:ascii="Arial"/>
          <w:i/>
          <w:sz w:val="20"/>
        </w:rPr>
      </w:pPr>
    </w:p>
    <w:p w:rsidR="003B45A1" w:rsidRDefault="004F742A">
      <w:pPr>
        <w:pStyle w:val="Textoindependiente"/>
        <w:spacing w:before="9"/>
        <w:rPr>
          <w:rFonts w:ascii="Arial"/>
          <w:i/>
          <w:sz w:val="24"/>
        </w:rPr>
      </w:pPr>
      <w:r>
        <w:rPr>
          <w:noProof/>
        </w:rPr>
        <w:drawing>
          <wp:anchor distT="0" distB="0" distL="0" distR="0" simplePos="0" relativeHeight="61" behindDoc="0" locked="0" layoutInCell="1" allowOverlap="1">
            <wp:simplePos x="0" y="0"/>
            <wp:positionH relativeFrom="page">
              <wp:posOffset>1461552</wp:posOffset>
            </wp:positionH>
            <wp:positionV relativeFrom="paragraph">
              <wp:posOffset>205967</wp:posOffset>
            </wp:positionV>
            <wp:extent cx="5426710" cy="6209728"/>
            <wp:effectExtent l="0" t="0" r="0" b="0"/>
            <wp:wrapTopAndBottom/>
            <wp:docPr id="2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6.jpeg"/>
                    <pic:cNvPicPr/>
                  </pic:nvPicPr>
                  <pic:blipFill>
                    <a:blip r:embed="rId128" cstate="print"/>
                    <a:stretch>
                      <a:fillRect/>
                    </a:stretch>
                  </pic:blipFill>
                  <pic:spPr>
                    <a:xfrm>
                      <a:off x="0" y="0"/>
                      <a:ext cx="5426710" cy="6209728"/>
                    </a:xfrm>
                    <a:prstGeom prst="rect">
                      <a:avLst/>
                    </a:prstGeom>
                  </pic:spPr>
                </pic:pic>
              </a:graphicData>
            </a:graphic>
          </wp:anchor>
        </w:drawing>
      </w:r>
    </w:p>
    <w:p w:rsidR="003B45A1" w:rsidRDefault="003B45A1">
      <w:pPr>
        <w:rPr>
          <w:rFonts w:ascii="Arial"/>
          <w:sz w:val="24"/>
        </w:rPr>
        <w:sectPr w:rsidR="003B45A1">
          <w:pgSz w:w="12250" w:h="15850"/>
          <w:pgMar w:top="2200" w:right="840" w:bottom="1540" w:left="1300" w:header="857" w:footer="1262" w:gutter="0"/>
          <w:cols w:space="720"/>
        </w:sectPr>
      </w:pPr>
    </w:p>
    <w:p w:rsidR="003B45A1" w:rsidRDefault="003B45A1">
      <w:pPr>
        <w:pStyle w:val="Textoindependiente"/>
        <w:spacing w:before="9"/>
        <w:rPr>
          <w:rFonts w:ascii="Arial"/>
          <w:i/>
          <w:sz w:val="18"/>
        </w:rPr>
      </w:pPr>
    </w:p>
    <w:p w:rsidR="003B45A1" w:rsidRDefault="004F742A">
      <w:pPr>
        <w:pStyle w:val="Ttulo1"/>
        <w:numPr>
          <w:ilvl w:val="2"/>
          <w:numId w:val="23"/>
        </w:numPr>
        <w:tabs>
          <w:tab w:val="left" w:pos="838"/>
          <w:tab w:val="left" w:pos="839"/>
        </w:tabs>
        <w:spacing w:before="57"/>
        <w:ind w:hanging="721"/>
      </w:pPr>
      <w:bookmarkStart w:id="67" w:name="_bookmark66"/>
      <w:bookmarkEnd w:id="67"/>
      <w:r>
        <w:t>Servicios de</w:t>
      </w:r>
      <w:r>
        <w:rPr>
          <w:spacing w:val="-4"/>
        </w:rPr>
        <w:t xml:space="preserve"> </w:t>
      </w:r>
      <w:r>
        <w:t>Operación</w:t>
      </w:r>
    </w:p>
    <w:p w:rsidR="003B45A1" w:rsidRDefault="003B45A1">
      <w:pPr>
        <w:pStyle w:val="Textoindependiente"/>
        <w:spacing w:before="10"/>
        <w:rPr>
          <w:b/>
          <w:sz w:val="21"/>
        </w:rPr>
      </w:pPr>
    </w:p>
    <w:p w:rsidR="003B45A1" w:rsidRDefault="004F742A">
      <w:pPr>
        <w:pStyle w:val="Textoindependiente"/>
        <w:ind w:left="118" w:right="571"/>
        <w:jc w:val="both"/>
      </w:pPr>
      <w:r>
        <w:t>De</w:t>
      </w:r>
      <w:r>
        <w:rPr>
          <w:spacing w:val="-11"/>
        </w:rPr>
        <w:t xml:space="preserve"> </w:t>
      </w:r>
      <w:r>
        <w:t>acuerdo</w:t>
      </w:r>
      <w:r>
        <w:rPr>
          <w:spacing w:val="-10"/>
        </w:rPr>
        <w:t xml:space="preserve"> </w:t>
      </w:r>
      <w:r>
        <w:t>con</w:t>
      </w:r>
      <w:r>
        <w:rPr>
          <w:spacing w:val="-12"/>
        </w:rPr>
        <w:t xml:space="preserve"> </w:t>
      </w:r>
      <w:r>
        <w:t>lo</w:t>
      </w:r>
      <w:r>
        <w:rPr>
          <w:spacing w:val="-10"/>
        </w:rPr>
        <w:t xml:space="preserve"> </w:t>
      </w:r>
      <w:r>
        <w:t>mencionado</w:t>
      </w:r>
      <w:r>
        <w:rPr>
          <w:spacing w:val="-10"/>
        </w:rPr>
        <w:t xml:space="preserve"> </w:t>
      </w:r>
      <w:r>
        <w:t>en</w:t>
      </w:r>
      <w:r>
        <w:rPr>
          <w:spacing w:val="-8"/>
        </w:rPr>
        <w:t xml:space="preserve"> </w:t>
      </w:r>
      <w:r>
        <w:t>los</w:t>
      </w:r>
      <w:r>
        <w:rPr>
          <w:spacing w:val="-11"/>
        </w:rPr>
        <w:t xml:space="preserve"> </w:t>
      </w:r>
      <w:r>
        <w:t>puntos</w:t>
      </w:r>
      <w:r>
        <w:rPr>
          <w:spacing w:val="-11"/>
        </w:rPr>
        <w:t xml:space="preserve"> </w:t>
      </w:r>
      <w:r>
        <w:t>anteriores,</w:t>
      </w:r>
      <w:r>
        <w:rPr>
          <w:spacing w:val="-8"/>
        </w:rPr>
        <w:t xml:space="preserve"> </w:t>
      </w:r>
      <w:r>
        <w:t>para</w:t>
      </w:r>
      <w:r>
        <w:rPr>
          <w:spacing w:val="-12"/>
        </w:rPr>
        <w:t xml:space="preserve"> </w:t>
      </w:r>
      <w:r>
        <w:t>contar</w:t>
      </w:r>
      <w:r>
        <w:rPr>
          <w:spacing w:val="-11"/>
        </w:rPr>
        <w:t xml:space="preserve"> </w:t>
      </w:r>
      <w:r>
        <w:t>con</w:t>
      </w:r>
      <w:r>
        <w:rPr>
          <w:spacing w:val="-9"/>
        </w:rPr>
        <w:t xml:space="preserve"> </w:t>
      </w:r>
      <w:r>
        <w:t>niveles</w:t>
      </w:r>
      <w:r>
        <w:rPr>
          <w:spacing w:val="-11"/>
        </w:rPr>
        <w:t xml:space="preserve"> </w:t>
      </w:r>
      <w:r>
        <w:t>de</w:t>
      </w:r>
      <w:r>
        <w:rPr>
          <w:spacing w:val="-8"/>
        </w:rPr>
        <w:t xml:space="preserve"> </w:t>
      </w:r>
      <w:r>
        <w:t>prestación</w:t>
      </w:r>
      <w:r>
        <w:rPr>
          <w:spacing w:val="-9"/>
        </w:rPr>
        <w:t xml:space="preserve"> </w:t>
      </w:r>
      <w:r>
        <w:t>de</w:t>
      </w:r>
      <w:r>
        <w:rPr>
          <w:spacing w:val="-8"/>
        </w:rPr>
        <w:t xml:space="preserve"> </w:t>
      </w:r>
      <w:r>
        <w:t>servicios acorde a las necesidades de la Unidad, la infraestructura tecnológica está configurada con niveles de redundancia y alta disponibilidad a nivel de cada componente que interviene en la prestación de un servicio.</w:t>
      </w:r>
    </w:p>
    <w:p w:rsidR="003B45A1" w:rsidRDefault="003B45A1">
      <w:pPr>
        <w:pStyle w:val="Textoindependiente"/>
        <w:spacing w:before="1"/>
      </w:pPr>
    </w:p>
    <w:p w:rsidR="003B45A1" w:rsidRDefault="004F742A">
      <w:pPr>
        <w:pStyle w:val="Textoindependiente"/>
        <w:ind w:left="118" w:right="571"/>
        <w:jc w:val="both"/>
      </w:pPr>
      <w:r>
        <w:t>LA UAECD cuenta con contratos de soporte y mantenimiento para los componentes de la infraestructura tecnológica,</w:t>
      </w:r>
      <w:r>
        <w:rPr>
          <w:spacing w:val="-14"/>
        </w:rPr>
        <w:t xml:space="preserve"> </w:t>
      </w:r>
      <w:r>
        <w:t>realizando</w:t>
      </w:r>
      <w:r>
        <w:rPr>
          <w:spacing w:val="-12"/>
        </w:rPr>
        <w:t xml:space="preserve"> </w:t>
      </w:r>
      <w:r>
        <w:t>mantenimientos</w:t>
      </w:r>
      <w:r>
        <w:rPr>
          <w:spacing w:val="-13"/>
        </w:rPr>
        <w:t xml:space="preserve"> </w:t>
      </w:r>
      <w:r>
        <w:t>preventivos</w:t>
      </w:r>
      <w:r>
        <w:rPr>
          <w:spacing w:val="-14"/>
        </w:rPr>
        <w:t xml:space="preserve"> </w:t>
      </w:r>
      <w:r>
        <w:t>en</w:t>
      </w:r>
      <w:r>
        <w:rPr>
          <w:spacing w:val="-11"/>
        </w:rPr>
        <w:t xml:space="preserve"> </w:t>
      </w:r>
      <w:r>
        <w:t>acompañamiento</w:t>
      </w:r>
      <w:r>
        <w:rPr>
          <w:spacing w:val="-12"/>
        </w:rPr>
        <w:t xml:space="preserve"> </w:t>
      </w:r>
      <w:r>
        <w:t>con</w:t>
      </w:r>
      <w:r>
        <w:rPr>
          <w:spacing w:val="-14"/>
        </w:rPr>
        <w:t xml:space="preserve"> </w:t>
      </w:r>
      <w:r>
        <w:t>los</w:t>
      </w:r>
      <w:r>
        <w:rPr>
          <w:spacing w:val="-14"/>
        </w:rPr>
        <w:t xml:space="preserve"> </w:t>
      </w:r>
      <w:r>
        <w:t>proveedores</w:t>
      </w:r>
      <w:r>
        <w:rPr>
          <w:spacing w:val="-12"/>
        </w:rPr>
        <w:t xml:space="preserve"> </w:t>
      </w:r>
      <w:r>
        <w:t>del</w:t>
      </w:r>
      <w:r>
        <w:rPr>
          <w:spacing w:val="-13"/>
        </w:rPr>
        <w:t xml:space="preserve"> </w:t>
      </w:r>
      <w:r>
        <w:t>soporte a</w:t>
      </w:r>
      <w:r>
        <w:rPr>
          <w:spacing w:val="-7"/>
        </w:rPr>
        <w:t xml:space="preserve"> </w:t>
      </w:r>
      <w:r>
        <w:t>cada</w:t>
      </w:r>
      <w:r>
        <w:rPr>
          <w:spacing w:val="-9"/>
        </w:rPr>
        <w:t xml:space="preserve"> </w:t>
      </w:r>
      <w:r>
        <w:t>componente,</w:t>
      </w:r>
      <w:r>
        <w:rPr>
          <w:spacing w:val="-6"/>
        </w:rPr>
        <w:t xml:space="preserve"> </w:t>
      </w:r>
      <w:r>
        <w:t>los</w:t>
      </w:r>
      <w:r>
        <w:rPr>
          <w:spacing w:val="-10"/>
        </w:rPr>
        <w:t xml:space="preserve"> </w:t>
      </w:r>
      <w:r>
        <w:t>mantenimientos</w:t>
      </w:r>
      <w:r>
        <w:rPr>
          <w:spacing w:val="-9"/>
        </w:rPr>
        <w:t xml:space="preserve"> </w:t>
      </w:r>
      <w:r>
        <w:t>preventivos</w:t>
      </w:r>
      <w:r>
        <w:rPr>
          <w:spacing w:val="-8"/>
        </w:rPr>
        <w:t xml:space="preserve"> </w:t>
      </w:r>
      <w:r>
        <w:t>se</w:t>
      </w:r>
      <w:r>
        <w:rPr>
          <w:spacing w:val="-6"/>
        </w:rPr>
        <w:t xml:space="preserve"> </w:t>
      </w:r>
      <w:r>
        <w:t>establecen</w:t>
      </w:r>
      <w:r>
        <w:rPr>
          <w:spacing w:val="-9"/>
        </w:rPr>
        <w:t xml:space="preserve"> </w:t>
      </w:r>
      <w:r>
        <w:t>en</w:t>
      </w:r>
      <w:r>
        <w:rPr>
          <w:spacing w:val="-7"/>
        </w:rPr>
        <w:t xml:space="preserve"> </w:t>
      </w:r>
      <w:r>
        <w:t>los</w:t>
      </w:r>
      <w:r>
        <w:rPr>
          <w:spacing w:val="-8"/>
        </w:rPr>
        <w:t xml:space="preserve"> </w:t>
      </w:r>
      <w:r>
        <w:t>requerimientos</w:t>
      </w:r>
      <w:r>
        <w:rPr>
          <w:spacing w:val="-9"/>
        </w:rPr>
        <w:t xml:space="preserve"> </w:t>
      </w:r>
      <w:r>
        <w:t>de</w:t>
      </w:r>
      <w:r>
        <w:rPr>
          <w:spacing w:val="-8"/>
        </w:rPr>
        <w:t xml:space="preserve"> </w:t>
      </w:r>
      <w:r>
        <w:t>contratación de cada componente de acuerdo con el servicio que</w:t>
      </w:r>
      <w:r>
        <w:rPr>
          <w:spacing w:val="-3"/>
        </w:rPr>
        <w:t xml:space="preserve"> </w:t>
      </w:r>
      <w:r>
        <w:t>presta.</w:t>
      </w:r>
    </w:p>
    <w:p w:rsidR="003B45A1" w:rsidRDefault="003B45A1">
      <w:pPr>
        <w:pStyle w:val="Textoindependiente"/>
        <w:spacing w:before="12"/>
        <w:rPr>
          <w:sz w:val="21"/>
        </w:rPr>
      </w:pPr>
    </w:p>
    <w:p w:rsidR="003B45A1" w:rsidRDefault="004F742A">
      <w:pPr>
        <w:pStyle w:val="Ttulo1"/>
        <w:numPr>
          <w:ilvl w:val="2"/>
          <w:numId w:val="23"/>
        </w:numPr>
        <w:tabs>
          <w:tab w:val="left" w:pos="838"/>
          <w:tab w:val="left" w:pos="839"/>
        </w:tabs>
        <w:ind w:hanging="721"/>
      </w:pPr>
      <w:bookmarkStart w:id="68" w:name="_bookmark67"/>
      <w:bookmarkEnd w:id="68"/>
      <w:r>
        <w:t>Mesa de</w:t>
      </w:r>
      <w:r>
        <w:rPr>
          <w:spacing w:val="-3"/>
        </w:rPr>
        <w:t xml:space="preserve"> </w:t>
      </w:r>
      <w:r>
        <w:t>servicios</w:t>
      </w:r>
    </w:p>
    <w:p w:rsidR="003B45A1" w:rsidRDefault="003B45A1">
      <w:pPr>
        <w:pStyle w:val="Textoindependiente"/>
        <w:rPr>
          <w:b/>
        </w:rPr>
      </w:pPr>
    </w:p>
    <w:p w:rsidR="003B45A1" w:rsidRDefault="004F742A">
      <w:pPr>
        <w:pStyle w:val="Textoindependiente"/>
        <w:ind w:left="118" w:right="572"/>
        <w:jc w:val="both"/>
      </w:pPr>
      <w:r>
        <w:t xml:space="preserve">La mesa de servicio es un conjunto de recursos tecnológicos y humanos, para prestar servicios con la posibilidad de gestionar y solucionar todas las posibles solicitudes de manera integral, junto con la atención de incidentes y requerimientos relacionados a las </w:t>
      </w:r>
      <w:hyperlink r:id="rId129">
        <w:r>
          <w:t>Tecnologías de la Información y la</w:t>
        </w:r>
      </w:hyperlink>
      <w:r>
        <w:t xml:space="preserve"> </w:t>
      </w:r>
      <w:hyperlink r:id="rId130">
        <w:r>
          <w:t>Comunicación</w:t>
        </w:r>
      </w:hyperlink>
      <w:r>
        <w:t xml:space="preserve"> -TIC. La Mesa de Servicios es el punto único de contacto que administra las solicitudes relacionadas con  la  operación  de  los  servicios  de  TI  para lograr  el  máximo  nivel  de  disponibilidad  y productividad de los funcionarios de la</w:t>
      </w:r>
      <w:r>
        <w:rPr>
          <w:spacing w:val="-10"/>
        </w:rPr>
        <w:t xml:space="preserve"> </w:t>
      </w:r>
      <w:r>
        <w:t>Unidad.</w:t>
      </w:r>
    </w:p>
    <w:p w:rsidR="003B45A1" w:rsidRDefault="003B45A1">
      <w:pPr>
        <w:pStyle w:val="Textoindependiente"/>
      </w:pPr>
    </w:p>
    <w:p w:rsidR="003B45A1" w:rsidRDefault="004F742A">
      <w:pPr>
        <w:pStyle w:val="Textoindependiente"/>
        <w:ind w:left="118" w:right="572"/>
        <w:jc w:val="both"/>
      </w:pPr>
      <w:r>
        <w:t>El</w:t>
      </w:r>
      <w:r>
        <w:rPr>
          <w:spacing w:val="-12"/>
        </w:rPr>
        <w:t xml:space="preserve"> </w:t>
      </w:r>
      <w:r>
        <w:t>personal</w:t>
      </w:r>
      <w:r>
        <w:rPr>
          <w:spacing w:val="-14"/>
        </w:rPr>
        <w:t xml:space="preserve"> </w:t>
      </w:r>
      <w:r>
        <w:t>o</w:t>
      </w:r>
      <w:r>
        <w:rPr>
          <w:spacing w:val="-4"/>
        </w:rPr>
        <w:t xml:space="preserve"> </w:t>
      </w:r>
      <w:r>
        <w:t>recurso</w:t>
      </w:r>
      <w:r>
        <w:rPr>
          <w:spacing w:val="-10"/>
        </w:rPr>
        <w:t xml:space="preserve"> </w:t>
      </w:r>
      <w:r>
        <w:t>humano</w:t>
      </w:r>
      <w:r>
        <w:rPr>
          <w:spacing w:val="-1"/>
        </w:rPr>
        <w:t xml:space="preserve"> </w:t>
      </w:r>
      <w:r>
        <w:t>encargado</w:t>
      </w:r>
      <w:r>
        <w:rPr>
          <w:spacing w:val="-10"/>
        </w:rPr>
        <w:t xml:space="preserve"> </w:t>
      </w:r>
      <w:r>
        <w:t>de</w:t>
      </w:r>
      <w:r>
        <w:rPr>
          <w:spacing w:val="-11"/>
        </w:rPr>
        <w:t xml:space="preserve"> </w:t>
      </w:r>
      <w:r>
        <w:t>la</w:t>
      </w:r>
      <w:r>
        <w:rPr>
          <w:spacing w:val="-16"/>
        </w:rPr>
        <w:t xml:space="preserve"> </w:t>
      </w:r>
      <w:r>
        <w:t>mesa</w:t>
      </w:r>
      <w:r>
        <w:rPr>
          <w:spacing w:val="-12"/>
        </w:rPr>
        <w:t xml:space="preserve"> </w:t>
      </w:r>
      <w:r>
        <w:t>de</w:t>
      </w:r>
      <w:r>
        <w:rPr>
          <w:spacing w:val="-11"/>
        </w:rPr>
        <w:t xml:space="preserve"> </w:t>
      </w:r>
      <w:r>
        <w:t>servicio</w:t>
      </w:r>
      <w:r>
        <w:rPr>
          <w:spacing w:val="-13"/>
        </w:rPr>
        <w:t xml:space="preserve"> </w:t>
      </w:r>
      <w:r>
        <w:t>debe</w:t>
      </w:r>
      <w:r>
        <w:rPr>
          <w:spacing w:val="-13"/>
        </w:rPr>
        <w:t xml:space="preserve"> </w:t>
      </w:r>
      <w:r>
        <w:t>proporcionar</w:t>
      </w:r>
      <w:r>
        <w:rPr>
          <w:spacing w:val="-11"/>
        </w:rPr>
        <w:t xml:space="preserve"> </w:t>
      </w:r>
      <w:r>
        <w:t>respuestas</w:t>
      </w:r>
      <w:r>
        <w:rPr>
          <w:spacing w:val="-13"/>
        </w:rPr>
        <w:t xml:space="preserve"> </w:t>
      </w:r>
      <w:r>
        <w:t>y</w:t>
      </w:r>
      <w:r>
        <w:rPr>
          <w:spacing w:val="-13"/>
        </w:rPr>
        <w:t xml:space="preserve"> </w:t>
      </w:r>
      <w:r>
        <w:t>soluciones a</w:t>
      </w:r>
      <w:r>
        <w:rPr>
          <w:spacing w:val="-13"/>
        </w:rPr>
        <w:t xml:space="preserve"> </w:t>
      </w:r>
      <w:r>
        <w:t>los</w:t>
      </w:r>
      <w:r>
        <w:rPr>
          <w:spacing w:val="-2"/>
        </w:rPr>
        <w:t xml:space="preserve"> </w:t>
      </w:r>
      <w:hyperlink r:id="rId131">
        <w:r>
          <w:t>usuarios</w:t>
        </w:r>
        <w:r>
          <w:rPr>
            <w:spacing w:val="-11"/>
          </w:rPr>
          <w:t xml:space="preserve"> </w:t>
        </w:r>
        <w:r>
          <w:t>finales</w:t>
        </w:r>
        <w:r>
          <w:rPr>
            <w:spacing w:val="-11"/>
          </w:rPr>
          <w:t xml:space="preserve"> </w:t>
        </w:r>
      </w:hyperlink>
      <w:r>
        <w:t>(destinatarios</w:t>
      </w:r>
      <w:r>
        <w:rPr>
          <w:spacing w:val="-11"/>
        </w:rPr>
        <w:t xml:space="preserve"> </w:t>
      </w:r>
      <w:r>
        <w:t>del</w:t>
      </w:r>
      <w:r>
        <w:rPr>
          <w:spacing w:val="-12"/>
        </w:rPr>
        <w:t xml:space="preserve"> </w:t>
      </w:r>
      <w:r>
        <w:t>servicio),</w:t>
      </w:r>
      <w:r>
        <w:rPr>
          <w:spacing w:val="-13"/>
        </w:rPr>
        <w:t xml:space="preserve"> </w:t>
      </w:r>
      <w:r>
        <w:t>y</w:t>
      </w:r>
      <w:r>
        <w:rPr>
          <w:spacing w:val="-12"/>
        </w:rPr>
        <w:t xml:space="preserve"> </w:t>
      </w:r>
      <w:r>
        <w:t>también</w:t>
      </w:r>
      <w:r>
        <w:rPr>
          <w:spacing w:val="-12"/>
        </w:rPr>
        <w:t xml:space="preserve"> </w:t>
      </w:r>
      <w:r>
        <w:t>puede</w:t>
      </w:r>
      <w:r>
        <w:rPr>
          <w:spacing w:val="-11"/>
        </w:rPr>
        <w:t xml:space="preserve"> </w:t>
      </w:r>
      <w:r>
        <w:t>otorgar</w:t>
      </w:r>
      <w:r>
        <w:rPr>
          <w:spacing w:val="-14"/>
        </w:rPr>
        <w:t xml:space="preserve"> </w:t>
      </w:r>
      <w:r>
        <w:t>asesoramiento</w:t>
      </w:r>
      <w:r>
        <w:rPr>
          <w:spacing w:val="-10"/>
        </w:rPr>
        <w:t xml:space="preserve"> </w:t>
      </w:r>
      <w:r>
        <w:t>relacionados</w:t>
      </w:r>
      <w:r>
        <w:rPr>
          <w:spacing w:val="-14"/>
        </w:rPr>
        <w:t xml:space="preserve"> </w:t>
      </w:r>
      <w:r>
        <w:t>con los productos y servicios relacionados dentro del catálogo de servicios de</w:t>
      </w:r>
      <w:r>
        <w:rPr>
          <w:spacing w:val="-4"/>
        </w:rPr>
        <w:t xml:space="preserve"> </w:t>
      </w:r>
      <w:r>
        <w:t>TI.</w:t>
      </w:r>
    </w:p>
    <w:p w:rsidR="003B45A1" w:rsidRDefault="003B45A1">
      <w:pPr>
        <w:pStyle w:val="Textoindependiente"/>
        <w:spacing w:before="1"/>
      </w:pPr>
    </w:p>
    <w:p w:rsidR="003B45A1" w:rsidRDefault="004F742A">
      <w:pPr>
        <w:pStyle w:val="Textoindependiente"/>
        <w:ind w:left="118" w:right="576"/>
        <w:jc w:val="both"/>
      </w:pPr>
      <w:r>
        <w:t>El servicio se presta actualmente por parte de la Gerencia de Tecnología con la formalidad recomendada por los estándares y el procedimiento de Mesa de Servicios siguiendo los lineamientos de ITIL®.</w:t>
      </w:r>
    </w:p>
    <w:p w:rsidR="003B45A1" w:rsidRDefault="003B45A1">
      <w:pPr>
        <w:pStyle w:val="Textoindependiente"/>
        <w:spacing w:before="3"/>
        <w:rPr>
          <w:sz w:val="21"/>
        </w:rPr>
      </w:pPr>
    </w:p>
    <w:p w:rsidR="003B45A1" w:rsidRDefault="004F742A">
      <w:pPr>
        <w:ind w:left="2757"/>
        <w:rPr>
          <w:rFonts w:ascii="Arial" w:hAnsi="Arial"/>
          <w:i/>
          <w:sz w:val="18"/>
        </w:rPr>
      </w:pPr>
      <w:bookmarkStart w:id="69" w:name="_bookmark68"/>
      <w:bookmarkEnd w:id="69"/>
      <w:r>
        <w:rPr>
          <w:rFonts w:ascii="Arial" w:hAnsi="Arial"/>
          <w:i/>
          <w:color w:val="44536A"/>
          <w:sz w:val="18"/>
        </w:rPr>
        <w:t>Ilustración 17 Funcionamiento Mesa de Servicios TI</w:t>
      </w:r>
    </w:p>
    <w:p w:rsidR="003B45A1" w:rsidRDefault="003B45A1">
      <w:pPr>
        <w:pStyle w:val="Textoindependiente"/>
        <w:rPr>
          <w:rFonts w:ascii="Arial"/>
          <w:i/>
          <w:sz w:val="20"/>
        </w:rPr>
      </w:pPr>
    </w:p>
    <w:p w:rsidR="003B45A1" w:rsidRDefault="004F742A">
      <w:pPr>
        <w:pStyle w:val="Textoindependiente"/>
        <w:spacing w:before="4"/>
        <w:rPr>
          <w:rFonts w:ascii="Arial"/>
          <w:i/>
          <w:sz w:val="15"/>
        </w:rPr>
      </w:pPr>
      <w:r>
        <w:rPr>
          <w:noProof/>
        </w:rPr>
        <w:drawing>
          <wp:anchor distT="0" distB="0" distL="0" distR="0" simplePos="0" relativeHeight="62" behindDoc="0" locked="0" layoutInCell="1" allowOverlap="1">
            <wp:simplePos x="0" y="0"/>
            <wp:positionH relativeFrom="page">
              <wp:posOffset>2060718</wp:posOffset>
            </wp:positionH>
            <wp:positionV relativeFrom="paragraph">
              <wp:posOffset>136977</wp:posOffset>
            </wp:positionV>
            <wp:extent cx="3601492" cy="1817369"/>
            <wp:effectExtent l="0" t="0" r="0" b="0"/>
            <wp:wrapTopAndBottom/>
            <wp:docPr id="2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7.png"/>
                    <pic:cNvPicPr/>
                  </pic:nvPicPr>
                  <pic:blipFill>
                    <a:blip r:embed="rId132" cstate="print"/>
                    <a:stretch>
                      <a:fillRect/>
                    </a:stretch>
                  </pic:blipFill>
                  <pic:spPr>
                    <a:xfrm>
                      <a:off x="0" y="0"/>
                      <a:ext cx="3601492" cy="1817369"/>
                    </a:xfrm>
                    <a:prstGeom prst="rect">
                      <a:avLst/>
                    </a:prstGeom>
                  </pic:spPr>
                </pic:pic>
              </a:graphicData>
            </a:graphic>
          </wp:anchor>
        </w:drawing>
      </w:r>
    </w:p>
    <w:p w:rsidR="003B45A1" w:rsidRDefault="003B45A1">
      <w:pPr>
        <w:rPr>
          <w:rFonts w:ascii="Arial"/>
          <w:sz w:val="15"/>
        </w:rPr>
        <w:sectPr w:rsidR="003B45A1">
          <w:pgSz w:w="12250" w:h="15850"/>
          <w:pgMar w:top="2200" w:right="840" w:bottom="1540" w:left="1300" w:header="857" w:footer="1262" w:gutter="0"/>
          <w:cols w:space="720"/>
        </w:sectPr>
      </w:pPr>
    </w:p>
    <w:p w:rsidR="003B45A1" w:rsidRDefault="003B45A1">
      <w:pPr>
        <w:pStyle w:val="Textoindependiente"/>
        <w:spacing w:before="9"/>
        <w:rPr>
          <w:rFonts w:ascii="Arial"/>
          <w:i/>
          <w:sz w:val="18"/>
        </w:rPr>
      </w:pPr>
    </w:p>
    <w:p w:rsidR="003B45A1" w:rsidRDefault="004F742A">
      <w:pPr>
        <w:pStyle w:val="Ttulo1"/>
        <w:numPr>
          <w:ilvl w:val="1"/>
          <w:numId w:val="23"/>
        </w:numPr>
        <w:tabs>
          <w:tab w:val="left" w:pos="479"/>
        </w:tabs>
        <w:spacing w:before="57"/>
        <w:ind w:hanging="361"/>
      </w:pPr>
      <w:bookmarkStart w:id="70" w:name="_bookmark69"/>
      <w:bookmarkEnd w:id="70"/>
      <w:r>
        <w:t>Uso y</w:t>
      </w:r>
      <w:r>
        <w:rPr>
          <w:spacing w:val="-3"/>
        </w:rPr>
        <w:t xml:space="preserve"> </w:t>
      </w:r>
      <w:r>
        <w:t>Apropiación</w:t>
      </w:r>
    </w:p>
    <w:p w:rsidR="003B45A1" w:rsidRDefault="003B45A1">
      <w:pPr>
        <w:pStyle w:val="Textoindependiente"/>
        <w:spacing w:before="10"/>
        <w:rPr>
          <w:b/>
          <w:sz w:val="21"/>
        </w:rPr>
      </w:pPr>
    </w:p>
    <w:p w:rsidR="003B45A1" w:rsidRDefault="004F742A">
      <w:pPr>
        <w:pStyle w:val="Textoindependiente"/>
        <w:ind w:left="118" w:right="570"/>
        <w:jc w:val="both"/>
      </w:pPr>
      <w:r>
        <w:t>Enmarcados en las buenas prácticas promulgadas por ITIL® (Biblioteca de Infraestructura de Tecnologías de</w:t>
      </w:r>
      <w:r>
        <w:rPr>
          <w:spacing w:val="-4"/>
        </w:rPr>
        <w:t xml:space="preserve"> </w:t>
      </w:r>
      <w:r>
        <w:t>la</w:t>
      </w:r>
      <w:r>
        <w:rPr>
          <w:spacing w:val="-7"/>
        </w:rPr>
        <w:t xml:space="preserve"> </w:t>
      </w:r>
      <w:r>
        <w:t>Información),</w:t>
      </w:r>
      <w:r>
        <w:rPr>
          <w:spacing w:val="-6"/>
        </w:rPr>
        <w:t xml:space="preserve"> </w:t>
      </w:r>
      <w:r>
        <w:t>se</w:t>
      </w:r>
      <w:r>
        <w:rPr>
          <w:spacing w:val="-6"/>
        </w:rPr>
        <w:t xml:space="preserve"> </w:t>
      </w:r>
      <w:r>
        <w:t>desarrolló</w:t>
      </w:r>
      <w:r>
        <w:rPr>
          <w:spacing w:val="-4"/>
        </w:rPr>
        <w:t xml:space="preserve"> </w:t>
      </w:r>
      <w:r>
        <w:t>el</w:t>
      </w:r>
      <w:r>
        <w:rPr>
          <w:spacing w:val="-7"/>
        </w:rPr>
        <w:t xml:space="preserve"> </w:t>
      </w:r>
      <w:r>
        <w:t>Catálogo</w:t>
      </w:r>
      <w:r>
        <w:rPr>
          <w:spacing w:val="-5"/>
        </w:rPr>
        <w:t xml:space="preserve"> </w:t>
      </w:r>
      <w:r>
        <w:t>de</w:t>
      </w:r>
      <w:r>
        <w:rPr>
          <w:spacing w:val="-5"/>
        </w:rPr>
        <w:t xml:space="preserve"> </w:t>
      </w:r>
      <w:r>
        <w:t>Servicios</w:t>
      </w:r>
      <w:r>
        <w:rPr>
          <w:spacing w:val="-7"/>
        </w:rPr>
        <w:t xml:space="preserve"> </w:t>
      </w:r>
      <w:r>
        <w:t>de</w:t>
      </w:r>
      <w:r>
        <w:rPr>
          <w:spacing w:val="-5"/>
        </w:rPr>
        <w:t xml:space="preserve"> </w:t>
      </w:r>
      <w:r>
        <w:t>TI,</w:t>
      </w:r>
      <w:r>
        <w:rPr>
          <w:spacing w:val="-7"/>
        </w:rPr>
        <w:t xml:space="preserve"> </w:t>
      </w:r>
      <w:r>
        <w:t>que</w:t>
      </w:r>
      <w:r>
        <w:rPr>
          <w:spacing w:val="-5"/>
        </w:rPr>
        <w:t xml:space="preserve"> </w:t>
      </w:r>
      <w:r>
        <w:t>representa</w:t>
      </w:r>
      <w:r>
        <w:rPr>
          <w:spacing w:val="-7"/>
        </w:rPr>
        <w:t xml:space="preserve"> </w:t>
      </w:r>
      <w:r>
        <w:t>y</w:t>
      </w:r>
      <w:r>
        <w:rPr>
          <w:spacing w:val="-6"/>
        </w:rPr>
        <w:t xml:space="preserve"> </w:t>
      </w:r>
      <w:r>
        <w:t>describe</w:t>
      </w:r>
      <w:r>
        <w:rPr>
          <w:spacing w:val="-5"/>
        </w:rPr>
        <w:t xml:space="preserve"> </w:t>
      </w:r>
      <w:r>
        <w:t>los</w:t>
      </w:r>
      <w:r>
        <w:rPr>
          <w:spacing w:val="-4"/>
        </w:rPr>
        <w:t xml:space="preserve"> </w:t>
      </w:r>
      <w:r>
        <w:t>servicios</w:t>
      </w:r>
      <w:r>
        <w:rPr>
          <w:spacing w:val="-6"/>
        </w:rPr>
        <w:t xml:space="preserve"> </w:t>
      </w:r>
      <w:r>
        <w:t xml:space="preserve">que la Gerencia de Tecnología presta a través del proceso </w:t>
      </w:r>
      <w:r>
        <w:rPr>
          <w:i/>
        </w:rPr>
        <w:t xml:space="preserve">Provisión y Soporte de Servicios de TI </w:t>
      </w:r>
      <w:r>
        <w:t>y que son gestionados a través de una herramienta tecnológica que soporta la Mesa de Servicios de</w:t>
      </w:r>
      <w:r>
        <w:rPr>
          <w:spacing w:val="-15"/>
        </w:rPr>
        <w:t xml:space="preserve"> </w:t>
      </w:r>
      <w:r>
        <w:t>TI.</w:t>
      </w:r>
    </w:p>
    <w:p w:rsidR="003B45A1" w:rsidRDefault="003B45A1">
      <w:pPr>
        <w:pStyle w:val="Textoindependiente"/>
        <w:spacing w:before="1"/>
      </w:pPr>
    </w:p>
    <w:p w:rsidR="003B45A1" w:rsidRDefault="004F742A">
      <w:pPr>
        <w:pStyle w:val="Textoindependiente"/>
        <w:ind w:left="118" w:right="571"/>
        <w:jc w:val="both"/>
      </w:pPr>
      <w:r>
        <w:t>Este</w:t>
      </w:r>
      <w:r>
        <w:rPr>
          <w:spacing w:val="-6"/>
        </w:rPr>
        <w:t xml:space="preserve"> </w:t>
      </w:r>
      <w:r>
        <w:t>catálogo</w:t>
      </w:r>
      <w:r>
        <w:rPr>
          <w:spacing w:val="-5"/>
        </w:rPr>
        <w:t xml:space="preserve"> </w:t>
      </w:r>
      <w:r>
        <w:t>es</w:t>
      </w:r>
      <w:r>
        <w:rPr>
          <w:spacing w:val="-5"/>
        </w:rPr>
        <w:t xml:space="preserve"> </w:t>
      </w:r>
      <w:r>
        <w:t>publicado,</w:t>
      </w:r>
      <w:r>
        <w:rPr>
          <w:spacing w:val="-8"/>
        </w:rPr>
        <w:t xml:space="preserve"> </w:t>
      </w:r>
      <w:r>
        <w:t>en</w:t>
      </w:r>
      <w:r>
        <w:rPr>
          <w:spacing w:val="-6"/>
        </w:rPr>
        <w:t xml:space="preserve"> </w:t>
      </w:r>
      <w:r>
        <w:t>el</w:t>
      </w:r>
      <w:r>
        <w:rPr>
          <w:spacing w:val="-5"/>
        </w:rPr>
        <w:t xml:space="preserve"> </w:t>
      </w:r>
      <w:r>
        <w:t>Sistema</w:t>
      </w:r>
      <w:r>
        <w:rPr>
          <w:spacing w:val="-6"/>
        </w:rPr>
        <w:t xml:space="preserve"> </w:t>
      </w:r>
      <w:r>
        <w:t>de</w:t>
      </w:r>
      <w:r>
        <w:rPr>
          <w:spacing w:val="-5"/>
        </w:rPr>
        <w:t xml:space="preserve"> </w:t>
      </w:r>
      <w:r>
        <w:t>Gestión</w:t>
      </w:r>
      <w:r>
        <w:rPr>
          <w:spacing w:val="-6"/>
        </w:rPr>
        <w:t xml:space="preserve"> </w:t>
      </w:r>
      <w:r>
        <w:t>Integral</w:t>
      </w:r>
      <w:r>
        <w:rPr>
          <w:spacing w:val="-6"/>
        </w:rPr>
        <w:t xml:space="preserve"> </w:t>
      </w:r>
      <w:r>
        <w:t>-</w:t>
      </w:r>
      <w:r>
        <w:rPr>
          <w:spacing w:val="-6"/>
        </w:rPr>
        <w:t xml:space="preserve"> </w:t>
      </w:r>
      <w:r>
        <w:t>SGI,</w:t>
      </w:r>
      <w:r>
        <w:rPr>
          <w:spacing w:val="-6"/>
        </w:rPr>
        <w:t xml:space="preserve"> </w:t>
      </w:r>
      <w:r>
        <w:t>y</w:t>
      </w:r>
      <w:r>
        <w:rPr>
          <w:spacing w:val="-5"/>
        </w:rPr>
        <w:t xml:space="preserve"> </w:t>
      </w:r>
      <w:r>
        <w:t>su</w:t>
      </w:r>
      <w:r>
        <w:rPr>
          <w:spacing w:val="-9"/>
        </w:rPr>
        <w:t xml:space="preserve"> </w:t>
      </w:r>
      <w:r>
        <w:t>objetivo</w:t>
      </w:r>
      <w:r>
        <w:rPr>
          <w:spacing w:val="-7"/>
        </w:rPr>
        <w:t xml:space="preserve"> </w:t>
      </w:r>
      <w:r>
        <w:t>es</w:t>
      </w:r>
      <w:r>
        <w:rPr>
          <w:spacing w:val="-7"/>
        </w:rPr>
        <w:t xml:space="preserve"> </w:t>
      </w:r>
      <w:r>
        <w:t>que</w:t>
      </w:r>
      <w:r>
        <w:rPr>
          <w:spacing w:val="-5"/>
        </w:rPr>
        <w:t xml:space="preserve"> </w:t>
      </w:r>
      <w:r>
        <w:t>los</w:t>
      </w:r>
      <w:r>
        <w:rPr>
          <w:spacing w:val="-6"/>
        </w:rPr>
        <w:t xml:space="preserve"> </w:t>
      </w:r>
      <w:r>
        <w:t>usuarios</w:t>
      </w:r>
      <w:r>
        <w:rPr>
          <w:spacing w:val="-5"/>
        </w:rPr>
        <w:t xml:space="preserve"> </w:t>
      </w:r>
      <w:r>
        <w:t>finales conozcan</w:t>
      </w:r>
      <w:r>
        <w:rPr>
          <w:spacing w:val="-13"/>
        </w:rPr>
        <w:t xml:space="preserve"> </w:t>
      </w:r>
      <w:r>
        <w:t>los</w:t>
      </w:r>
      <w:r>
        <w:rPr>
          <w:spacing w:val="-13"/>
        </w:rPr>
        <w:t xml:space="preserve"> </w:t>
      </w:r>
      <w:r>
        <w:t>servicios</w:t>
      </w:r>
      <w:r>
        <w:rPr>
          <w:spacing w:val="-10"/>
        </w:rPr>
        <w:t xml:space="preserve"> </w:t>
      </w:r>
      <w:r>
        <w:t>disponibles,</w:t>
      </w:r>
      <w:r>
        <w:rPr>
          <w:spacing w:val="-10"/>
        </w:rPr>
        <w:t xml:space="preserve"> </w:t>
      </w:r>
      <w:r>
        <w:t>la</w:t>
      </w:r>
      <w:r>
        <w:rPr>
          <w:spacing w:val="-13"/>
        </w:rPr>
        <w:t xml:space="preserve"> </w:t>
      </w:r>
      <w:r>
        <w:t>forma</w:t>
      </w:r>
      <w:r>
        <w:rPr>
          <w:spacing w:val="-11"/>
        </w:rPr>
        <w:t xml:space="preserve"> </w:t>
      </w:r>
      <w:r>
        <w:t>de</w:t>
      </w:r>
      <w:r>
        <w:rPr>
          <w:spacing w:val="-10"/>
        </w:rPr>
        <w:t xml:space="preserve"> </w:t>
      </w:r>
      <w:r>
        <w:t>acceder</w:t>
      </w:r>
      <w:r>
        <w:rPr>
          <w:spacing w:val="-10"/>
        </w:rPr>
        <w:t xml:space="preserve"> </w:t>
      </w:r>
      <w:r>
        <w:t>a</w:t>
      </w:r>
      <w:r>
        <w:rPr>
          <w:spacing w:val="-11"/>
        </w:rPr>
        <w:t xml:space="preserve"> </w:t>
      </w:r>
      <w:r>
        <w:t>ellos</w:t>
      </w:r>
      <w:r>
        <w:rPr>
          <w:spacing w:val="-13"/>
        </w:rPr>
        <w:t xml:space="preserve"> </w:t>
      </w:r>
      <w:r>
        <w:t>y</w:t>
      </w:r>
      <w:r>
        <w:rPr>
          <w:spacing w:val="-10"/>
        </w:rPr>
        <w:t xml:space="preserve"> </w:t>
      </w:r>
      <w:r>
        <w:t>las</w:t>
      </w:r>
      <w:r>
        <w:rPr>
          <w:spacing w:val="-13"/>
        </w:rPr>
        <w:t xml:space="preserve"> </w:t>
      </w:r>
      <w:r>
        <w:t>condiciones</w:t>
      </w:r>
      <w:r>
        <w:rPr>
          <w:spacing w:val="-10"/>
        </w:rPr>
        <w:t xml:space="preserve"> </w:t>
      </w:r>
      <w:r>
        <w:t>generales</w:t>
      </w:r>
      <w:r>
        <w:rPr>
          <w:spacing w:val="-10"/>
        </w:rPr>
        <w:t xml:space="preserve"> </w:t>
      </w:r>
      <w:r>
        <w:t>de</w:t>
      </w:r>
      <w:r>
        <w:rPr>
          <w:spacing w:val="-12"/>
        </w:rPr>
        <w:t xml:space="preserve"> </w:t>
      </w:r>
      <w:r>
        <w:t>su</w:t>
      </w:r>
      <w:r>
        <w:rPr>
          <w:spacing w:val="-11"/>
        </w:rPr>
        <w:t xml:space="preserve"> </w:t>
      </w:r>
      <w:r>
        <w:t>prestación.</w:t>
      </w:r>
    </w:p>
    <w:p w:rsidR="003B45A1" w:rsidRDefault="003B45A1">
      <w:pPr>
        <w:pStyle w:val="Textoindependiente"/>
        <w:spacing w:before="1"/>
      </w:pPr>
    </w:p>
    <w:p w:rsidR="003B45A1" w:rsidRDefault="004F742A">
      <w:pPr>
        <w:pStyle w:val="Textoindependiente"/>
        <w:spacing w:before="1"/>
        <w:ind w:left="118" w:right="568"/>
        <w:jc w:val="both"/>
      </w:pPr>
      <w:r>
        <w:t>La evaluación de la apropiación de la prestación del servicio de TI se realiza a través de encuestas de satisfacción que se realizan periódicamente a los usuarios internos de la Unidad, con la finalidad de conocer la percepción de la gestión del proceso e identificar oportunidades de mejora, estas encuestas van</w:t>
      </w:r>
      <w:r>
        <w:rPr>
          <w:spacing w:val="-9"/>
        </w:rPr>
        <w:t xml:space="preserve"> </w:t>
      </w:r>
      <w:r>
        <w:t>orientadas</w:t>
      </w:r>
      <w:r>
        <w:rPr>
          <w:spacing w:val="-7"/>
        </w:rPr>
        <w:t xml:space="preserve"> </w:t>
      </w:r>
      <w:r>
        <w:t>a</w:t>
      </w:r>
      <w:r>
        <w:rPr>
          <w:spacing w:val="-7"/>
        </w:rPr>
        <w:t xml:space="preserve"> </w:t>
      </w:r>
      <w:r>
        <w:t>conocer</w:t>
      </w:r>
      <w:r>
        <w:rPr>
          <w:spacing w:val="-4"/>
        </w:rPr>
        <w:t xml:space="preserve"> </w:t>
      </w:r>
      <w:r>
        <w:t>la</w:t>
      </w:r>
      <w:r>
        <w:rPr>
          <w:spacing w:val="-7"/>
        </w:rPr>
        <w:t xml:space="preserve"> </w:t>
      </w:r>
      <w:r>
        <w:t>integralidad</w:t>
      </w:r>
      <w:r>
        <w:rPr>
          <w:spacing w:val="-6"/>
        </w:rPr>
        <w:t xml:space="preserve"> </w:t>
      </w:r>
      <w:r>
        <w:t>de</w:t>
      </w:r>
      <w:r>
        <w:rPr>
          <w:spacing w:val="-6"/>
        </w:rPr>
        <w:t xml:space="preserve"> </w:t>
      </w:r>
      <w:r>
        <w:t>la</w:t>
      </w:r>
      <w:r>
        <w:rPr>
          <w:spacing w:val="-5"/>
        </w:rPr>
        <w:t xml:space="preserve"> </w:t>
      </w:r>
      <w:r>
        <w:t>gestión</w:t>
      </w:r>
      <w:r>
        <w:rPr>
          <w:spacing w:val="-8"/>
        </w:rPr>
        <w:t xml:space="preserve"> </w:t>
      </w:r>
      <w:r>
        <w:t>evaluando</w:t>
      </w:r>
      <w:r>
        <w:rPr>
          <w:spacing w:val="-7"/>
        </w:rPr>
        <w:t xml:space="preserve"> </w:t>
      </w:r>
      <w:r>
        <w:t>el</w:t>
      </w:r>
      <w:r>
        <w:rPr>
          <w:spacing w:val="-7"/>
        </w:rPr>
        <w:t xml:space="preserve"> </w:t>
      </w:r>
      <w:r>
        <w:t>cumplimiento,</w:t>
      </w:r>
      <w:r>
        <w:rPr>
          <w:spacing w:val="-7"/>
        </w:rPr>
        <w:t xml:space="preserve"> </w:t>
      </w:r>
      <w:r>
        <w:t>la</w:t>
      </w:r>
      <w:r>
        <w:rPr>
          <w:spacing w:val="-5"/>
        </w:rPr>
        <w:t xml:space="preserve"> </w:t>
      </w:r>
      <w:r>
        <w:t>calidad,</w:t>
      </w:r>
      <w:r>
        <w:rPr>
          <w:spacing w:val="-4"/>
        </w:rPr>
        <w:t xml:space="preserve"> </w:t>
      </w:r>
      <w:r>
        <w:t>la</w:t>
      </w:r>
      <w:r>
        <w:rPr>
          <w:spacing w:val="-8"/>
        </w:rPr>
        <w:t xml:space="preserve"> </w:t>
      </w:r>
      <w:r>
        <w:t>coherencia y la cortesía de los servicios que son</w:t>
      </w:r>
      <w:r>
        <w:rPr>
          <w:spacing w:val="-7"/>
        </w:rPr>
        <w:t xml:space="preserve"> </w:t>
      </w:r>
      <w:r>
        <w:t>prestados.</w:t>
      </w:r>
    </w:p>
    <w:p w:rsidR="003B45A1" w:rsidRDefault="003B45A1">
      <w:pPr>
        <w:pStyle w:val="Textoindependiente"/>
        <w:spacing w:before="11"/>
        <w:rPr>
          <w:sz w:val="21"/>
        </w:rPr>
      </w:pPr>
    </w:p>
    <w:p w:rsidR="003B45A1" w:rsidRDefault="004F742A">
      <w:pPr>
        <w:pStyle w:val="Textoindependiente"/>
        <w:ind w:left="118" w:right="572"/>
        <w:jc w:val="both"/>
      </w:pPr>
      <w:r>
        <w:t>El comportamiento y la apropiación que los funcionarios de la Unidad tienen sobre la Mesa de servicio se muestra en el siguiente gráfico donde se refleja la cantidad de solicitudes gestionadas a través de la herramienta de mesa de servicio de TI y la cantidad de solicitudes que no han sido atendidas de acuerdo con los Acuerdos de Niveles de Servicio - ANS establecidos para los servicios definidos en el catálogo de servicio de TI:</w:t>
      </w:r>
    </w:p>
    <w:p w:rsidR="003B45A1" w:rsidRDefault="003B45A1">
      <w:pPr>
        <w:pStyle w:val="Textoindependiente"/>
        <w:spacing w:before="1"/>
      </w:pPr>
    </w:p>
    <w:p w:rsidR="003B45A1" w:rsidRDefault="004F742A">
      <w:pPr>
        <w:ind w:left="1318"/>
        <w:rPr>
          <w:rFonts w:ascii="Arial" w:hAnsi="Arial"/>
          <w:i/>
          <w:sz w:val="18"/>
        </w:rPr>
      </w:pPr>
      <w:bookmarkStart w:id="71" w:name="_bookmark70"/>
      <w:bookmarkEnd w:id="71"/>
      <w:r>
        <w:rPr>
          <w:rFonts w:ascii="Arial" w:hAnsi="Arial"/>
          <w:i/>
          <w:color w:val="44536A"/>
          <w:sz w:val="18"/>
        </w:rPr>
        <w:t>Ilustración 18 Comportamiento solicitudes atendidas y cumplimiento de ANS 2014-2019</w:t>
      </w:r>
    </w:p>
    <w:p w:rsidR="003B45A1" w:rsidRDefault="003B45A1">
      <w:pPr>
        <w:pStyle w:val="Textoindependiente"/>
        <w:rPr>
          <w:rFonts w:ascii="Arial"/>
          <w:i/>
          <w:sz w:val="20"/>
        </w:rPr>
      </w:pPr>
    </w:p>
    <w:p w:rsidR="003B45A1" w:rsidRDefault="004F742A">
      <w:pPr>
        <w:pStyle w:val="Textoindependiente"/>
        <w:spacing w:before="3"/>
        <w:rPr>
          <w:rFonts w:ascii="Arial"/>
          <w:i/>
          <w:sz w:val="17"/>
        </w:rPr>
      </w:pPr>
      <w:r>
        <w:rPr>
          <w:noProof/>
        </w:rPr>
        <w:drawing>
          <wp:anchor distT="0" distB="0" distL="0" distR="0" simplePos="0" relativeHeight="63" behindDoc="0" locked="0" layoutInCell="1" allowOverlap="1">
            <wp:simplePos x="0" y="0"/>
            <wp:positionH relativeFrom="page">
              <wp:posOffset>900430</wp:posOffset>
            </wp:positionH>
            <wp:positionV relativeFrom="paragraph">
              <wp:posOffset>150917</wp:posOffset>
            </wp:positionV>
            <wp:extent cx="5974431" cy="2807970"/>
            <wp:effectExtent l="0" t="0" r="0" b="0"/>
            <wp:wrapTopAndBottom/>
            <wp:docPr id="2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8.png"/>
                    <pic:cNvPicPr/>
                  </pic:nvPicPr>
                  <pic:blipFill>
                    <a:blip r:embed="rId133" cstate="print"/>
                    <a:stretch>
                      <a:fillRect/>
                    </a:stretch>
                  </pic:blipFill>
                  <pic:spPr>
                    <a:xfrm>
                      <a:off x="0" y="0"/>
                      <a:ext cx="5974431" cy="2807970"/>
                    </a:xfrm>
                    <a:prstGeom prst="rect">
                      <a:avLst/>
                    </a:prstGeom>
                  </pic:spPr>
                </pic:pic>
              </a:graphicData>
            </a:graphic>
          </wp:anchor>
        </w:drawing>
      </w:r>
    </w:p>
    <w:p w:rsidR="003B45A1" w:rsidRDefault="003B45A1">
      <w:pPr>
        <w:pStyle w:val="Textoindependiente"/>
        <w:spacing w:before="9"/>
        <w:rPr>
          <w:rFonts w:ascii="Arial"/>
          <w:i/>
          <w:sz w:val="20"/>
        </w:rPr>
      </w:pPr>
    </w:p>
    <w:p w:rsidR="003B45A1" w:rsidRDefault="004F742A">
      <w:pPr>
        <w:ind w:left="7363" w:right="574" w:hanging="468"/>
        <w:jc w:val="right"/>
        <w:rPr>
          <w:sz w:val="16"/>
        </w:rPr>
      </w:pPr>
      <w:r>
        <w:rPr>
          <w:sz w:val="16"/>
        </w:rPr>
        <w:t>Fuente: Herramienta mesa de servicio TI Fecha: 30 de septiembre de 2019</w:t>
      </w:r>
    </w:p>
    <w:p w:rsidR="003B45A1" w:rsidRDefault="003B45A1">
      <w:pPr>
        <w:jc w:val="right"/>
        <w:rPr>
          <w:sz w:val="16"/>
        </w:rPr>
        <w:sectPr w:rsidR="003B45A1">
          <w:pgSz w:w="12250" w:h="15850"/>
          <w:pgMar w:top="2200" w:right="840" w:bottom="1540" w:left="1300" w:header="857" w:footer="1262" w:gutter="0"/>
          <w:cols w:space="720"/>
        </w:sectPr>
      </w:pPr>
    </w:p>
    <w:p w:rsidR="003B45A1" w:rsidRDefault="003B45A1">
      <w:pPr>
        <w:pStyle w:val="Textoindependiente"/>
        <w:rPr>
          <w:sz w:val="20"/>
        </w:rPr>
      </w:pPr>
    </w:p>
    <w:p w:rsidR="003B45A1" w:rsidRDefault="003B45A1">
      <w:pPr>
        <w:pStyle w:val="Textoindependiente"/>
        <w:spacing w:before="9"/>
        <w:rPr>
          <w:sz w:val="19"/>
        </w:rPr>
      </w:pPr>
    </w:p>
    <w:p w:rsidR="003B45A1" w:rsidRDefault="004F742A">
      <w:pPr>
        <w:pStyle w:val="Ttulo1"/>
        <w:numPr>
          <w:ilvl w:val="0"/>
          <w:numId w:val="66"/>
        </w:numPr>
        <w:tabs>
          <w:tab w:val="left" w:pos="479"/>
        </w:tabs>
        <w:spacing w:before="56"/>
        <w:ind w:hanging="361"/>
      </w:pPr>
      <w:bookmarkStart w:id="72" w:name="_bookmark71"/>
      <w:bookmarkEnd w:id="72"/>
      <w:r>
        <w:t>MODELO DE</w:t>
      </w:r>
      <w:r>
        <w:rPr>
          <w:spacing w:val="-3"/>
        </w:rPr>
        <w:t xml:space="preserve"> </w:t>
      </w:r>
      <w:r>
        <w:t>PLANEACIÓN</w:t>
      </w:r>
    </w:p>
    <w:p w:rsidR="003B45A1" w:rsidRDefault="003B45A1">
      <w:pPr>
        <w:pStyle w:val="Textoindependiente"/>
        <w:spacing w:before="10"/>
        <w:rPr>
          <w:b/>
          <w:sz w:val="21"/>
        </w:rPr>
      </w:pPr>
    </w:p>
    <w:p w:rsidR="003B45A1" w:rsidRDefault="004F742A">
      <w:pPr>
        <w:pStyle w:val="Prrafodelista"/>
        <w:numPr>
          <w:ilvl w:val="1"/>
          <w:numId w:val="66"/>
        </w:numPr>
        <w:tabs>
          <w:tab w:val="left" w:pos="479"/>
        </w:tabs>
        <w:spacing w:before="1"/>
        <w:ind w:hanging="361"/>
        <w:rPr>
          <w:b/>
        </w:rPr>
      </w:pPr>
      <w:bookmarkStart w:id="73" w:name="_bookmark72"/>
      <w:bookmarkEnd w:id="73"/>
      <w:r>
        <w:rPr>
          <w:b/>
        </w:rPr>
        <w:t>Lineamientos y/o principios que rigen el plan estratégico de</w:t>
      </w:r>
      <w:r>
        <w:rPr>
          <w:b/>
          <w:spacing w:val="-10"/>
        </w:rPr>
        <w:t xml:space="preserve"> </w:t>
      </w:r>
      <w:r>
        <w:rPr>
          <w:b/>
        </w:rPr>
        <w:t>TIC</w:t>
      </w:r>
    </w:p>
    <w:p w:rsidR="003B45A1" w:rsidRDefault="003B45A1">
      <w:pPr>
        <w:pStyle w:val="Textoindependiente"/>
        <w:rPr>
          <w:b/>
        </w:rPr>
      </w:pPr>
    </w:p>
    <w:p w:rsidR="003B45A1" w:rsidRDefault="004F742A">
      <w:pPr>
        <w:pStyle w:val="Textoindependiente"/>
        <w:ind w:left="118" w:right="576"/>
        <w:jc w:val="both"/>
      </w:pPr>
      <w:r>
        <w:t>La formulación del PETIC requiere de una serie de insumos necesarios de tal manera que el producto resultante se encuentre adecuadamente alineado a cada uno de ellos. En la siguiente tabla se resumen estos insumos.</w:t>
      </w:r>
    </w:p>
    <w:p w:rsidR="003B45A1" w:rsidRDefault="003B45A1">
      <w:pPr>
        <w:pStyle w:val="Textoindependiente"/>
      </w:pPr>
    </w:p>
    <w:p w:rsidR="003B45A1" w:rsidRDefault="004F742A">
      <w:pPr>
        <w:spacing w:before="141"/>
        <w:ind w:left="3241"/>
        <w:rPr>
          <w:rFonts w:ascii="Arial"/>
          <w:i/>
          <w:sz w:val="18"/>
        </w:rPr>
      </w:pPr>
      <w:bookmarkStart w:id="74" w:name="_bookmark73"/>
      <w:bookmarkEnd w:id="74"/>
      <w:r>
        <w:rPr>
          <w:rFonts w:ascii="Arial"/>
          <w:i/>
          <w:color w:val="44536A"/>
          <w:sz w:val="18"/>
        </w:rPr>
        <w:t>Tabla 11 Insumos del PETIC por fuente</w:t>
      </w:r>
    </w:p>
    <w:p w:rsidR="003B45A1" w:rsidRDefault="003B45A1">
      <w:pPr>
        <w:pStyle w:val="Textoindependiente"/>
        <w:spacing w:before="4"/>
        <w:rPr>
          <w:rFonts w:ascii="Arial"/>
          <w:i/>
          <w:sz w:val="17"/>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5673"/>
      </w:tblGrid>
      <w:tr w:rsidR="003B45A1">
        <w:trPr>
          <w:trHeight w:val="268"/>
        </w:trPr>
        <w:tc>
          <w:tcPr>
            <w:tcW w:w="3829" w:type="dxa"/>
            <w:shd w:val="clear" w:color="auto" w:fill="BEBEBE"/>
          </w:tcPr>
          <w:p w:rsidR="003B45A1" w:rsidRDefault="004F742A">
            <w:pPr>
              <w:pStyle w:val="TableParagraph"/>
              <w:spacing w:line="248" w:lineRule="exact"/>
              <w:ind w:left="1537" w:right="1527"/>
              <w:jc w:val="center"/>
              <w:rPr>
                <w:b/>
              </w:rPr>
            </w:pPr>
            <w:r>
              <w:rPr>
                <w:b/>
              </w:rPr>
              <w:t>FUENTE</w:t>
            </w:r>
          </w:p>
        </w:tc>
        <w:tc>
          <w:tcPr>
            <w:tcW w:w="5673" w:type="dxa"/>
            <w:shd w:val="clear" w:color="auto" w:fill="BEBEBE"/>
          </w:tcPr>
          <w:p w:rsidR="003B45A1" w:rsidRDefault="004F742A">
            <w:pPr>
              <w:pStyle w:val="TableParagraph"/>
              <w:spacing w:line="248" w:lineRule="exact"/>
              <w:ind w:left="2418" w:right="2411"/>
              <w:jc w:val="center"/>
              <w:rPr>
                <w:b/>
              </w:rPr>
            </w:pPr>
            <w:r>
              <w:rPr>
                <w:b/>
              </w:rPr>
              <w:t>INSUMO</w:t>
            </w:r>
          </w:p>
        </w:tc>
      </w:tr>
      <w:tr w:rsidR="003B45A1">
        <w:trPr>
          <w:trHeight w:val="549"/>
        </w:trPr>
        <w:tc>
          <w:tcPr>
            <w:tcW w:w="3829" w:type="dxa"/>
          </w:tcPr>
          <w:p w:rsidR="003B45A1" w:rsidRDefault="004F742A">
            <w:pPr>
              <w:pStyle w:val="TableParagraph"/>
              <w:spacing w:before="140"/>
              <w:ind w:left="107"/>
            </w:pPr>
            <w:r>
              <w:t>Plan de Desarrollo Distrital - PDD</w:t>
            </w:r>
          </w:p>
        </w:tc>
        <w:tc>
          <w:tcPr>
            <w:tcW w:w="5673" w:type="dxa"/>
          </w:tcPr>
          <w:p w:rsidR="003B45A1" w:rsidRDefault="004F742A">
            <w:pPr>
              <w:pStyle w:val="TableParagraph"/>
              <w:numPr>
                <w:ilvl w:val="0"/>
                <w:numId w:val="7"/>
              </w:numPr>
              <w:tabs>
                <w:tab w:val="left" w:pos="467"/>
                <w:tab w:val="left" w:pos="468"/>
              </w:tabs>
              <w:spacing w:before="6" w:line="268" w:lineRule="exact"/>
              <w:ind w:right="98"/>
            </w:pPr>
            <w:r>
              <w:t>Alineación del Plan de Desarrollo Distrital al Proyecto de Inversión</w:t>
            </w:r>
          </w:p>
        </w:tc>
      </w:tr>
      <w:tr w:rsidR="003B45A1">
        <w:trPr>
          <w:trHeight w:val="839"/>
        </w:trPr>
        <w:tc>
          <w:tcPr>
            <w:tcW w:w="3829" w:type="dxa"/>
          </w:tcPr>
          <w:p w:rsidR="003B45A1" w:rsidRDefault="003B45A1">
            <w:pPr>
              <w:pStyle w:val="TableParagraph"/>
              <w:spacing w:before="8"/>
              <w:rPr>
                <w:rFonts w:ascii="Arial"/>
                <w:i/>
                <w:sz w:val="24"/>
              </w:rPr>
            </w:pPr>
          </w:p>
          <w:p w:rsidR="003B45A1" w:rsidRDefault="004F742A">
            <w:pPr>
              <w:pStyle w:val="TableParagraph"/>
              <w:ind w:left="107"/>
            </w:pPr>
            <w:r>
              <w:t>Proyecto de Inversión</w:t>
            </w:r>
          </w:p>
        </w:tc>
        <w:tc>
          <w:tcPr>
            <w:tcW w:w="5673" w:type="dxa"/>
          </w:tcPr>
          <w:p w:rsidR="003B45A1" w:rsidRDefault="004F742A">
            <w:pPr>
              <w:pStyle w:val="TableParagraph"/>
              <w:numPr>
                <w:ilvl w:val="0"/>
                <w:numId w:val="6"/>
              </w:numPr>
              <w:tabs>
                <w:tab w:val="left" w:pos="464"/>
                <w:tab w:val="left" w:pos="465"/>
              </w:tabs>
              <w:spacing w:line="280" w:lineRule="exact"/>
            </w:pPr>
            <w:r>
              <w:t>Componentes</w:t>
            </w:r>
          </w:p>
          <w:p w:rsidR="003B45A1" w:rsidRDefault="004F742A">
            <w:pPr>
              <w:pStyle w:val="TableParagraph"/>
              <w:numPr>
                <w:ilvl w:val="0"/>
                <w:numId w:val="6"/>
              </w:numPr>
              <w:tabs>
                <w:tab w:val="left" w:pos="469"/>
                <w:tab w:val="left" w:pos="470"/>
              </w:tabs>
              <w:spacing w:line="279" w:lineRule="exact"/>
              <w:ind w:left="469" w:hanging="361"/>
            </w:pPr>
            <w:r>
              <w:t>Objetivos</w:t>
            </w:r>
          </w:p>
          <w:p w:rsidR="003B45A1" w:rsidRDefault="004F742A">
            <w:pPr>
              <w:pStyle w:val="TableParagraph"/>
              <w:numPr>
                <w:ilvl w:val="0"/>
                <w:numId w:val="6"/>
              </w:numPr>
              <w:tabs>
                <w:tab w:val="left" w:pos="464"/>
                <w:tab w:val="left" w:pos="465"/>
              </w:tabs>
              <w:spacing w:line="260" w:lineRule="exact"/>
            </w:pPr>
            <w:r>
              <w:t>Metas</w:t>
            </w:r>
          </w:p>
        </w:tc>
      </w:tr>
      <w:tr w:rsidR="003B45A1">
        <w:trPr>
          <w:trHeight w:val="842"/>
        </w:trPr>
        <w:tc>
          <w:tcPr>
            <w:tcW w:w="3829" w:type="dxa"/>
          </w:tcPr>
          <w:p w:rsidR="003B45A1" w:rsidRDefault="003B45A1">
            <w:pPr>
              <w:pStyle w:val="TableParagraph"/>
              <w:spacing w:before="11"/>
              <w:rPr>
                <w:rFonts w:ascii="Arial"/>
                <w:i/>
                <w:sz w:val="24"/>
              </w:rPr>
            </w:pPr>
          </w:p>
          <w:p w:rsidR="003B45A1" w:rsidRDefault="004F742A">
            <w:pPr>
              <w:pStyle w:val="TableParagraph"/>
              <w:ind w:left="107"/>
            </w:pPr>
            <w:r>
              <w:t>Planeación Estratégica</w:t>
            </w:r>
          </w:p>
        </w:tc>
        <w:tc>
          <w:tcPr>
            <w:tcW w:w="5673" w:type="dxa"/>
          </w:tcPr>
          <w:p w:rsidR="003B45A1" w:rsidRDefault="004F742A">
            <w:pPr>
              <w:pStyle w:val="TableParagraph"/>
              <w:numPr>
                <w:ilvl w:val="0"/>
                <w:numId w:val="5"/>
              </w:numPr>
              <w:tabs>
                <w:tab w:val="left" w:pos="464"/>
                <w:tab w:val="left" w:pos="465"/>
              </w:tabs>
              <w:spacing w:line="280" w:lineRule="exact"/>
            </w:pPr>
            <w:r>
              <w:t>Objetivos</w:t>
            </w:r>
            <w:r>
              <w:rPr>
                <w:spacing w:val="-4"/>
              </w:rPr>
              <w:t xml:space="preserve"> </w:t>
            </w:r>
            <w:r>
              <w:t>Estratégicos</w:t>
            </w:r>
          </w:p>
          <w:p w:rsidR="003B45A1" w:rsidRDefault="004F742A">
            <w:pPr>
              <w:pStyle w:val="TableParagraph"/>
              <w:numPr>
                <w:ilvl w:val="0"/>
                <w:numId w:val="5"/>
              </w:numPr>
              <w:tabs>
                <w:tab w:val="left" w:pos="469"/>
                <w:tab w:val="left" w:pos="470"/>
              </w:tabs>
              <w:ind w:left="469" w:hanging="361"/>
            </w:pPr>
            <w:r>
              <w:t>Líneas de</w:t>
            </w:r>
            <w:r>
              <w:rPr>
                <w:spacing w:val="-1"/>
              </w:rPr>
              <w:t xml:space="preserve"> </w:t>
            </w:r>
            <w:r>
              <w:t>Acción</w:t>
            </w:r>
          </w:p>
          <w:p w:rsidR="003B45A1" w:rsidRDefault="004F742A">
            <w:pPr>
              <w:pStyle w:val="TableParagraph"/>
              <w:numPr>
                <w:ilvl w:val="0"/>
                <w:numId w:val="5"/>
              </w:numPr>
              <w:tabs>
                <w:tab w:val="left" w:pos="464"/>
                <w:tab w:val="left" w:pos="465"/>
              </w:tabs>
              <w:spacing w:before="1" w:line="261" w:lineRule="exact"/>
            </w:pPr>
            <w:r>
              <w:t>Integración con proyectos de otras</w:t>
            </w:r>
            <w:r>
              <w:rPr>
                <w:spacing w:val="-6"/>
              </w:rPr>
              <w:t xml:space="preserve"> </w:t>
            </w:r>
            <w:r>
              <w:t>dependencias</w:t>
            </w:r>
          </w:p>
        </w:tc>
      </w:tr>
      <w:tr w:rsidR="003B45A1">
        <w:trPr>
          <w:trHeight w:val="561"/>
        </w:trPr>
        <w:tc>
          <w:tcPr>
            <w:tcW w:w="3829" w:type="dxa"/>
          </w:tcPr>
          <w:p w:rsidR="003B45A1" w:rsidRDefault="004F742A">
            <w:pPr>
              <w:pStyle w:val="TableParagraph"/>
              <w:tabs>
                <w:tab w:val="left" w:pos="1816"/>
                <w:tab w:val="left" w:pos="2879"/>
                <w:tab w:val="left" w:pos="3565"/>
              </w:tabs>
              <w:spacing w:before="10" w:line="270" w:lineRule="atLeast"/>
              <w:ind w:left="107" w:right="94"/>
            </w:pPr>
            <w:r>
              <w:t>Requerimientos</w:t>
            </w:r>
            <w:r>
              <w:tab/>
              <w:t>externos</w:t>
            </w:r>
            <w:r>
              <w:tab/>
              <w:t>para</w:t>
            </w:r>
            <w:r>
              <w:tab/>
            </w:r>
            <w:r>
              <w:rPr>
                <w:spacing w:val="-9"/>
              </w:rPr>
              <w:t xml:space="preserve">la </w:t>
            </w:r>
            <w:r>
              <w:t>definición y estructuración del</w:t>
            </w:r>
            <w:r>
              <w:rPr>
                <w:spacing w:val="-6"/>
              </w:rPr>
              <w:t xml:space="preserve"> </w:t>
            </w:r>
            <w:r>
              <w:t>PETIC</w:t>
            </w:r>
          </w:p>
        </w:tc>
        <w:tc>
          <w:tcPr>
            <w:tcW w:w="5673" w:type="dxa"/>
          </w:tcPr>
          <w:p w:rsidR="003B45A1" w:rsidRDefault="004F742A">
            <w:pPr>
              <w:pStyle w:val="TableParagraph"/>
              <w:numPr>
                <w:ilvl w:val="0"/>
                <w:numId w:val="4"/>
              </w:numPr>
              <w:tabs>
                <w:tab w:val="left" w:pos="467"/>
                <w:tab w:val="left" w:pos="468"/>
              </w:tabs>
              <w:ind w:hanging="361"/>
            </w:pPr>
            <w:r>
              <w:t>Ministerio de las</w:t>
            </w:r>
            <w:r>
              <w:rPr>
                <w:spacing w:val="-2"/>
              </w:rPr>
              <w:t xml:space="preserve"> </w:t>
            </w:r>
            <w:r>
              <w:t>TIC</w:t>
            </w:r>
          </w:p>
          <w:p w:rsidR="003B45A1" w:rsidRDefault="004F742A">
            <w:pPr>
              <w:pStyle w:val="TableParagraph"/>
              <w:numPr>
                <w:ilvl w:val="0"/>
                <w:numId w:val="4"/>
              </w:numPr>
              <w:tabs>
                <w:tab w:val="left" w:pos="467"/>
                <w:tab w:val="left" w:pos="468"/>
              </w:tabs>
              <w:spacing w:line="261" w:lineRule="exact"/>
              <w:ind w:hanging="361"/>
            </w:pPr>
            <w:r>
              <w:t>Comisión Distrital de Sistemas -</w:t>
            </w:r>
            <w:r>
              <w:rPr>
                <w:spacing w:val="-4"/>
              </w:rPr>
              <w:t xml:space="preserve"> </w:t>
            </w:r>
            <w:r>
              <w:t>CDS</w:t>
            </w:r>
          </w:p>
        </w:tc>
      </w:tr>
    </w:tbl>
    <w:p w:rsidR="003B45A1" w:rsidRDefault="003B45A1">
      <w:pPr>
        <w:pStyle w:val="Textoindependiente"/>
        <w:spacing w:before="3"/>
        <w:rPr>
          <w:rFonts w:ascii="Arial"/>
          <w:i/>
          <w:sz w:val="23"/>
        </w:rPr>
      </w:pPr>
    </w:p>
    <w:p w:rsidR="003B45A1" w:rsidRDefault="004F742A">
      <w:pPr>
        <w:pStyle w:val="Ttulo1"/>
        <w:numPr>
          <w:ilvl w:val="1"/>
          <w:numId w:val="66"/>
        </w:numPr>
        <w:tabs>
          <w:tab w:val="left" w:pos="479"/>
        </w:tabs>
        <w:ind w:hanging="361"/>
      </w:pPr>
      <w:bookmarkStart w:id="75" w:name="_bookmark74"/>
      <w:bookmarkEnd w:id="75"/>
      <w:r>
        <w:t>Estructura de actividades</w:t>
      </w:r>
      <w:r>
        <w:rPr>
          <w:spacing w:val="-5"/>
        </w:rPr>
        <w:t xml:space="preserve"> </w:t>
      </w:r>
      <w:r>
        <w:t>estratégicas</w:t>
      </w:r>
    </w:p>
    <w:p w:rsidR="003B45A1" w:rsidRDefault="003B45A1">
      <w:pPr>
        <w:pStyle w:val="Textoindependiente"/>
        <w:spacing w:before="10"/>
        <w:rPr>
          <w:b/>
          <w:sz w:val="21"/>
        </w:rPr>
      </w:pPr>
    </w:p>
    <w:p w:rsidR="003B45A1" w:rsidRDefault="004F742A">
      <w:pPr>
        <w:pStyle w:val="Prrafodelista"/>
        <w:numPr>
          <w:ilvl w:val="2"/>
          <w:numId w:val="66"/>
        </w:numPr>
        <w:tabs>
          <w:tab w:val="left" w:pos="838"/>
          <w:tab w:val="left" w:pos="839"/>
        </w:tabs>
        <w:spacing w:before="1"/>
        <w:ind w:hanging="721"/>
        <w:rPr>
          <w:b/>
        </w:rPr>
      </w:pPr>
      <w:bookmarkStart w:id="76" w:name="_bookmark75"/>
      <w:bookmarkEnd w:id="76"/>
      <w:r>
        <w:rPr>
          <w:b/>
        </w:rPr>
        <w:t>Identificación de problemáticas a</w:t>
      </w:r>
      <w:r>
        <w:rPr>
          <w:b/>
          <w:spacing w:val="-3"/>
        </w:rPr>
        <w:t xml:space="preserve"> </w:t>
      </w:r>
      <w:r>
        <w:rPr>
          <w:b/>
        </w:rPr>
        <w:t>solucionar.</w:t>
      </w:r>
    </w:p>
    <w:p w:rsidR="003B45A1" w:rsidRDefault="003B45A1">
      <w:pPr>
        <w:pStyle w:val="Textoindependiente"/>
        <w:rPr>
          <w:b/>
        </w:rPr>
      </w:pPr>
    </w:p>
    <w:p w:rsidR="003B45A1" w:rsidRDefault="004F742A">
      <w:pPr>
        <w:pStyle w:val="Textoindependiente"/>
        <w:ind w:left="118" w:right="570"/>
        <w:jc w:val="both"/>
      </w:pPr>
      <w:r>
        <w:t>La</w:t>
      </w:r>
      <w:r>
        <w:rPr>
          <w:spacing w:val="-7"/>
        </w:rPr>
        <w:t xml:space="preserve"> </w:t>
      </w:r>
      <w:r>
        <w:t>Unidad</w:t>
      </w:r>
      <w:r>
        <w:rPr>
          <w:spacing w:val="-7"/>
        </w:rPr>
        <w:t xml:space="preserve"> </w:t>
      </w:r>
      <w:r>
        <w:t>Administrativa</w:t>
      </w:r>
      <w:r>
        <w:rPr>
          <w:spacing w:val="-8"/>
        </w:rPr>
        <w:t xml:space="preserve"> </w:t>
      </w:r>
      <w:r>
        <w:t>Especial</w:t>
      </w:r>
      <w:r>
        <w:rPr>
          <w:spacing w:val="-7"/>
        </w:rPr>
        <w:t xml:space="preserve"> </w:t>
      </w:r>
      <w:r>
        <w:t>de</w:t>
      </w:r>
      <w:r>
        <w:rPr>
          <w:spacing w:val="-8"/>
        </w:rPr>
        <w:t xml:space="preserve"> </w:t>
      </w:r>
      <w:r>
        <w:t>Catastro</w:t>
      </w:r>
      <w:r>
        <w:rPr>
          <w:spacing w:val="-7"/>
        </w:rPr>
        <w:t xml:space="preserve"> </w:t>
      </w:r>
      <w:r>
        <w:t>Distrital</w:t>
      </w:r>
      <w:r>
        <w:rPr>
          <w:spacing w:val="-9"/>
        </w:rPr>
        <w:t xml:space="preserve"> </w:t>
      </w:r>
      <w:r>
        <w:t>-UAECD,</w:t>
      </w:r>
      <w:r>
        <w:rPr>
          <w:spacing w:val="-5"/>
        </w:rPr>
        <w:t xml:space="preserve"> </w:t>
      </w:r>
      <w:r>
        <w:t>avanzó</w:t>
      </w:r>
      <w:r>
        <w:rPr>
          <w:spacing w:val="-8"/>
        </w:rPr>
        <w:t xml:space="preserve"> </w:t>
      </w:r>
      <w:r>
        <w:t>durante</w:t>
      </w:r>
      <w:r>
        <w:rPr>
          <w:spacing w:val="-8"/>
        </w:rPr>
        <w:t xml:space="preserve"> </w:t>
      </w:r>
      <w:r>
        <w:t>los</w:t>
      </w:r>
      <w:r>
        <w:rPr>
          <w:spacing w:val="-6"/>
        </w:rPr>
        <w:t xml:space="preserve"> </w:t>
      </w:r>
      <w:r>
        <w:t>últimos</w:t>
      </w:r>
      <w:r>
        <w:rPr>
          <w:spacing w:val="-9"/>
        </w:rPr>
        <w:t xml:space="preserve"> </w:t>
      </w:r>
      <w:r>
        <w:t>cuatro</w:t>
      </w:r>
      <w:r>
        <w:rPr>
          <w:spacing w:val="-7"/>
        </w:rPr>
        <w:t xml:space="preserve"> </w:t>
      </w:r>
      <w:r>
        <w:t>años</w:t>
      </w:r>
      <w:r>
        <w:rPr>
          <w:spacing w:val="-9"/>
        </w:rPr>
        <w:t xml:space="preserve"> </w:t>
      </w:r>
      <w:r>
        <w:t>en un</w:t>
      </w:r>
      <w:r>
        <w:rPr>
          <w:spacing w:val="-10"/>
        </w:rPr>
        <w:t xml:space="preserve"> </w:t>
      </w:r>
      <w:r>
        <w:t>proceso</w:t>
      </w:r>
      <w:r>
        <w:rPr>
          <w:spacing w:val="-7"/>
        </w:rPr>
        <w:t xml:space="preserve"> </w:t>
      </w:r>
      <w:r>
        <w:t>de</w:t>
      </w:r>
      <w:r>
        <w:rPr>
          <w:spacing w:val="-8"/>
        </w:rPr>
        <w:t xml:space="preserve"> </w:t>
      </w:r>
      <w:r>
        <w:t>transformación</w:t>
      </w:r>
      <w:r>
        <w:rPr>
          <w:spacing w:val="-9"/>
        </w:rPr>
        <w:t xml:space="preserve"> </w:t>
      </w:r>
      <w:r>
        <w:t>institucional</w:t>
      </w:r>
      <w:r>
        <w:rPr>
          <w:spacing w:val="-10"/>
        </w:rPr>
        <w:t xml:space="preserve"> </w:t>
      </w:r>
      <w:r>
        <w:t>a</w:t>
      </w:r>
      <w:r>
        <w:rPr>
          <w:spacing w:val="-8"/>
        </w:rPr>
        <w:t xml:space="preserve"> </w:t>
      </w:r>
      <w:r>
        <w:t>través</w:t>
      </w:r>
      <w:r>
        <w:rPr>
          <w:spacing w:val="-7"/>
        </w:rPr>
        <w:t xml:space="preserve"> </w:t>
      </w:r>
      <w:r>
        <w:t>del</w:t>
      </w:r>
      <w:r>
        <w:rPr>
          <w:spacing w:val="-11"/>
        </w:rPr>
        <w:t xml:space="preserve"> </w:t>
      </w:r>
      <w:r>
        <w:t>cual</w:t>
      </w:r>
      <w:r>
        <w:rPr>
          <w:spacing w:val="-8"/>
        </w:rPr>
        <w:t xml:space="preserve"> </w:t>
      </w:r>
      <w:r>
        <w:t>subsanó</w:t>
      </w:r>
      <w:r>
        <w:rPr>
          <w:spacing w:val="-8"/>
        </w:rPr>
        <w:t xml:space="preserve"> </w:t>
      </w:r>
      <w:r>
        <w:t>significativas</w:t>
      </w:r>
      <w:r>
        <w:rPr>
          <w:spacing w:val="-11"/>
        </w:rPr>
        <w:t xml:space="preserve"> </w:t>
      </w:r>
      <w:r>
        <w:t>problemáticas</w:t>
      </w:r>
      <w:r>
        <w:rPr>
          <w:spacing w:val="-8"/>
        </w:rPr>
        <w:t xml:space="preserve"> </w:t>
      </w:r>
      <w:r>
        <w:t>de</w:t>
      </w:r>
      <w:r>
        <w:rPr>
          <w:spacing w:val="-8"/>
        </w:rPr>
        <w:t xml:space="preserve"> </w:t>
      </w:r>
      <w:r>
        <w:t>orden técnico, administrativo y operativo que le habían impedido en el tiempo desarrollar adecuadamente los roles</w:t>
      </w:r>
      <w:r>
        <w:rPr>
          <w:spacing w:val="-10"/>
        </w:rPr>
        <w:t xml:space="preserve"> </w:t>
      </w:r>
      <w:r>
        <w:t>y</w:t>
      </w:r>
      <w:r>
        <w:rPr>
          <w:spacing w:val="-9"/>
        </w:rPr>
        <w:t xml:space="preserve"> </w:t>
      </w:r>
      <w:r>
        <w:t>competencias</w:t>
      </w:r>
      <w:r>
        <w:rPr>
          <w:spacing w:val="-11"/>
        </w:rPr>
        <w:t xml:space="preserve"> </w:t>
      </w:r>
      <w:r>
        <w:t>asignadas</w:t>
      </w:r>
      <w:r>
        <w:rPr>
          <w:spacing w:val="-7"/>
        </w:rPr>
        <w:t xml:space="preserve"> </w:t>
      </w:r>
      <w:r>
        <w:t>mediante</w:t>
      </w:r>
      <w:r>
        <w:rPr>
          <w:spacing w:val="-9"/>
        </w:rPr>
        <w:t xml:space="preserve"> </w:t>
      </w:r>
      <w:r>
        <w:t>el</w:t>
      </w:r>
      <w:r>
        <w:rPr>
          <w:spacing w:val="-8"/>
        </w:rPr>
        <w:t xml:space="preserve"> </w:t>
      </w:r>
      <w:r>
        <w:t>Acuerdo</w:t>
      </w:r>
      <w:r>
        <w:rPr>
          <w:spacing w:val="-11"/>
        </w:rPr>
        <w:t xml:space="preserve"> </w:t>
      </w:r>
      <w:r>
        <w:t>Distrital</w:t>
      </w:r>
      <w:r>
        <w:rPr>
          <w:spacing w:val="-11"/>
        </w:rPr>
        <w:t xml:space="preserve"> </w:t>
      </w:r>
      <w:r>
        <w:t>257</w:t>
      </w:r>
      <w:r>
        <w:rPr>
          <w:spacing w:val="-8"/>
        </w:rPr>
        <w:t xml:space="preserve"> </w:t>
      </w:r>
      <w:r>
        <w:t>de</w:t>
      </w:r>
      <w:r>
        <w:rPr>
          <w:spacing w:val="-9"/>
        </w:rPr>
        <w:t xml:space="preserve"> </w:t>
      </w:r>
      <w:r>
        <w:t>2006.</w:t>
      </w:r>
      <w:r>
        <w:rPr>
          <w:spacing w:val="-11"/>
        </w:rPr>
        <w:t xml:space="preserve"> </w:t>
      </w:r>
      <w:r>
        <w:t>En</w:t>
      </w:r>
      <w:r>
        <w:rPr>
          <w:spacing w:val="-8"/>
        </w:rPr>
        <w:t xml:space="preserve"> </w:t>
      </w:r>
      <w:r>
        <w:t>coherencia</w:t>
      </w:r>
      <w:r>
        <w:rPr>
          <w:spacing w:val="-7"/>
        </w:rPr>
        <w:t xml:space="preserve"> </w:t>
      </w:r>
      <w:r>
        <w:t>con</w:t>
      </w:r>
      <w:r>
        <w:rPr>
          <w:spacing w:val="-11"/>
        </w:rPr>
        <w:t xml:space="preserve"> </w:t>
      </w:r>
      <w:r>
        <w:t>ello</w:t>
      </w:r>
      <w:r>
        <w:rPr>
          <w:spacing w:val="-8"/>
        </w:rPr>
        <w:t xml:space="preserve"> </w:t>
      </w:r>
      <w:r>
        <w:t>viabilizó para</w:t>
      </w:r>
      <w:r>
        <w:rPr>
          <w:spacing w:val="-10"/>
        </w:rPr>
        <w:t xml:space="preserve"> </w:t>
      </w:r>
      <w:r>
        <w:t>la</w:t>
      </w:r>
      <w:r>
        <w:rPr>
          <w:spacing w:val="-11"/>
        </w:rPr>
        <w:t xml:space="preserve"> </w:t>
      </w:r>
      <w:r>
        <w:t>Unidad</w:t>
      </w:r>
      <w:r>
        <w:rPr>
          <w:spacing w:val="-10"/>
        </w:rPr>
        <w:t xml:space="preserve"> </w:t>
      </w:r>
      <w:r>
        <w:t>la</w:t>
      </w:r>
      <w:r>
        <w:rPr>
          <w:spacing w:val="-11"/>
        </w:rPr>
        <w:t xml:space="preserve"> </w:t>
      </w:r>
      <w:r>
        <w:t>propuesta</w:t>
      </w:r>
      <w:r>
        <w:rPr>
          <w:spacing w:val="-10"/>
        </w:rPr>
        <w:t xml:space="preserve"> </w:t>
      </w:r>
      <w:r>
        <w:t>de</w:t>
      </w:r>
      <w:r>
        <w:rPr>
          <w:spacing w:val="-11"/>
        </w:rPr>
        <w:t xml:space="preserve"> </w:t>
      </w:r>
      <w:r>
        <w:t>rediseño</w:t>
      </w:r>
      <w:r>
        <w:rPr>
          <w:spacing w:val="-9"/>
        </w:rPr>
        <w:t xml:space="preserve"> </w:t>
      </w:r>
      <w:r>
        <w:t>institucional</w:t>
      </w:r>
      <w:r>
        <w:rPr>
          <w:spacing w:val="-9"/>
        </w:rPr>
        <w:t xml:space="preserve"> </w:t>
      </w:r>
      <w:r>
        <w:t>que</w:t>
      </w:r>
      <w:r>
        <w:rPr>
          <w:spacing w:val="-8"/>
        </w:rPr>
        <w:t xml:space="preserve"> </w:t>
      </w:r>
      <w:r>
        <w:t>le</w:t>
      </w:r>
      <w:r>
        <w:rPr>
          <w:spacing w:val="-10"/>
        </w:rPr>
        <w:t xml:space="preserve"> </w:t>
      </w:r>
      <w:r>
        <w:t>permitió</w:t>
      </w:r>
      <w:r>
        <w:rPr>
          <w:spacing w:val="-10"/>
        </w:rPr>
        <w:t xml:space="preserve"> </w:t>
      </w:r>
      <w:r>
        <w:t>definir</w:t>
      </w:r>
      <w:r>
        <w:rPr>
          <w:spacing w:val="-8"/>
        </w:rPr>
        <w:t xml:space="preserve"> </w:t>
      </w:r>
      <w:r>
        <w:t>un</w:t>
      </w:r>
      <w:r>
        <w:rPr>
          <w:spacing w:val="-11"/>
        </w:rPr>
        <w:t xml:space="preserve"> </w:t>
      </w:r>
      <w:r>
        <w:t>nuevo</w:t>
      </w:r>
      <w:r>
        <w:rPr>
          <w:spacing w:val="-10"/>
        </w:rPr>
        <w:t xml:space="preserve"> </w:t>
      </w:r>
      <w:r>
        <w:t>marco</w:t>
      </w:r>
      <w:r>
        <w:rPr>
          <w:spacing w:val="-9"/>
        </w:rPr>
        <w:t xml:space="preserve"> </w:t>
      </w:r>
      <w:r>
        <w:t>diferenciador de gestión a partir del fortalecimiento de dos capacidades fundamentales: Coordinador de la Infraestructura de Datos Espaciales - IDECA, Custodio de la información catastral a su cargo y en función de estas, una tercera capacidad inherente a la ratificación de su compromiso con usuarios, clientes y socios estratégicos bajo los esquemas de mercadeo y</w:t>
      </w:r>
      <w:r>
        <w:rPr>
          <w:spacing w:val="-13"/>
        </w:rPr>
        <w:t xml:space="preserve"> </w:t>
      </w:r>
      <w:r>
        <w:t>servicio.</w:t>
      </w:r>
    </w:p>
    <w:p w:rsidR="003B45A1" w:rsidRDefault="003B45A1">
      <w:pPr>
        <w:pStyle w:val="Textoindependiente"/>
        <w:spacing w:before="1"/>
      </w:pPr>
    </w:p>
    <w:p w:rsidR="003B45A1" w:rsidRDefault="004F742A">
      <w:pPr>
        <w:pStyle w:val="Textoindependiente"/>
        <w:ind w:left="118" w:right="572"/>
        <w:jc w:val="both"/>
      </w:pPr>
      <w:r>
        <w:t>Igualmente, la Unidad adoptó un modelo operacional orientado a una gestión por procesos, gestión del talento humano, una arquitectura tecnológica de referencia y a una disposición de una infraestructura tecnológica,</w:t>
      </w:r>
      <w:r>
        <w:rPr>
          <w:spacing w:val="-13"/>
        </w:rPr>
        <w:t xml:space="preserve"> </w:t>
      </w:r>
      <w:r>
        <w:t>que</w:t>
      </w:r>
      <w:r>
        <w:rPr>
          <w:spacing w:val="-12"/>
        </w:rPr>
        <w:t xml:space="preserve"> </w:t>
      </w:r>
      <w:r>
        <w:t>propiciaron</w:t>
      </w:r>
      <w:r>
        <w:rPr>
          <w:spacing w:val="-11"/>
        </w:rPr>
        <w:t xml:space="preserve"> </w:t>
      </w:r>
      <w:r>
        <w:t>ofrecer</w:t>
      </w:r>
      <w:r>
        <w:rPr>
          <w:spacing w:val="-12"/>
        </w:rPr>
        <w:t xml:space="preserve"> </w:t>
      </w:r>
      <w:r>
        <w:t>a</w:t>
      </w:r>
      <w:r>
        <w:rPr>
          <w:spacing w:val="-13"/>
        </w:rPr>
        <w:t xml:space="preserve"> </w:t>
      </w:r>
      <w:r>
        <w:t>la</w:t>
      </w:r>
      <w:r>
        <w:rPr>
          <w:spacing w:val="-13"/>
        </w:rPr>
        <w:t xml:space="preserve"> </w:t>
      </w:r>
      <w:r>
        <w:t>ciudad</w:t>
      </w:r>
      <w:r>
        <w:rPr>
          <w:spacing w:val="-11"/>
        </w:rPr>
        <w:t xml:space="preserve"> </w:t>
      </w:r>
      <w:r>
        <w:t>resultados</w:t>
      </w:r>
      <w:r>
        <w:rPr>
          <w:spacing w:val="-12"/>
        </w:rPr>
        <w:t xml:space="preserve"> </w:t>
      </w:r>
      <w:r>
        <w:t>con</w:t>
      </w:r>
      <w:r>
        <w:rPr>
          <w:spacing w:val="-14"/>
        </w:rPr>
        <w:t xml:space="preserve"> </w:t>
      </w:r>
      <w:r>
        <w:t>mayor</w:t>
      </w:r>
      <w:r>
        <w:rPr>
          <w:spacing w:val="-13"/>
        </w:rPr>
        <w:t xml:space="preserve"> </w:t>
      </w:r>
      <w:r>
        <w:t>valor</w:t>
      </w:r>
      <w:r>
        <w:rPr>
          <w:spacing w:val="-9"/>
        </w:rPr>
        <w:t xml:space="preserve"> </w:t>
      </w:r>
      <w:r>
        <w:t>agregado</w:t>
      </w:r>
      <w:r>
        <w:rPr>
          <w:spacing w:val="-9"/>
        </w:rPr>
        <w:t xml:space="preserve"> </w:t>
      </w:r>
      <w:r>
        <w:t>público</w:t>
      </w:r>
      <w:r>
        <w:rPr>
          <w:spacing w:val="-11"/>
        </w:rPr>
        <w:t xml:space="preserve"> </w:t>
      </w:r>
      <w:r>
        <w:t>a</w:t>
      </w:r>
      <w:r>
        <w:rPr>
          <w:spacing w:val="-13"/>
        </w:rPr>
        <w:t xml:space="preserve"> </w:t>
      </w:r>
      <w:r>
        <w:t>ciudadanos y grupos de interés frente a su responsabilidad de integrar la información geográfica como herramienta esencial para el análisis, la planeación y la toma de decisiones sobre el</w:t>
      </w:r>
      <w:r>
        <w:rPr>
          <w:spacing w:val="-17"/>
        </w:rPr>
        <w:t xml:space="preserve"> </w:t>
      </w:r>
      <w:r>
        <w:t>territorio.</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ind w:left="118" w:right="570"/>
        <w:jc w:val="both"/>
      </w:pPr>
      <w:r>
        <w:t>Atendiendo a lo precedente la Unidad se ha transformado en una organización compleja, que lleva implícito</w:t>
      </w:r>
      <w:r>
        <w:rPr>
          <w:spacing w:val="-3"/>
        </w:rPr>
        <w:t xml:space="preserve"> </w:t>
      </w:r>
      <w:r>
        <w:t>el</w:t>
      </w:r>
      <w:r>
        <w:rPr>
          <w:spacing w:val="-5"/>
        </w:rPr>
        <w:t xml:space="preserve"> </w:t>
      </w:r>
      <w:r>
        <w:t>crecimiento</w:t>
      </w:r>
      <w:r>
        <w:rPr>
          <w:spacing w:val="-5"/>
        </w:rPr>
        <w:t xml:space="preserve"> </w:t>
      </w:r>
      <w:r>
        <w:t>en</w:t>
      </w:r>
      <w:r>
        <w:rPr>
          <w:spacing w:val="-6"/>
        </w:rPr>
        <w:t xml:space="preserve"> </w:t>
      </w:r>
      <w:r>
        <w:t>estructura</w:t>
      </w:r>
      <w:r>
        <w:rPr>
          <w:spacing w:val="-7"/>
        </w:rPr>
        <w:t xml:space="preserve"> </w:t>
      </w:r>
      <w:r>
        <w:t>y</w:t>
      </w:r>
      <w:r>
        <w:rPr>
          <w:spacing w:val="-3"/>
        </w:rPr>
        <w:t xml:space="preserve"> </w:t>
      </w:r>
      <w:r>
        <w:t>tamaño,</w:t>
      </w:r>
      <w:r>
        <w:rPr>
          <w:spacing w:val="-3"/>
        </w:rPr>
        <w:t xml:space="preserve"> </w:t>
      </w:r>
      <w:r>
        <w:t>la</w:t>
      </w:r>
      <w:r>
        <w:rPr>
          <w:spacing w:val="-4"/>
        </w:rPr>
        <w:t xml:space="preserve"> </w:t>
      </w:r>
      <w:r>
        <w:t>diversificación</w:t>
      </w:r>
      <w:r>
        <w:rPr>
          <w:spacing w:val="-4"/>
        </w:rPr>
        <w:t xml:space="preserve"> </w:t>
      </w:r>
      <w:r>
        <w:t>de</w:t>
      </w:r>
      <w:r>
        <w:rPr>
          <w:spacing w:val="-4"/>
        </w:rPr>
        <w:t xml:space="preserve"> </w:t>
      </w:r>
      <w:r>
        <w:t>sus</w:t>
      </w:r>
      <w:r>
        <w:rPr>
          <w:spacing w:val="-6"/>
        </w:rPr>
        <w:t xml:space="preserve"> </w:t>
      </w:r>
      <w:r>
        <w:t>servicios,</w:t>
      </w:r>
      <w:r>
        <w:rPr>
          <w:spacing w:val="-4"/>
        </w:rPr>
        <w:t xml:space="preserve"> </w:t>
      </w:r>
      <w:r>
        <w:t>actividades,</w:t>
      </w:r>
      <w:r>
        <w:rPr>
          <w:spacing w:val="-2"/>
        </w:rPr>
        <w:t xml:space="preserve"> </w:t>
      </w:r>
      <w:r>
        <w:t>programas y de su propia naturaleza. Ésta pasó de ser una organización estructuralmente estable en el tiempo a una flexible en coherencia con la dinámica de crecimiento y desarrollo de la ciudad y los actuales retos que le plantea</w:t>
      </w:r>
      <w:r>
        <w:rPr>
          <w:spacing w:val="-3"/>
        </w:rPr>
        <w:t xml:space="preserve"> </w:t>
      </w:r>
      <w:r>
        <w:t>el</w:t>
      </w:r>
      <w:r>
        <w:rPr>
          <w:spacing w:val="-2"/>
        </w:rPr>
        <w:t xml:space="preserve"> </w:t>
      </w:r>
      <w:r>
        <w:t>Plan</w:t>
      </w:r>
      <w:r>
        <w:rPr>
          <w:spacing w:val="-5"/>
        </w:rPr>
        <w:t xml:space="preserve"> </w:t>
      </w:r>
      <w:r>
        <w:t>de</w:t>
      </w:r>
      <w:r>
        <w:rPr>
          <w:spacing w:val="-4"/>
        </w:rPr>
        <w:t xml:space="preserve"> </w:t>
      </w:r>
      <w:r>
        <w:t>Desarrollo</w:t>
      </w:r>
      <w:r>
        <w:rPr>
          <w:spacing w:val="-2"/>
        </w:rPr>
        <w:t xml:space="preserve"> </w:t>
      </w:r>
      <w:r>
        <w:t>Distrital</w:t>
      </w:r>
      <w:r>
        <w:rPr>
          <w:spacing w:val="-3"/>
        </w:rPr>
        <w:t xml:space="preserve"> </w:t>
      </w:r>
      <w:r>
        <w:t>2016-2020;</w:t>
      </w:r>
      <w:r>
        <w:rPr>
          <w:spacing w:val="-5"/>
        </w:rPr>
        <w:t xml:space="preserve"> </w:t>
      </w:r>
      <w:r>
        <w:t>y,</w:t>
      </w:r>
      <w:r>
        <w:rPr>
          <w:spacing w:val="-2"/>
        </w:rPr>
        <w:t xml:space="preserve"> </w:t>
      </w:r>
      <w:r>
        <w:t>las</w:t>
      </w:r>
      <w:r>
        <w:rPr>
          <w:spacing w:val="-6"/>
        </w:rPr>
        <w:t xml:space="preserve"> </w:t>
      </w:r>
      <w:r>
        <w:t>demandas</w:t>
      </w:r>
      <w:r>
        <w:rPr>
          <w:spacing w:val="-2"/>
        </w:rPr>
        <w:t xml:space="preserve"> </w:t>
      </w:r>
      <w:r>
        <w:t>y</w:t>
      </w:r>
      <w:r>
        <w:rPr>
          <w:spacing w:val="-3"/>
        </w:rPr>
        <w:t xml:space="preserve"> </w:t>
      </w:r>
      <w:r>
        <w:t>expectativas</w:t>
      </w:r>
      <w:r>
        <w:rPr>
          <w:spacing w:val="-2"/>
        </w:rPr>
        <w:t xml:space="preserve"> </w:t>
      </w:r>
      <w:r>
        <w:t>del</w:t>
      </w:r>
      <w:r>
        <w:rPr>
          <w:spacing w:val="-3"/>
        </w:rPr>
        <w:t xml:space="preserve"> </w:t>
      </w:r>
      <w:r>
        <w:t>ciudadano,</w:t>
      </w:r>
      <w:r>
        <w:rPr>
          <w:spacing w:val="-2"/>
        </w:rPr>
        <w:t xml:space="preserve"> </w:t>
      </w:r>
      <w:r>
        <w:t>clientes</w:t>
      </w:r>
      <w:r>
        <w:rPr>
          <w:spacing w:val="-4"/>
        </w:rPr>
        <w:t xml:space="preserve"> </w:t>
      </w:r>
      <w:r>
        <w:t>y grupos de interés.</w:t>
      </w:r>
    </w:p>
    <w:p w:rsidR="003B45A1" w:rsidRDefault="003B45A1">
      <w:pPr>
        <w:pStyle w:val="Textoindependiente"/>
        <w:spacing w:before="11"/>
        <w:rPr>
          <w:sz w:val="21"/>
        </w:rPr>
      </w:pPr>
    </w:p>
    <w:p w:rsidR="003B45A1" w:rsidRDefault="004F742A">
      <w:pPr>
        <w:pStyle w:val="Textoindependiente"/>
        <w:spacing w:before="1"/>
        <w:ind w:left="118" w:right="570"/>
        <w:jc w:val="both"/>
      </w:pPr>
      <w:r>
        <w:t>Estos aspectos que se reseñan en el párrafo anterior representan para la Unidad unas problemáticas institucionales, que se describen a continuación:</w:t>
      </w:r>
    </w:p>
    <w:p w:rsidR="003B45A1" w:rsidRDefault="003B45A1">
      <w:pPr>
        <w:pStyle w:val="Textoindependiente"/>
        <w:spacing w:before="1"/>
      </w:pPr>
    </w:p>
    <w:p w:rsidR="003B45A1" w:rsidRDefault="004F742A">
      <w:pPr>
        <w:pStyle w:val="Prrafodelista"/>
        <w:numPr>
          <w:ilvl w:val="0"/>
          <w:numId w:val="3"/>
        </w:numPr>
        <w:tabs>
          <w:tab w:val="left" w:pos="479"/>
        </w:tabs>
        <w:ind w:hanging="361"/>
      </w:pPr>
      <w:r>
        <w:t>Gestión de</w:t>
      </w:r>
      <w:r>
        <w:rPr>
          <w:spacing w:val="-3"/>
        </w:rPr>
        <w:t xml:space="preserve"> </w:t>
      </w:r>
      <w:r>
        <w:t>Procesos</w:t>
      </w:r>
    </w:p>
    <w:p w:rsidR="003B45A1" w:rsidRDefault="003B45A1">
      <w:pPr>
        <w:pStyle w:val="Textoindependiente"/>
        <w:spacing w:before="10"/>
        <w:rPr>
          <w:sz w:val="21"/>
        </w:rPr>
      </w:pPr>
    </w:p>
    <w:p w:rsidR="003B45A1" w:rsidRDefault="004F742A">
      <w:pPr>
        <w:pStyle w:val="Prrafodelista"/>
        <w:numPr>
          <w:ilvl w:val="1"/>
          <w:numId w:val="3"/>
        </w:numPr>
        <w:tabs>
          <w:tab w:val="left" w:pos="839"/>
        </w:tabs>
        <w:ind w:right="569"/>
        <w:jc w:val="both"/>
      </w:pPr>
      <w:r>
        <w:t>Sobredimensionamiento de modelos que solo capturan prácticas explicitas y codificadas (know- what) pero no identifican la parte intangible de la organización (know-how) y dificultan la implantación de mejores prácticas en los</w:t>
      </w:r>
      <w:r>
        <w:rPr>
          <w:spacing w:val="-5"/>
        </w:rPr>
        <w:t xml:space="preserve"> </w:t>
      </w:r>
      <w:r>
        <w:t>procesos.</w:t>
      </w:r>
    </w:p>
    <w:p w:rsidR="003B45A1" w:rsidRDefault="004F742A">
      <w:pPr>
        <w:pStyle w:val="Prrafodelista"/>
        <w:numPr>
          <w:ilvl w:val="1"/>
          <w:numId w:val="3"/>
        </w:numPr>
        <w:tabs>
          <w:tab w:val="left" w:pos="839"/>
        </w:tabs>
        <w:spacing w:before="1"/>
        <w:ind w:right="571"/>
        <w:jc w:val="both"/>
      </w:pPr>
      <w:r>
        <w:t>Dificultades en la adopción de la arquitectura tecnológica de referencia, conceptualizada y diseñada para soportar la simplificación de flujos de operación, alineada a la arquitectura empresarial establecida en el marco de gobierno</w:t>
      </w:r>
      <w:r>
        <w:rPr>
          <w:spacing w:val="-11"/>
        </w:rPr>
        <w:t xml:space="preserve"> </w:t>
      </w:r>
      <w:r>
        <w:t>digital.</w:t>
      </w:r>
    </w:p>
    <w:p w:rsidR="003B45A1" w:rsidRDefault="004F742A">
      <w:pPr>
        <w:pStyle w:val="Prrafodelista"/>
        <w:numPr>
          <w:ilvl w:val="1"/>
          <w:numId w:val="3"/>
        </w:numPr>
        <w:tabs>
          <w:tab w:val="left" w:pos="839"/>
        </w:tabs>
        <w:spacing w:before="1"/>
        <w:ind w:right="571"/>
        <w:jc w:val="both"/>
      </w:pPr>
      <w:r>
        <w:t>Ausencia</w:t>
      </w:r>
      <w:r>
        <w:rPr>
          <w:spacing w:val="-9"/>
        </w:rPr>
        <w:t xml:space="preserve"> </w:t>
      </w:r>
      <w:r>
        <w:t>de</w:t>
      </w:r>
      <w:r>
        <w:rPr>
          <w:spacing w:val="-7"/>
        </w:rPr>
        <w:t xml:space="preserve"> </w:t>
      </w:r>
      <w:r>
        <w:t>mecanismos</w:t>
      </w:r>
      <w:r>
        <w:rPr>
          <w:spacing w:val="-8"/>
        </w:rPr>
        <w:t xml:space="preserve"> </w:t>
      </w:r>
      <w:r>
        <w:t>de</w:t>
      </w:r>
      <w:r>
        <w:rPr>
          <w:spacing w:val="-7"/>
        </w:rPr>
        <w:t xml:space="preserve"> </w:t>
      </w:r>
      <w:r>
        <w:t>medición</w:t>
      </w:r>
      <w:r>
        <w:rPr>
          <w:spacing w:val="-8"/>
        </w:rPr>
        <w:t xml:space="preserve"> </w:t>
      </w:r>
      <w:r>
        <w:t>que</w:t>
      </w:r>
      <w:r>
        <w:rPr>
          <w:spacing w:val="-7"/>
        </w:rPr>
        <w:t xml:space="preserve"> </w:t>
      </w:r>
      <w:r>
        <w:t>permitan</w:t>
      </w:r>
      <w:r>
        <w:rPr>
          <w:spacing w:val="-11"/>
        </w:rPr>
        <w:t xml:space="preserve"> </w:t>
      </w:r>
      <w:r>
        <w:t>valorar</w:t>
      </w:r>
      <w:r>
        <w:rPr>
          <w:spacing w:val="-8"/>
        </w:rPr>
        <w:t xml:space="preserve"> </w:t>
      </w:r>
      <w:r>
        <w:t>de</w:t>
      </w:r>
      <w:r>
        <w:rPr>
          <w:spacing w:val="-9"/>
        </w:rPr>
        <w:t xml:space="preserve"> </w:t>
      </w:r>
      <w:r>
        <w:t>manera</w:t>
      </w:r>
      <w:r>
        <w:rPr>
          <w:spacing w:val="-10"/>
        </w:rPr>
        <w:t xml:space="preserve"> </w:t>
      </w:r>
      <w:r>
        <w:t>eficiente</w:t>
      </w:r>
      <w:r>
        <w:rPr>
          <w:spacing w:val="-8"/>
        </w:rPr>
        <w:t xml:space="preserve"> </w:t>
      </w:r>
      <w:r>
        <w:t>la</w:t>
      </w:r>
      <w:r>
        <w:rPr>
          <w:spacing w:val="-7"/>
        </w:rPr>
        <w:t xml:space="preserve"> </w:t>
      </w:r>
      <w:r>
        <w:t>efectividad</w:t>
      </w:r>
      <w:r>
        <w:rPr>
          <w:spacing w:val="-9"/>
        </w:rPr>
        <w:t xml:space="preserve"> </w:t>
      </w:r>
      <w:r>
        <w:t>y/o productividad de los procesos de gestión y del desempeño de los equipos de trabajo en pro de la gestión de los trámites solicitados por los</w:t>
      </w:r>
      <w:r>
        <w:rPr>
          <w:spacing w:val="-2"/>
        </w:rPr>
        <w:t xml:space="preserve"> </w:t>
      </w:r>
      <w:r>
        <w:t>ciudadanos.</w:t>
      </w:r>
    </w:p>
    <w:p w:rsidR="003B45A1" w:rsidRDefault="004F742A">
      <w:pPr>
        <w:pStyle w:val="Prrafodelista"/>
        <w:numPr>
          <w:ilvl w:val="1"/>
          <w:numId w:val="3"/>
        </w:numPr>
        <w:tabs>
          <w:tab w:val="left" w:pos="839"/>
        </w:tabs>
        <w:ind w:right="571"/>
        <w:jc w:val="both"/>
      </w:pPr>
      <w:r>
        <w:t>Baja</w:t>
      </w:r>
      <w:r>
        <w:rPr>
          <w:spacing w:val="-11"/>
        </w:rPr>
        <w:t xml:space="preserve"> </w:t>
      </w:r>
      <w:r>
        <w:t>racionalización</w:t>
      </w:r>
      <w:r>
        <w:rPr>
          <w:spacing w:val="-11"/>
        </w:rPr>
        <w:t xml:space="preserve"> </w:t>
      </w:r>
      <w:r>
        <w:t>de</w:t>
      </w:r>
      <w:r>
        <w:rPr>
          <w:spacing w:val="-10"/>
        </w:rPr>
        <w:t xml:space="preserve"> </w:t>
      </w:r>
      <w:r>
        <w:t>procesos</w:t>
      </w:r>
      <w:r>
        <w:rPr>
          <w:spacing w:val="-10"/>
        </w:rPr>
        <w:t xml:space="preserve"> </w:t>
      </w:r>
      <w:r>
        <w:t>y</w:t>
      </w:r>
      <w:r>
        <w:rPr>
          <w:spacing w:val="-9"/>
        </w:rPr>
        <w:t xml:space="preserve"> </w:t>
      </w:r>
      <w:r>
        <w:t>procedimientos</w:t>
      </w:r>
      <w:r>
        <w:rPr>
          <w:spacing w:val="-10"/>
        </w:rPr>
        <w:t xml:space="preserve"> </w:t>
      </w:r>
      <w:r>
        <w:t>que</w:t>
      </w:r>
      <w:r>
        <w:rPr>
          <w:spacing w:val="-10"/>
        </w:rPr>
        <w:t xml:space="preserve"> </w:t>
      </w:r>
      <w:r>
        <w:t>no</w:t>
      </w:r>
      <w:r>
        <w:rPr>
          <w:spacing w:val="-9"/>
        </w:rPr>
        <w:t xml:space="preserve"> </w:t>
      </w:r>
      <w:r>
        <w:t>permiten</w:t>
      </w:r>
      <w:r>
        <w:rPr>
          <w:spacing w:val="-9"/>
        </w:rPr>
        <w:t xml:space="preserve"> </w:t>
      </w:r>
      <w:r>
        <w:t>a</w:t>
      </w:r>
      <w:r>
        <w:rPr>
          <w:spacing w:val="-11"/>
        </w:rPr>
        <w:t xml:space="preserve"> </w:t>
      </w:r>
      <w:r>
        <w:t>la</w:t>
      </w:r>
      <w:r>
        <w:rPr>
          <w:spacing w:val="-11"/>
        </w:rPr>
        <w:t xml:space="preserve"> </w:t>
      </w:r>
      <w:r>
        <w:t>Unidad</w:t>
      </w:r>
      <w:r>
        <w:rPr>
          <w:spacing w:val="-11"/>
        </w:rPr>
        <w:t xml:space="preserve"> </w:t>
      </w:r>
      <w:r>
        <w:t>mejorar</w:t>
      </w:r>
      <w:r>
        <w:rPr>
          <w:spacing w:val="-11"/>
        </w:rPr>
        <w:t xml:space="preserve"> </w:t>
      </w:r>
      <w:r>
        <w:t>su</w:t>
      </w:r>
      <w:r>
        <w:rPr>
          <w:spacing w:val="-10"/>
        </w:rPr>
        <w:t xml:space="preserve"> </w:t>
      </w:r>
      <w:r>
        <w:t>gestión en términos de eficiencia, eficacia y</w:t>
      </w:r>
      <w:r>
        <w:rPr>
          <w:spacing w:val="-7"/>
        </w:rPr>
        <w:t xml:space="preserve"> </w:t>
      </w:r>
      <w:r>
        <w:t>efectividad.</w:t>
      </w:r>
    </w:p>
    <w:p w:rsidR="003B45A1" w:rsidRDefault="003B45A1">
      <w:pPr>
        <w:pStyle w:val="Textoindependiente"/>
        <w:spacing w:before="11"/>
        <w:rPr>
          <w:sz w:val="21"/>
        </w:rPr>
      </w:pPr>
    </w:p>
    <w:p w:rsidR="003B45A1" w:rsidRDefault="004F742A">
      <w:pPr>
        <w:pStyle w:val="Prrafodelista"/>
        <w:numPr>
          <w:ilvl w:val="0"/>
          <w:numId w:val="3"/>
        </w:numPr>
        <w:tabs>
          <w:tab w:val="left" w:pos="479"/>
        </w:tabs>
        <w:ind w:hanging="361"/>
      </w:pPr>
      <w:r>
        <w:t>Comunicaciones</w:t>
      </w:r>
    </w:p>
    <w:p w:rsidR="003B45A1" w:rsidRDefault="003B45A1">
      <w:pPr>
        <w:pStyle w:val="Textoindependiente"/>
        <w:spacing w:before="1"/>
      </w:pPr>
    </w:p>
    <w:p w:rsidR="003B45A1" w:rsidRDefault="004F742A">
      <w:pPr>
        <w:pStyle w:val="Prrafodelista"/>
        <w:numPr>
          <w:ilvl w:val="1"/>
          <w:numId w:val="3"/>
        </w:numPr>
        <w:tabs>
          <w:tab w:val="left" w:pos="839"/>
        </w:tabs>
        <w:ind w:hanging="361"/>
      </w:pPr>
      <w:r>
        <w:t>Limitados canales de comunicación entre ciudadanos y grupos de</w:t>
      </w:r>
      <w:r>
        <w:rPr>
          <w:spacing w:val="-6"/>
        </w:rPr>
        <w:t xml:space="preserve"> </w:t>
      </w:r>
      <w:r>
        <w:t>interés.</w:t>
      </w:r>
    </w:p>
    <w:p w:rsidR="003B45A1" w:rsidRDefault="004F742A">
      <w:pPr>
        <w:pStyle w:val="Prrafodelista"/>
        <w:numPr>
          <w:ilvl w:val="1"/>
          <w:numId w:val="3"/>
        </w:numPr>
        <w:tabs>
          <w:tab w:val="left" w:pos="839"/>
        </w:tabs>
        <w:ind w:right="573"/>
        <w:jc w:val="both"/>
      </w:pPr>
      <w:r>
        <w:t>Baja apropiación de herramientas de comunicaciones que soporte la cultura organizacional de la Unidad.</w:t>
      </w:r>
    </w:p>
    <w:p w:rsidR="003B45A1" w:rsidRDefault="003B45A1">
      <w:pPr>
        <w:pStyle w:val="Textoindependiente"/>
        <w:spacing w:before="1"/>
      </w:pPr>
    </w:p>
    <w:p w:rsidR="003B45A1" w:rsidRDefault="004F742A">
      <w:pPr>
        <w:pStyle w:val="Prrafodelista"/>
        <w:numPr>
          <w:ilvl w:val="0"/>
          <w:numId w:val="3"/>
        </w:numPr>
        <w:tabs>
          <w:tab w:val="left" w:pos="478"/>
          <w:tab w:val="left" w:pos="479"/>
        </w:tabs>
        <w:ind w:hanging="361"/>
      </w:pPr>
      <w:r>
        <w:t>Arquitectura Tecnológica de</w:t>
      </w:r>
      <w:r>
        <w:rPr>
          <w:spacing w:val="-4"/>
        </w:rPr>
        <w:t xml:space="preserve"> </w:t>
      </w:r>
      <w:r>
        <w:t>Referencia</w:t>
      </w:r>
    </w:p>
    <w:p w:rsidR="003B45A1" w:rsidRDefault="003B45A1">
      <w:pPr>
        <w:pStyle w:val="Textoindependiente"/>
        <w:spacing w:before="10"/>
        <w:rPr>
          <w:sz w:val="21"/>
        </w:rPr>
      </w:pPr>
    </w:p>
    <w:p w:rsidR="003B45A1" w:rsidRDefault="004F742A">
      <w:pPr>
        <w:pStyle w:val="Prrafodelista"/>
        <w:numPr>
          <w:ilvl w:val="1"/>
          <w:numId w:val="3"/>
        </w:numPr>
        <w:tabs>
          <w:tab w:val="left" w:pos="839"/>
        </w:tabs>
        <w:ind w:hanging="361"/>
      </w:pPr>
      <w:r>
        <w:t>Infraestructura</w:t>
      </w:r>
      <w:r>
        <w:rPr>
          <w:spacing w:val="-4"/>
        </w:rPr>
        <w:t xml:space="preserve"> </w:t>
      </w:r>
      <w:r>
        <w:t>tecnológica</w:t>
      </w:r>
    </w:p>
    <w:p w:rsidR="003B45A1" w:rsidRDefault="004F742A">
      <w:pPr>
        <w:pStyle w:val="Prrafodelista"/>
        <w:numPr>
          <w:ilvl w:val="2"/>
          <w:numId w:val="3"/>
        </w:numPr>
        <w:tabs>
          <w:tab w:val="left" w:pos="1199"/>
        </w:tabs>
        <w:spacing w:before="1"/>
        <w:ind w:right="572"/>
      </w:pPr>
      <w:r>
        <w:t>Modelos tecnológicos conceptualizados con amplios plazos para su puesta en operación y adopción.</w:t>
      </w:r>
    </w:p>
    <w:p w:rsidR="003B45A1" w:rsidRDefault="004F742A">
      <w:pPr>
        <w:pStyle w:val="Prrafodelista"/>
        <w:numPr>
          <w:ilvl w:val="2"/>
          <w:numId w:val="3"/>
        </w:numPr>
        <w:tabs>
          <w:tab w:val="left" w:pos="1199"/>
        </w:tabs>
        <w:spacing w:before="1"/>
        <w:ind w:right="572"/>
      </w:pPr>
      <w:r>
        <w:t>Bajo uso y apropiación de herramientas TIC’s para la gobernabilidad y administración de la infraestructura en</w:t>
      </w:r>
      <w:r>
        <w:rPr>
          <w:spacing w:val="-6"/>
        </w:rPr>
        <w:t xml:space="preserve"> </w:t>
      </w:r>
      <w:r>
        <w:t>operación.</w:t>
      </w:r>
    </w:p>
    <w:p w:rsidR="003B45A1" w:rsidRDefault="003B45A1">
      <w:pPr>
        <w:pStyle w:val="Textoindependiente"/>
      </w:pPr>
    </w:p>
    <w:p w:rsidR="003B45A1" w:rsidRDefault="004F742A">
      <w:pPr>
        <w:pStyle w:val="Prrafodelista"/>
        <w:numPr>
          <w:ilvl w:val="1"/>
          <w:numId w:val="3"/>
        </w:numPr>
        <w:tabs>
          <w:tab w:val="left" w:pos="839"/>
        </w:tabs>
        <w:ind w:hanging="361"/>
        <w:jc w:val="both"/>
      </w:pPr>
      <w:r>
        <w:t>Gestión de</w:t>
      </w:r>
      <w:r>
        <w:rPr>
          <w:spacing w:val="-2"/>
        </w:rPr>
        <w:t xml:space="preserve"> </w:t>
      </w:r>
      <w:r>
        <w:t>información</w:t>
      </w:r>
    </w:p>
    <w:p w:rsidR="003B45A1" w:rsidRDefault="004F742A">
      <w:pPr>
        <w:pStyle w:val="Prrafodelista"/>
        <w:numPr>
          <w:ilvl w:val="2"/>
          <w:numId w:val="3"/>
        </w:numPr>
        <w:tabs>
          <w:tab w:val="left" w:pos="1199"/>
        </w:tabs>
        <w:spacing w:before="1"/>
        <w:ind w:right="571"/>
        <w:jc w:val="both"/>
      </w:pPr>
      <w:r>
        <w:t>Dificultades en la gestión de información que soporta los procesos misionales, derivadas del desconocimiento técnico y funcional de los sistemas/soluciones/aplicaciones y/o herramientas que soportan los datos y de las especificaciones y diseños que se encuentran operando.</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Prrafodelista"/>
        <w:numPr>
          <w:ilvl w:val="2"/>
          <w:numId w:val="3"/>
        </w:numPr>
        <w:tabs>
          <w:tab w:val="left" w:pos="1199"/>
        </w:tabs>
        <w:spacing w:before="56"/>
        <w:ind w:right="573"/>
        <w:jc w:val="both"/>
      </w:pPr>
      <w:r>
        <w:t>Dificultades en la interacción con entidades públicas y privadas del orden distrital y nacional para optimizar los procesos de intercambio de información a través de servicios de interoperabilidad</w:t>
      </w:r>
      <w:r>
        <w:rPr>
          <w:spacing w:val="-2"/>
        </w:rPr>
        <w:t xml:space="preserve"> </w:t>
      </w:r>
      <w:r>
        <w:t>óptimos.</w:t>
      </w:r>
    </w:p>
    <w:p w:rsidR="003B45A1" w:rsidRDefault="003B45A1">
      <w:pPr>
        <w:pStyle w:val="Textoindependiente"/>
        <w:spacing w:before="11"/>
        <w:rPr>
          <w:sz w:val="21"/>
        </w:rPr>
      </w:pPr>
    </w:p>
    <w:p w:rsidR="003B45A1" w:rsidRDefault="004F742A">
      <w:pPr>
        <w:pStyle w:val="Prrafodelista"/>
        <w:numPr>
          <w:ilvl w:val="1"/>
          <w:numId w:val="3"/>
        </w:numPr>
        <w:tabs>
          <w:tab w:val="left" w:pos="839"/>
        </w:tabs>
        <w:ind w:hanging="361"/>
      </w:pPr>
      <w:r>
        <w:t>Adopción de políticas, marcos o lineamientos de</w:t>
      </w:r>
      <w:r>
        <w:rPr>
          <w:spacing w:val="-10"/>
        </w:rPr>
        <w:t xml:space="preserve"> </w:t>
      </w:r>
      <w:r>
        <w:t>trabajo</w:t>
      </w:r>
    </w:p>
    <w:p w:rsidR="003B45A1" w:rsidRDefault="004F742A">
      <w:pPr>
        <w:pStyle w:val="Prrafodelista"/>
        <w:numPr>
          <w:ilvl w:val="2"/>
          <w:numId w:val="3"/>
        </w:numPr>
        <w:tabs>
          <w:tab w:val="left" w:pos="1199"/>
        </w:tabs>
        <w:ind w:right="570"/>
      </w:pPr>
      <w:r>
        <w:t>Bajo</w:t>
      </w:r>
      <w:r>
        <w:rPr>
          <w:spacing w:val="-5"/>
        </w:rPr>
        <w:t xml:space="preserve"> </w:t>
      </w:r>
      <w:r>
        <w:t>nivel</w:t>
      </w:r>
      <w:r>
        <w:rPr>
          <w:spacing w:val="-5"/>
        </w:rPr>
        <w:t xml:space="preserve"> </w:t>
      </w:r>
      <w:r>
        <w:t>de</w:t>
      </w:r>
      <w:r>
        <w:rPr>
          <w:spacing w:val="-4"/>
        </w:rPr>
        <w:t xml:space="preserve"> </w:t>
      </w:r>
      <w:r>
        <w:t>uso</w:t>
      </w:r>
      <w:r>
        <w:rPr>
          <w:spacing w:val="-7"/>
        </w:rPr>
        <w:t xml:space="preserve"> </w:t>
      </w:r>
      <w:r>
        <w:t>y</w:t>
      </w:r>
      <w:r>
        <w:rPr>
          <w:spacing w:val="-4"/>
        </w:rPr>
        <w:t xml:space="preserve"> </w:t>
      </w:r>
      <w:r>
        <w:t>apropiación</w:t>
      </w:r>
      <w:r>
        <w:rPr>
          <w:spacing w:val="-6"/>
        </w:rPr>
        <w:t xml:space="preserve"> </w:t>
      </w:r>
      <w:r>
        <w:t>de</w:t>
      </w:r>
      <w:r>
        <w:rPr>
          <w:spacing w:val="-4"/>
        </w:rPr>
        <w:t xml:space="preserve"> </w:t>
      </w:r>
      <w:r>
        <w:t>las</w:t>
      </w:r>
      <w:r>
        <w:rPr>
          <w:spacing w:val="-6"/>
        </w:rPr>
        <w:t xml:space="preserve"> </w:t>
      </w:r>
      <w:r>
        <w:t>políticas</w:t>
      </w:r>
      <w:r>
        <w:rPr>
          <w:spacing w:val="-5"/>
        </w:rPr>
        <w:t xml:space="preserve"> </w:t>
      </w:r>
      <w:r>
        <w:t>de</w:t>
      </w:r>
      <w:r>
        <w:rPr>
          <w:spacing w:val="-5"/>
        </w:rPr>
        <w:t xml:space="preserve"> </w:t>
      </w:r>
      <w:r>
        <w:t>seguridad</w:t>
      </w:r>
      <w:r>
        <w:rPr>
          <w:spacing w:val="-5"/>
        </w:rPr>
        <w:t xml:space="preserve"> </w:t>
      </w:r>
      <w:r>
        <w:t>de</w:t>
      </w:r>
      <w:r>
        <w:rPr>
          <w:spacing w:val="-5"/>
        </w:rPr>
        <w:t xml:space="preserve"> </w:t>
      </w:r>
      <w:r>
        <w:t>la</w:t>
      </w:r>
      <w:r>
        <w:rPr>
          <w:spacing w:val="-6"/>
        </w:rPr>
        <w:t xml:space="preserve"> </w:t>
      </w:r>
      <w:r>
        <w:t>información</w:t>
      </w:r>
      <w:r>
        <w:rPr>
          <w:spacing w:val="-5"/>
        </w:rPr>
        <w:t xml:space="preserve"> </w:t>
      </w:r>
      <w:r>
        <w:t>implementadas por la Unidad durante estos cuatro</w:t>
      </w:r>
      <w:r>
        <w:rPr>
          <w:spacing w:val="-3"/>
        </w:rPr>
        <w:t xml:space="preserve"> </w:t>
      </w:r>
      <w:r>
        <w:t>años.</w:t>
      </w:r>
    </w:p>
    <w:p w:rsidR="003B45A1" w:rsidRDefault="004F742A">
      <w:pPr>
        <w:pStyle w:val="Prrafodelista"/>
        <w:numPr>
          <w:ilvl w:val="2"/>
          <w:numId w:val="3"/>
        </w:numPr>
        <w:tabs>
          <w:tab w:val="left" w:pos="1199"/>
        </w:tabs>
        <w:spacing w:before="1"/>
        <w:ind w:hanging="361"/>
      </w:pPr>
      <w:r>
        <w:t>Bajo nivel de uso y apropiación del Sistema de Gestión de Continuidad del</w:t>
      </w:r>
      <w:r>
        <w:rPr>
          <w:spacing w:val="-14"/>
        </w:rPr>
        <w:t xml:space="preserve"> </w:t>
      </w:r>
      <w:r>
        <w:t>Negocio.</w:t>
      </w:r>
    </w:p>
    <w:p w:rsidR="003B45A1" w:rsidRDefault="004F742A">
      <w:pPr>
        <w:pStyle w:val="Prrafodelista"/>
        <w:numPr>
          <w:ilvl w:val="2"/>
          <w:numId w:val="3"/>
        </w:numPr>
        <w:tabs>
          <w:tab w:val="left" w:pos="1198"/>
          <w:tab w:val="left" w:pos="1199"/>
        </w:tabs>
        <w:ind w:right="571"/>
      </w:pPr>
      <w:r>
        <w:t>Implementación parcial de los componentes de la Estrategia de Gobierno Digital, establecida por el Ministerio de Tecnologías y las</w:t>
      </w:r>
      <w:r>
        <w:rPr>
          <w:spacing w:val="-7"/>
        </w:rPr>
        <w:t xml:space="preserve"> </w:t>
      </w:r>
      <w:r>
        <w:t>Comunicaciones</w:t>
      </w:r>
    </w:p>
    <w:p w:rsidR="003B45A1" w:rsidRDefault="003B45A1">
      <w:pPr>
        <w:pStyle w:val="Textoindependiente"/>
        <w:spacing w:before="1"/>
      </w:pPr>
    </w:p>
    <w:p w:rsidR="003B45A1" w:rsidRDefault="004F742A">
      <w:pPr>
        <w:pStyle w:val="Prrafodelista"/>
        <w:numPr>
          <w:ilvl w:val="1"/>
          <w:numId w:val="3"/>
        </w:numPr>
        <w:tabs>
          <w:tab w:val="left" w:pos="839"/>
        </w:tabs>
        <w:spacing w:line="267" w:lineRule="exact"/>
        <w:ind w:hanging="361"/>
        <w:jc w:val="both"/>
      </w:pPr>
      <w:r>
        <w:t>Sistemas de Información y herramientas de</w:t>
      </w:r>
      <w:r>
        <w:rPr>
          <w:spacing w:val="-6"/>
        </w:rPr>
        <w:t xml:space="preserve"> </w:t>
      </w:r>
      <w:r>
        <w:t>apoyo</w:t>
      </w:r>
    </w:p>
    <w:p w:rsidR="003B45A1" w:rsidRDefault="004F742A">
      <w:pPr>
        <w:pStyle w:val="Prrafodelista"/>
        <w:numPr>
          <w:ilvl w:val="2"/>
          <w:numId w:val="3"/>
        </w:numPr>
        <w:tabs>
          <w:tab w:val="left" w:pos="1199"/>
        </w:tabs>
        <w:spacing w:line="267" w:lineRule="exact"/>
        <w:ind w:hanging="361"/>
        <w:jc w:val="both"/>
      </w:pPr>
      <w:r>
        <w:t>Implementación parcial productos y/o herramientas de</w:t>
      </w:r>
      <w:r>
        <w:rPr>
          <w:spacing w:val="-6"/>
        </w:rPr>
        <w:t xml:space="preserve"> </w:t>
      </w:r>
      <w:r>
        <w:t>software.</w:t>
      </w:r>
    </w:p>
    <w:p w:rsidR="003B45A1" w:rsidRDefault="004F742A">
      <w:pPr>
        <w:pStyle w:val="Prrafodelista"/>
        <w:numPr>
          <w:ilvl w:val="2"/>
          <w:numId w:val="3"/>
        </w:numPr>
        <w:tabs>
          <w:tab w:val="left" w:pos="1199"/>
        </w:tabs>
        <w:ind w:right="571"/>
        <w:jc w:val="both"/>
      </w:pPr>
      <w:r>
        <w:t>Complejidad en la implementación (conceptualización, especificación, diseño, construcción, pruebas y puesta en operación) de soluciones orientadas a la satisfacer o atender las necesidades de los procesos, derivado del desconocimiento de la estructura conceptual y de desarrollo de los sistemas de información y del bajo conocimiento, experticia del recurso humano en relación tanto con los sistemas de información como de los productos y/o tecnologías utilizadas.</w:t>
      </w:r>
    </w:p>
    <w:p w:rsidR="003B45A1" w:rsidRDefault="003B45A1">
      <w:pPr>
        <w:pStyle w:val="Textoindependiente"/>
        <w:spacing w:before="2"/>
      </w:pPr>
    </w:p>
    <w:p w:rsidR="003B45A1" w:rsidRDefault="004F742A">
      <w:pPr>
        <w:pStyle w:val="Textoindependiente"/>
        <w:ind w:left="118" w:right="571"/>
        <w:jc w:val="both"/>
      </w:pPr>
      <w:r>
        <w:t>De no considerarse en los próximos años la solución a estas problemáticas señaladas para la Unidad, conllevaría</w:t>
      </w:r>
      <w:r>
        <w:rPr>
          <w:spacing w:val="-13"/>
        </w:rPr>
        <w:t xml:space="preserve"> </w:t>
      </w:r>
      <w:r>
        <w:t>disminuir</w:t>
      </w:r>
      <w:r>
        <w:rPr>
          <w:spacing w:val="-13"/>
        </w:rPr>
        <w:t xml:space="preserve"> </w:t>
      </w:r>
      <w:r>
        <w:t>su</w:t>
      </w:r>
      <w:r>
        <w:rPr>
          <w:spacing w:val="-13"/>
        </w:rPr>
        <w:t xml:space="preserve"> </w:t>
      </w:r>
      <w:r>
        <w:t>capacidad</w:t>
      </w:r>
      <w:r>
        <w:rPr>
          <w:spacing w:val="-14"/>
        </w:rPr>
        <w:t xml:space="preserve"> </w:t>
      </w:r>
      <w:r>
        <w:t>para</w:t>
      </w:r>
      <w:r>
        <w:rPr>
          <w:spacing w:val="-13"/>
        </w:rPr>
        <w:t xml:space="preserve"> </w:t>
      </w:r>
      <w:r>
        <w:t>atender</w:t>
      </w:r>
      <w:r>
        <w:rPr>
          <w:spacing w:val="-11"/>
        </w:rPr>
        <w:t xml:space="preserve"> </w:t>
      </w:r>
      <w:r>
        <w:t>el</w:t>
      </w:r>
      <w:r>
        <w:rPr>
          <w:spacing w:val="-13"/>
        </w:rPr>
        <w:t xml:space="preserve"> </w:t>
      </w:r>
      <w:r>
        <w:t>cumplimiento</w:t>
      </w:r>
      <w:r>
        <w:rPr>
          <w:spacing w:val="-12"/>
        </w:rPr>
        <w:t xml:space="preserve"> </w:t>
      </w:r>
      <w:r>
        <w:t>de</w:t>
      </w:r>
      <w:r>
        <w:rPr>
          <w:spacing w:val="-11"/>
        </w:rPr>
        <w:t xml:space="preserve"> </w:t>
      </w:r>
      <w:r>
        <w:t>los</w:t>
      </w:r>
      <w:r>
        <w:rPr>
          <w:spacing w:val="-15"/>
        </w:rPr>
        <w:t xml:space="preserve"> </w:t>
      </w:r>
      <w:r>
        <w:t>objetivos</w:t>
      </w:r>
      <w:r>
        <w:rPr>
          <w:spacing w:val="-13"/>
        </w:rPr>
        <w:t xml:space="preserve"> </w:t>
      </w:r>
      <w:r>
        <w:t>y</w:t>
      </w:r>
      <w:r>
        <w:rPr>
          <w:spacing w:val="-13"/>
        </w:rPr>
        <w:t xml:space="preserve"> </w:t>
      </w:r>
      <w:r>
        <w:t>metas,</w:t>
      </w:r>
      <w:r>
        <w:rPr>
          <w:spacing w:val="-13"/>
        </w:rPr>
        <w:t xml:space="preserve"> </w:t>
      </w:r>
      <w:r>
        <w:t>generando</w:t>
      </w:r>
      <w:r>
        <w:rPr>
          <w:spacing w:val="-12"/>
        </w:rPr>
        <w:t xml:space="preserve"> </w:t>
      </w:r>
      <w:r>
        <w:t>bajos niveles de productividad y limitando la cobertura de los grupos de interés y en definitiva reduciendo los esfuerzos de la entidad para contribuir a la toma de decisiones de</w:t>
      </w:r>
      <w:r>
        <w:rPr>
          <w:spacing w:val="-15"/>
        </w:rPr>
        <w:t xml:space="preserve"> </w:t>
      </w:r>
      <w:r>
        <w:t>ciudad.</w:t>
      </w:r>
    </w:p>
    <w:p w:rsidR="003B45A1" w:rsidRDefault="003B45A1">
      <w:pPr>
        <w:pStyle w:val="Textoindependiente"/>
        <w:spacing w:before="11"/>
        <w:rPr>
          <w:sz w:val="21"/>
        </w:rPr>
      </w:pPr>
    </w:p>
    <w:p w:rsidR="003B45A1" w:rsidRDefault="004F742A">
      <w:pPr>
        <w:pStyle w:val="Ttulo1"/>
        <w:numPr>
          <w:ilvl w:val="1"/>
          <w:numId w:val="66"/>
        </w:numPr>
        <w:tabs>
          <w:tab w:val="left" w:pos="479"/>
        </w:tabs>
        <w:spacing w:before="1"/>
        <w:ind w:hanging="361"/>
      </w:pPr>
      <w:bookmarkStart w:id="77" w:name="_bookmark76"/>
      <w:bookmarkEnd w:id="77"/>
      <w:r>
        <w:t>Plan maestro o Mapa de</w:t>
      </w:r>
      <w:r>
        <w:rPr>
          <w:spacing w:val="-6"/>
        </w:rPr>
        <w:t xml:space="preserve"> </w:t>
      </w:r>
      <w:r>
        <w:t>Ruta</w:t>
      </w:r>
    </w:p>
    <w:p w:rsidR="003B45A1" w:rsidRDefault="003B45A1">
      <w:pPr>
        <w:pStyle w:val="Textoindependiente"/>
        <w:rPr>
          <w:b/>
        </w:rPr>
      </w:pPr>
    </w:p>
    <w:p w:rsidR="003B45A1" w:rsidRDefault="004F742A">
      <w:pPr>
        <w:pStyle w:val="Textoindependiente"/>
        <w:ind w:left="118" w:right="572"/>
        <w:jc w:val="both"/>
      </w:pPr>
      <w:r>
        <w:t>Para cada uno de los objetivos estratégicos de la Entidad, se establecen las unidades de gestión que requieren</w:t>
      </w:r>
      <w:r>
        <w:rPr>
          <w:spacing w:val="-14"/>
        </w:rPr>
        <w:t xml:space="preserve"> </w:t>
      </w:r>
      <w:r>
        <w:t>del</w:t>
      </w:r>
      <w:r>
        <w:rPr>
          <w:spacing w:val="-13"/>
        </w:rPr>
        <w:t xml:space="preserve"> </w:t>
      </w:r>
      <w:r>
        <w:t>componente</w:t>
      </w:r>
      <w:r>
        <w:rPr>
          <w:spacing w:val="-14"/>
        </w:rPr>
        <w:t xml:space="preserve"> </w:t>
      </w:r>
      <w:r>
        <w:t>tecnológico</w:t>
      </w:r>
      <w:r>
        <w:rPr>
          <w:spacing w:val="-11"/>
        </w:rPr>
        <w:t xml:space="preserve"> </w:t>
      </w:r>
      <w:r>
        <w:t>para</w:t>
      </w:r>
      <w:r>
        <w:rPr>
          <w:spacing w:val="-13"/>
        </w:rPr>
        <w:t xml:space="preserve"> </w:t>
      </w:r>
      <w:r>
        <w:t>lograr</w:t>
      </w:r>
      <w:r>
        <w:rPr>
          <w:spacing w:val="-16"/>
        </w:rPr>
        <w:t xml:space="preserve"> </w:t>
      </w:r>
      <w:r>
        <w:t>el</w:t>
      </w:r>
      <w:r>
        <w:rPr>
          <w:spacing w:val="-13"/>
        </w:rPr>
        <w:t xml:space="preserve"> </w:t>
      </w:r>
      <w:r>
        <w:t>cumplimiento</w:t>
      </w:r>
      <w:r>
        <w:rPr>
          <w:spacing w:val="-11"/>
        </w:rPr>
        <w:t xml:space="preserve"> </w:t>
      </w:r>
      <w:r>
        <w:t>de</w:t>
      </w:r>
      <w:r>
        <w:rPr>
          <w:spacing w:val="-12"/>
        </w:rPr>
        <w:t xml:space="preserve"> </w:t>
      </w:r>
      <w:r>
        <w:t>dichos</w:t>
      </w:r>
      <w:r>
        <w:rPr>
          <w:spacing w:val="-15"/>
        </w:rPr>
        <w:t xml:space="preserve"> </w:t>
      </w:r>
      <w:r>
        <w:t>objetivos.</w:t>
      </w:r>
      <w:r>
        <w:rPr>
          <w:spacing w:val="-13"/>
        </w:rPr>
        <w:t xml:space="preserve"> </w:t>
      </w:r>
      <w:r>
        <w:t>Este</w:t>
      </w:r>
      <w:r>
        <w:rPr>
          <w:spacing w:val="-12"/>
        </w:rPr>
        <w:t xml:space="preserve"> </w:t>
      </w:r>
      <w:r>
        <w:t>plan</w:t>
      </w:r>
      <w:r>
        <w:rPr>
          <w:spacing w:val="-14"/>
        </w:rPr>
        <w:t xml:space="preserve"> </w:t>
      </w:r>
      <w:r>
        <w:t>maestro, denominado en la Entidad como Plan de Acción Institucional - PAI, define el norte de acción estratégica en materia de TI y a él se deberán alinear el plan de inversiones, la definición de la estructura de recursos humanos, los componentes y propósitos de la Política de Gobierno Digital y todas las iniciativas que se adelanten</w:t>
      </w:r>
      <w:r>
        <w:rPr>
          <w:spacing w:val="-11"/>
        </w:rPr>
        <w:t xml:space="preserve"> </w:t>
      </w:r>
      <w:r>
        <w:t>durante</w:t>
      </w:r>
      <w:r>
        <w:rPr>
          <w:spacing w:val="-9"/>
        </w:rPr>
        <w:t xml:space="preserve"> </w:t>
      </w:r>
      <w:r>
        <w:t>la</w:t>
      </w:r>
      <w:r>
        <w:rPr>
          <w:spacing w:val="-16"/>
        </w:rPr>
        <w:t xml:space="preserve"> </w:t>
      </w:r>
      <w:r>
        <w:t>vigencia</w:t>
      </w:r>
      <w:r>
        <w:rPr>
          <w:spacing w:val="-10"/>
        </w:rPr>
        <w:t xml:space="preserve"> </w:t>
      </w:r>
      <w:r>
        <w:t>del</w:t>
      </w:r>
      <w:r>
        <w:rPr>
          <w:spacing w:val="-13"/>
        </w:rPr>
        <w:t xml:space="preserve"> </w:t>
      </w:r>
      <w:r>
        <w:t>PETIC.</w:t>
      </w:r>
      <w:r>
        <w:rPr>
          <w:spacing w:val="-12"/>
        </w:rPr>
        <w:t xml:space="preserve"> </w:t>
      </w:r>
      <w:r>
        <w:t>Las</w:t>
      </w:r>
      <w:r>
        <w:rPr>
          <w:spacing w:val="-12"/>
        </w:rPr>
        <w:t xml:space="preserve"> </w:t>
      </w:r>
      <w:r>
        <w:t>unidades</w:t>
      </w:r>
      <w:r>
        <w:rPr>
          <w:spacing w:val="-12"/>
        </w:rPr>
        <w:t xml:space="preserve"> </w:t>
      </w:r>
      <w:r>
        <w:t>de</w:t>
      </w:r>
      <w:r>
        <w:rPr>
          <w:spacing w:val="-9"/>
        </w:rPr>
        <w:t xml:space="preserve"> </w:t>
      </w:r>
      <w:r>
        <w:t>gestión</w:t>
      </w:r>
      <w:r>
        <w:rPr>
          <w:spacing w:val="-14"/>
        </w:rPr>
        <w:t xml:space="preserve"> </w:t>
      </w:r>
      <w:r>
        <w:t>establecidas</w:t>
      </w:r>
      <w:r>
        <w:rPr>
          <w:spacing w:val="-12"/>
        </w:rPr>
        <w:t xml:space="preserve"> </w:t>
      </w:r>
      <w:r>
        <w:t>por</w:t>
      </w:r>
      <w:r>
        <w:rPr>
          <w:spacing w:val="-14"/>
        </w:rPr>
        <w:t xml:space="preserve"> </w:t>
      </w:r>
      <w:r>
        <w:t>cada</w:t>
      </w:r>
      <w:r>
        <w:rPr>
          <w:spacing w:val="-11"/>
        </w:rPr>
        <w:t xml:space="preserve"> </w:t>
      </w:r>
      <w:r>
        <w:t>uno</w:t>
      </w:r>
      <w:r>
        <w:rPr>
          <w:spacing w:val="-11"/>
        </w:rPr>
        <w:t xml:space="preserve"> </w:t>
      </w:r>
      <w:r>
        <w:t>de</w:t>
      </w:r>
      <w:r>
        <w:rPr>
          <w:spacing w:val="-12"/>
        </w:rPr>
        <w:t xml:space="preserve"> </w:t>
      </w:r>
      <w:r>
        <w:t>los</w:t>
      </w:r>
      <w:r>
        <w:rPr>
          <w:spacing w:val="-14"/>
        </w:rPr>
        <w:t xml:space="preserve"> </w:t>
      </w:r>
      <w:r>
        <w:t>objetivos estratégicos en donde se requiere del componente tecnológico</w:t>
      </w:r>
      <w:r>
        <w:rPr>
          <w:spacing w:val="-7"/>
        </w:rPr>
        <w:t xml:space="preserve"> </w:t>
      </w:r>
      <w:r>
        <w:t>son:</w:t>
      </w:r>
    </w:p>
    <w:p w:rsidR="003B45A1" w:rsidRDefault="003B45A1">
      <w:pPr>
        <w:pStyle w:val="Textoindependiente"/>
      </w:pPr>
    </w:p>
    <w:p w:rsidR="003B45A1" w:rsidRDefault="004F742A">
      <w:pPr>
        <w:pStyle w:val="Ttulo1"/>
        <w:numPr>
          <w:ilvl w:val="2"/>
          <w:numId w:val="66"/>
        </w:numPr>
        <w:tabs>
          <w:tab w:val="left" w:pos="838"/>
          <w:tab w:val="left" w:pos="839"/>
        </w:tabs>
        <w:ind w:hanging="721"/>
      </w:pPr>
      <w:bookmarkStart w:id="78" w:name="_bookmark77"/>
      <w:bookmarkEnd w:id="78"/>
      <w:r>
        <w:t>Emplear útilmente la tecnología para ser eficientes y</w:t>
      </w:r>
      <w:r>
        <w:rPr>
          <w:spacing w:val="-8"/>
        </w:rPr>
        <w:t xml:space="preserve"> </w:t>
      </w:r>
      <w:r>
        <w:t>competitivos</w:t>
      </w:r>
    </w:p>
    <w:p w:rsidR="003B45A1" w:rsidRDefault="003B45A1">
      <w:pPr>
        <w:pStyle w:val="Textoindependiente"/>
        <w:spacing w:before="1"/>
        <w:rPr>
          <w:b/>
        </w:rPr>
      </w:pPr>
    </w:p>
    <w:p w:rsidR="003B45A1" w:rsidRDefault="004F742A">
      <w:pPr>
        <w:pStyle w:val="Textoindependiente"/>
        <w:ind w:left="118" w:right="572"/>
        <w:jc w:val="both"/>
      </w:pPr>
      <w:r>
        <w:t>En este objetivo la Gerencia de Tecnología define once (11) unidades de gestión que se ilustran en el siguiente cuadro:</w:t>
      </w:r>
    </w:p>
    <w:p w:rsidR="003B45A1" w:rsidRDefault="003B45A1">
      <w:pPr>
        <w:jc w:val="both"/>
        <w:sectPr w:rsidR="003B45A1">
          <w:pgSz w:w="12250" w:h="15850"/>
          <w:pgMar w:top="2200" w:right="840" w:bottom="1540" w:left="1300" w:header="857" w:footer="1262" w:gutter="0"/>
          <w:cols w:space="720"/>
        </w:sectPr>
      </w:pPr>
    </w:p>
    <w:p w:rsidR="003B45A1" w:rsidRDefault="003B45A1">
      <w:pPr>
        <w:pStyle w:val="Textoindependiente"/>
        <w:spacing w:before="10"/>
        <w:rPr>
          <w:sz w:val="14"/>
        </w:rPr>
      </w:pPr>
    </w:p>
    <w:p w:rsidR="003B45A1" w:rsidRDefault="004F742A">
      <w:pPr>
        <w:spacing w:before="94"/>
        <w:ind w:left="622"/>
        <w:rPr>
          <w:rFonts w:ascii="Arial" w:hAnsi="Arial"/>
          <w:i/>
          <w:sz w:val="18"/>
        </w:rPr>
      </w:pPr>
      <w:bookmarkStart w:id="79" w:name="_bookmark78"/>
      <w:bookmarkEnd w:id="79"/>
      <w:r>
        <w:rPr>
          <w:rFonts w:ascii="Arial" w:hAnsi="Arial"/>
          <w:i/>
          <w:color w:val="44536A"/>
          <w:sz w:val="18"/>
        </w:rPr>
        <w:t>Tabla 12 Unidades de gestión objetivo: Emplear útilmente la tecnología para ser eficientes y competitivos</w:t>
      </w:r>
    </w:p>
    <w:p w:rsidR="003B45A1" w:rsidRDefault="003B45A1">
      <w:pPr>
        <w:pStyle w:val="Textoindependiente"/>
        <w:spacing w:before="1" w:after="1"/>
        <w:rPr>
          <w:rFonts w:ascii="Arial"/>
          <w:i/>
          <w:sz w:val="17"/>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2410"/>
        <w:gridCol w:w="4251"/>
      </w:tblGrid>
      <w:tr w:rsidR="003B45A1">
        <w:trPr>
          <w:trHeight w:val="880"/>
        </w:trPr>
        <w:tc>
          <w:tcPr>
            <w:tcW w:w="2569" w:type="dxa"/>
            <w:tcBorders>
              <w:bottom w:val="single" w:sz="8" w:space="0" w:color="000000"/>
              <w:right w:val="single" w:sz="8" w:space="0" w:color="000000"/>
            </w:tcBorders>
            <w:shd w:val="clear" w:color="auto" w:fill="BEBEBE"/>
          </w:tcPr>
          <w:p w:rsidR="003B45A1" w:rsidRDefault="004F742A">
            <w:pPr>
              <w:pStyle w:val="TableParagraph"/>
              <w:spacing w:before="1"/>
              <w:ind w:left="155" w:right="146" w:firstLine="2"/>
              <w:jc w:val="center"/>
              <w:rPr>
                <w:b/>
                <w:sz w:val="18"/>
              </w:rPr>
            </w:pPr>
            <w:r>
              <w:rPr>
                <w:b/>
                <w:sz w:val="18"/>
              </w:rPr>
              <w:t>OBJETIVO ESTRATÉGICO / COMPONENTE Y PROPÓSITOS DE LA POLÍTICA DE GOBIERNO</w:t>
            </w:r>
          </w:p>
          <w:p w:rsidR="003B45A1" w:rsidRDefault="004F742A">
            <w:pPr>
              <w:pStyle w:val="TableParagraph"/>
              <w:spacing w:before="1" w:line="199" w:lineRule="exact"/>
              <w:ind w:left="962" w:right="952"/>
              <w:jc w:val="center"/>
              <w:rPr>
                <w:b/>
                <w:sz w:val="18"/>
              </w:rPr>
            </w:pPr>
            <w:r>
              <w:rPr>
                <w:b/>
                <w:sz w:val="18"/>
              </w:rPr>
              <w:t>DIGITAL</w:t>
            </w:r>
          </w:p>
        </w:tc>
        <w:tc>
          <w:tcPr>
            <w:tcW w:w="2410" w:type="dxa"/>
            <w:tcBorders>
              <w:left w:val="single" w:sz="8" w:space="0" w:color="000000"/>
              <w:bottom w:val="single" w:sz="8" w:space="0" w:color="000000"/>
              <w:right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500"/>
              <w:rPr>
                <w:b/>
                <w:sz w:val="18"/>
              </w:rPr>
            </w:pPr>
            <w:r>
              <w:rPr>
                <w:b/>
                <w:sz w:val="18"/>
              </w:rPr>
              <w:t>LÍNEAS DE ACCIÓN</w:t>
            </w:r>
          </w:p>
        </w:tc>
        <w:tc>
          <w:tcPr>
            <w:tcW w:w="4251" w:type="dxa"/>
            <w:tcBorders>
              <w:left w:val="single" w:sz="8" w:space="0" w:color="000000"/>
              <w:bottom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728"/>
              <w:rPr>
                <w:b/>
                <w:sz w:val="18"/>
              </w:rPr>
            </w:pPr>
            <w:r>
              <w:rPr>
                <w:b/>
                <w:sz w:val="18"/>
              </w:rPr>
              <w:t>UNIDADES DE GESTIÓN / PROPÓSITO</w:t>
            </w:r>
          </w:p>
        </w:tc>
      </w:tr>
      <w:tr w:rsidR="003B45A1">
        <w:trPr>
          <w:trHeight w:val="460"/>
        </w:trPr>
        <w:tc>
          <w:tcPr>
            <w:tcW w:w="2569" w:type="dxa"/>
            <w:vMerge w:val="restart"/>
            <w:tcBorders>
              <w:top w:val="single" w:sz="8" w:space="0" w:color="000000"/>
              <w:bottom w:val="nil"/>
              <w:right w:val="single" w:sz="8" w:space="0" w:color="000000"/>
            </w:tcBorders>
          </w:tcPr>
          <w:p w:rsidR="003B45A1" w:rsidRDefault="003B45A1">
            <w:pPr>
              <w:pStyle w:val="TableParagraph"/>
              <w:spacing w:before="8"/>
              <w:rPr>
                <w:rFonts w:ascii="Arial"/>
                <w:i/>
                <w:sz w:val="15"/>
              </w:rPr>
            </w:pPr>
          </w:p>
          <w:p w:rsidR="003B45A1" w:rsidRDefault="004F742A">
            <w:pPr>
              <w:pStyle w:val="TableParagraph"/>
              <w:spacing w:line="219" w:lineRule="exact"/>
              <w:ind w:left="69"/>
              <w:rPr>
                <w:b/>
                <w:sz w:val="18"/>
              </w:rPr>
            </w:pPr>
            <w:r>
              <w:rPr>
                <w:b/>
                <w:sz w:val="18"/>
              </w:rPr>
              <w:t>Objetivo estratégico:</w:t>
            </w:r>
          </w:p>
          <w:p w:rsidR="003B45A1" w:rsidRDefault="004F742A">
            <w:pPr>
              <w:pStyle w:val="TableParagraph"/>
              <w:ind w:left="69" w:right="11"/>
              <w:rPr>
                <w:sz w:val="18"/>
              </w:rPr>
            </w:pPr>
            <w:r>
              <w:rPr>
                <w:sz w:val="18"/>
              </w:rPr>
              <w:t>Emplear útilmente la tecnología para ser eficientes y competitivos</w:t>
            </w:r>
          </w:p>
        </w:tc>
        <w:tc>
          <w:tcPr>
            <w:tcW w:w="2410" w:type="dxa"/>
            <w:vMerge w:val="restart"/>
            <w:tcBorders>
              <w:top w:val="single" w:sz="8" w:space="0" w:color="000000"/>
              <w:left w:val="single" w:sz="8" w:space="0" w:color="000000"/>
              <w:bottom w:val="nil"/>
              <w:right w:val="single" w:sz="8" w:space="0" w:color="000000"/>
            </w:tcBorders>
          </w:tcPr>
          <w:p w:rsidR="003B45A1" w:rsidRDefault="003B45A1">
            <w:pPr>
              <w:pStyle w:val="TableParagraph"/>
              <w:rPr>
                <w:rFonts w:ascii="Times New Roman"/>
                <w:sz w:val="18"/>
              </w:rPr>
            </w:pPr>
          </w:p>
        </w:tc>
        <w:tc>
          <w:tcPr>
            <w:tcW w:w="4251" w:type="dxa"/>
            <w:tcBorders>
              <w:top w:val="single" w:sz="8" w:space="0" w:color="000000"/>
              <w:left w:val="single" w:sz="8" w:space="0" w:color="000000"/>
              <w:bottom w:val="single" w:sz="8" w:space="0" w:color="000000"/>
            </w:tcBorders>
          </w:tcPr>
          <w:p w:rsidR="003B45A1" w:rsidRDefault="004F742A">
            <w:pPr>
              <w:pStyle w:val="TableParagraph"/>
              <w:tabs>
                <w:tab w:val="left" w:pos="426"/>
              </w:tabs>
              <w:spacing w:before="10" w:line="220" w:lineRule="atLeast"/>
              <w:ind w:left="426" w:right="62" w:hanging="360"/>
              <w:rPr>
                <w:b/>
                <w:sz w:val="18"/>
              </w:rPr>
            </w:pPr>
            <w:r>
              <w:rPr>
                <w:sz w:val="18"/>
              </w:rPr>
              <w:t>1.</w:t>
            </w:r>
            <w:r>
              <w:rPr>
                <w:sz w:val="18"/>
              </w:rPr>
              <w:tab/>
              <w:t>Implementación de la solución para avalúos comerciales (FASE III y IV)</w:t>
            </w:r>
            <w:r>
              <w:rPr>
                <w:spacing w:val="-1"/>
                <w:sz w:val="18"/>
              </w:rPr>
              <w:t xml:space="preserve"> </w:t>
            </w:r>
            <w:r>
              <w:rPr>
                <w:b/>
                <w:sz w:val="18"/>
              </w:rPr>
              <w:t>(A)</w:t>
            </w:r>
          </w:p>
        </w:tc>
      </w:tr>
      <w:tr w:rsidR="003B45A1">
        <w:trPr>
          <w:trHeight w:val="659"/>
        </w:trPr>
        <w:tc>
          <w:tcPr>
            <w:tcW w:w="2569" w:type="dxa"/>
            <w:vMerge/>
            <w:tcBorders>
              <w:top w:val="nil"/>
              <w:bottom w:val="nil"/>
              <w:right w:val="single" w:sz="8" w:space="0" w:color="000000"/>
            </w:tcBorders>
          </w:tcPr>
          <w:p w:rsidR="003B45A1" w:rsidRDefault="003B45A1">
            <w:pPr>
              <w:rPr>
                <w:sz w:val="2"/>
                <w:szCs w:val="2"/>
              </w:rPr>
            </w:pPr>
          </w:p>
        </w:tc>
        <w:tc>
          <w:tcPr>
            <w:tcW w:w="2410" w:type="dxa"/>
            <w:vMerge/>
            <w:tcBorders>
              <w:top w:val="nil"/>
              <w:left w:val="single" w:sz="8" w:space="0" w:color="000000"/>
              <w:bottom w:val="nil"/>
              <w:right w:val="single" w:sz="8" w:space="0" w:color="000000"/>
            </w:tcBorders>
          </w:tcPr>
          <w:p w:rsidR="003B45A1" w:rsidRDefault="003B45A1">
            <w:pPr>
              <w:rPr>
                <w:sz w:val="2"/>
                <w:szCs w:val="2"/>
              </w:rPr>
            </w:pPr>
          </w:p>
        </w:tc>
        <w:tc>
          <w:tcPr>
            <w:tcW w:w="4251" w:type="dxa"/>
            <w:tcBorders>
              <w:top w:val="single" w:sz="8" w:space="0" w:color="000000"/>
              <w:left w:val="single" w:sz="8" w:space="0" w:color="000000"/>
              <w:bottom w:val="single" w:sz="8" w:space="0" w:color="000000"/>
            </w:tcBorders>
          </w:tcPr>
          <w:p w:rsidR="003B45A1" w:rsidRDefault="004F742A">
            <w:pPr>
              <w:pStyle w:val="TableParagraph"/>
              <w:tabs>
                <w:tab w:val="left" w:pos="426"/>
              </w:tabs>
              <w:spacing w:before="1"/>
              <w:ind w:left="426" w:right="62" w:hanging="360"/>
              <w:rPr>
                <w:sz w:val="18"/>
              </w:rPr>
            </w:pPr>
            <w:r>
              <w:rPr>
                <w:sz w:val="18"/>
              </w:rPr>
              <w:t>2.</w:t>
            </w:r>
            <w:r>
              <w:rPr>
                <w:sz w:val="18"/>
              </w:rPr>
              <w:tab/>
              <w:t>Implementación del componente tecnológico para el cálculo y liquidación de plusvalía (FASE</w:t>
            </w:r>
            <w:r>
              <w:rPr>
                <w:spacing w:val="13"/>
                <w:sz w:val="18"/>
              </w:rPr>
              <w:t xml:space="preserve"> </w:t>
            </w:r>
            <w:r>
              <w:rPr>
                <w:sz w:val="18"/>
              </w:rPr>
              <w:t>VII, VIII y</w:t>
            </w:r>
          </w:p>
          <w:p w:rsidR="003B45A1" w:rsidRDefault="004F742A">
            <w:pPr>
              <w:pStyle w:val="TableParagraph"/>
              <w:spacing w:line="199" w:lineRule="exact"/>
              <w:ind w:left="426"/>
              <w:rPr>
                <w:b/>
                <w:sz w:val="18"/>
              </w:rPr>
            </w:pPr>
            <w:r>
              <w:rPr>
                <w:sz w:val="18"/>
              </w:rPr>
              <w:t xml:space="preserve">IX) </w:t>
            </w:r>
            <w:r>
              <w:rPr>
                <w:b/>
                <w:sz w:val="18"/>
              </w:rPr>
              <w:t>(A)</w:t>
            </w:r>
          </w:p>
        </w:tc>
      </w:tr>
      <w:tr w:rsidR="003B45A1">
        <w:trPr>
          <w:trHeight w:val="659"/>
        </w:trPr>
        <w:tc>
          <w:tcPr>
            <w:tcW w:w="2569" w:type="dxa"/>
            <w:vMerge w:val="restart"/>
            <w:tcBorders>
              <w:top w:val="nil"/>
              <w:bottom w:val="nil"/>
              <w:right w:val="single" w:sz="8" w:space="0" w:color="000000"/>
            </w:tcBorders>
          </w:tcPr>
          <w:p w:rsidR="003B45A1" w:rsidRDefault="004F742A">
            <w:pPr>
              <w:pStyle w:val="TableParagraph"/>
              <w:spacing w:before="121" w:line="219" w:lineRule="exact"/>
              <w:ind w:left="69"/>
              <w:rPr>
                <w:b/>
                <w:sz w:val="18"/>
              </w:rPr>
            </w:pPr>
            <w:r>
              <w:rPr>
                <w:b/>
                <w:sz w:val="18"/>
              </w:rPr>
              <w:t>Componente:</w:t>
            </w:r>
          </w:p>
          <w:p w:rsidR="003B45A1" w:rsidRDefault="004F742A">
            <w:pPr>
              <w:pStyle w:val="TableParagraph"/>
              <w:spacing w:line="219" w:lineRule="exact"/>
              <w:ind w:left="69"/>
              <w:rPr>
                <w:sz w:val="18"/>
              </w:rPr>
            </w:pPr>
            <w:r>
              <w:rPr>
                <w:sz w:val="18"/>
              </w:rPr>
              <w:t>TIC para el Estado</w:t>
            </w:r>
          </w:p>
        </w:tc>
        <w:tc>
          <w:tcPr>
            <w:tcW w:w="2410" w:type="dxa"/>
            <w:vMerge w:val="restart"/>
            <w:tcBorders>
              <w:top w:val="nil"/>
              <w:left w:val="single" w:sz="8" w:space="0" w:color="000000"/>
              <w:bottom w:val="nil"/>
              <w:right w:val="single" w:sz="8" w:space="0" w:color="000000"/>
            </w:tcBorders>
          </w:tcPr>
          <w:p w:rsidR="003B45A1" w:rsidRDefault="003B45A1">
            <w:pPr>
              <w:pStyle w:val="TableParagraph"/>
              <w:rPr>
                <w:rFonts w:ascii="Arial"/>
                <w:i/>
                <w:sz w:val="18"/>
              </w:rPr>
            </w:pPr>
          </w:p>
          <w:p w:rsidR="003B45A1" w:rsidRDefault="003B45A1">
            <w:pPr>
              <w:pStyle w:val="TableParagraph"/>
              <w:spacing w:before="9"/>
              <w:rPr>
                <w:rFonts w:ascii="Arial"/>
                <w:i/>
                <w:sz w:val="19"/>
              </w:rPr>
            </w:pPr>
          </w:p>
          <w:p w:rsidR="003B45A1" w:rsidRDefault="004F742A">
            <w:pPr>
              <w:pStyle w:val="TableParagraph"/>
              <w:spacing w:before="1"/>
              <w:ind w:left="421" w:right="256" w:hanging="137"/>
              <w:rPr>
                <w:sz w:val="18"/>
              </w:rPr>
            </w:pPr>
            <w:r>
              <w:rPr>
                <w:sz w:val="18"/>
              </w:rPr>
              <w:t>Robustecer el sistema de información catastral</w:t>
            </w:r>
          </w:p>
        </w:tc>
        <w:tc>
          <w:tcPr>
            <w:tcW w:w="4251" w:type="dxa"/>
            <w:tcBorders>
              <w:top w:val="single" w:sz="8" w:space="0" w:color="000000"/>
              <w:left w:val="single" w:sz="8" w:space="0" w:color="000000"/>
              <w:bottom w:val="single" w:sz="8" w:space="0" w:color="000000"/>
            </w:tcBorders>
          </w:tcPr>
          <w:p w:rsidR="003B45A1" w:rsidRDefault="004F742A">
            <w:pPr>
              <w:pStyle w:val="TableParagraph"/>
              <w:tabs>
                <w:tab w:val="left" w:pos="426"/>
              </w:tabs>
              <w:spacing w:before="1"/>
              <w:ind w:left="426" w:right="58" w:hanging="360"/>
              <w:rPr>
                <w:sz w:val="18"/>
              </w:rPr>
            </w:pPr>
            <w:r>
              <w:rPr>
                <w:sz w:val="18"/>
              </w:rPr>
              <w:t>3.</w:t>
            </w:r>
            <w:r>
              <w:rPr>
                <w:sz w:val="18"/>
              </w:rPr>
              <w:tab/>
              <w:t>Actualización del Sistema Integrado de</w:t>
            </w:r>
            <w:r>
              <w:rPr>
                <w:spacing w:val="-30"/>
                <w:sz w:val="18"/>
              </w:rPr>
              <w:t xml:space="preserve"> </w:t>
            </w:r>
            <w:r>
              <w:rPr>
                <w:sz w:val="18"/>
              </w:rPr>
              <w:t>Información Catastral</w:t>
            </w:r>
            <w:r>
              <w:rPr>
                <w:spacing w:val="18"/>
                <w:sz w:val="18"/>
              </w:rPr>
              <w:t xml:space="preserve"> </w:t>
            </w:r>
            <w:r>
              <w:rPr>
                <w:sz w:val="18"/>
              </w:rPr>
              <w:t>-</w:t>
            </w:r>
            <w:r>
              <w:rPr>
                <w:spacing w:val="20"/>
                <w:sz w:val="18"/>
              </w:rPr>
              <w:t xml:space="preserve"> </w:t>
            </w:r>
            <w:r>
              <w:rPr>
                <w:sz w:val="18"/>
              </w:rPr>
              <w:t>SIIC</w:t>
            </w:r>
            <w:r>
              <w:rPr>
                <w:spacing w:val="20"/>
                <w:sz w:val="18"/>
              </w:rPr>
              <w:t xml:space="preserve"> </w:t>
            </w:r>
            <w:r>
              <w:rPr>
                <w:sz w:val="18"/>
              </w:rPr>
              <w:t>-</w:t>
            </w:r>
            <w:r>
              <w:rPr>
                <w:spacing w:val="20"/>
                <w:sz w:val="18"/>
              </w:rPr>
              <w:t xml:space="preserve"> </w:t>
            </w:r>
            <w:r>
              <w:rPr>
                <w:sz w:val="18"/>
              </w:rPr>
              <w:t>CT</w:t>
            </w:r>
            <w:r>
              <w:rPr>
                <w:spacing w:val="20"/>
                <w:sz w:val="18"/>
              </w:rPr>
              <w:t xml:space="preserve"> </w:t>
            </w:r>
            <w:r>
              <w:rPr>
                <w:sz w:val="18"/>
              </w:rPr>
              <w:t>para</w:t>
            </w:r>
            <w:r>
              <w:rPr>
                <w:spacing w:val="19"/>
                <w:sz w:val="18"/>
              </w:rPr>
              <w:t xml:space="preserve"> </w:t>
            </w:r>
            <w:r>
              <w:rPr>
                <w:sz w:val="18"/>
              </w:rPr>
              <w:t>la</w:t>
            </w:r>
            <w:r>
              <w:rPr>
                <w:spacing w:val="20"/>
                <w:sz w:val="18"/>
              </w:rPr>
              <w:t xml:space="preserve"> </w:t>
            </w:r>
            <w:r>
              <w:rPr>
                <w:sz w:val="18"/>
              </w:rPr>
              <w:t>actualización</w:t>
            </w:r>
            <w:r>
              <w:rPr>
                <w:spacing w:val="21"/>
                <w:sz w:val="18"/>
              </w:rPr>
              <w:t xml:space="preserve"> </w:t>
            </w:r>
            <w:r>
              <w:rPr>
                <w:sz w:val="18"/>
              </w:rPr>
              <w:t>catastral</w:t>
            </w:r>
          </w:p>
          <w:p w:rsidR="003B45A1" w:rsidRDefault="004F742A">
            <w:pPr>
              <w:pStyle w:val="TableParagraph"/>
              <w:spacing w:line="199" w:lineRule="exact"/>
              <w:ind w:left="426"/>
              <w:rPr>
                <w:b/>
                <w:sz w:val="18"/>
              </w:rPr>
            </w:pPr>
            <w:r>
              <w:rPr>
                <w:sz w:val="18"/>
              </w:rPr>
              <w:t xml:space="preserve">2020 (FASE IV) </w:t>
            </w:r>
            <w:r>
              <w:rPr>
                <w:b/>
                <w:sz w:val="18"/>
              </w:rPr>
              <w:t>(A)</w:t>
            </w:r>
          </w:p>
        </w:tc>
      </w:tr>
      <w:tr w:rsidR="003B45A1">
        <w:trPr>
          <w:trHeight w:val="264"/>
        </w:trPr>
        <w:tc>
          <w:tcPr>
            <w:tcW w:w="2569" w:type="dxa"/>
            <w:vMerge/>
            <w:tcBorders>
              <w:top w:val="nil"/>
              <w:bottom w:val="nil"/>
              <w:right w:val="single" w:sz="8" w:space="0" w:color="000000"/>
            </w:tcBorders>
          </w:tcPr>
          <w:p w:rsidR="003B45A1" w:rsidRDefault="003B45A1">
            <w:pPr>
              <w:rPr>
                <w:sz w:val="2"/>
                <w:szCs w:val="2"/>
              </w:rPr>
            </w:pPr>
          </w:p>
        </w:tc>
        <w:tc>
          <w:tcPr>
            <w:tcW w:w="2410" w:type="dxa"/>
            <w:vMerge/>
            <w:tcBorders>
              <w:top w:val="nil"/>
              <w:left w:val="single" w:sz="8" w:space="0" w:color="000000"/>
              <w:bottom w:val="nil"/>
              <w:right w:val="single" w:sz="8" w:space="0" w:color="000000"/>
            </w:tcBorders>
          </w:tcPr>
          <w:p w:rsidR="003B45A1" w:rsidRDefault="003B45A1">
            <w:pPr>
              <w:rPr>
                <w:sz w:val="2"/>
                <w:szCs w:val="2"/>
              </w:rPr>
            </w:pPr>
          </w:p>
        </w:tc>
        <w:tc>
          <w:tcPr>
            <w:tcW w:w="4251" w:type="dxa"/>
            <w:vMerge w:val="restart"/>
            <w:tcBorders>
              <w:top w:val="single" w:sz="8" w:space="0" w:color="000000"/>
              <w:left w:val="single" w:sz="8" w:space="0" w:color="000000"/>
              <w:bottom w:val="single" w:sz="8" w:space="0" w:color="000000"/>
            </w:tcBorders>
          </w:tcPr>
          <w:p w:rsidR="003B45A1" w:rsidRDefault="004F742A">
            <w:pPr>
              <w:pStyle w:val="TableParagraph"/>
              <w:tabs>
                <w:tab w:val="left" w:pos="426"/>
              </w:tabs>
              <w:spacing w:before="1"/>
              <w:ind w:left="426" w:right="62" w:hanging="360"/>
              <w:rPr>
                <w:sz w:val="18"/>
              </w:rPr>
            </w:pPr>
            <w:r>
              <w:rPr>
                <w:sz w:val="18"/>
              </w:rPr>
              <w:t>4.</w:t>
            </w:r>
            <w:r>
              <w:rPr>
                <w:sz w:val="18"/>
              </w:rPr>
              <w:tab/>
              <w:t>Implementación de nuevos trámites en la solución de software para la gestión de trámites (FASE</w:t>
            </w:r>
            <w:r>
              <w:rPr>
                <w:spacing w:val="-12"/>
                <w:sz w:val="18"/>
              </w:rPr>
              <w:t xml:space="preserve"> </w:t>
            </w:r>
            <w:r>
              <w:rPr>
                <w:sz w:val="18"/>
              </w:rPr>
              <w:t>VI)</w:t>
            </w:r>
          </w:p>
          <w:p w:rsidR="003B45A1" w:rsidRDefault="004F742A">
            <w:pPr>
              <w:pStyle w:val="TableParagraph"/>
              <w:spacing w:line="199" w:lineRule="exact"/>
              <w:ind w:left="426"/>
              <w:rPr>
                <w:b/>
                <w:sz w:val="18"/>
              </w:rPr>
            </w:pPr>
            <w:r>
              <w:rPr>
                <w:b/>
                <w:sz w:val="18"/>
              </w:rPr>
              <w:t>(A, B)</w:t>
            </w:r>
          </w:p>
        </w:tc>
      </w:tr>
      <w:tr w:rsidR="003B45A1">
        <w:trPr>
          <w:trHeight w:val="374"/>
        </w:trPr>
        <w:tc>
          <w:tcPr>
            <w:tcW w:w="2569" w:type="dxa"/>
            <w:vMerge w:val="restart"/>
            <w:tcBorders>
              <w:top w:val="nil"/>
              <w:bottom w:val="nil"/>
              <w:right w:val="single" w:sz="8" w:space="0" w:color="000000"/>
            </w:tcBorders>
          </w:tcPr>
          <w:p w:rsidR="003B45A1" w:rsidRDefault="004F742A">
            <w:pPr>
              <w:pStyle w:val="TableParagraph"/>
              <w:spacing w:before="35" w:line="219" w:lineRule="exact"/>
              <w:ind w:left="69"/>
              <w:rPr>
                <w:b/>
                <w:sz w:val="18"/>
              </w:rPr>
            </w:pPr>
            <w:r>
              <w:rPr>
                <w:b/>
                <w:sz w:val="18"/>
              </w:rPr>
              <w:t>Propósitos:</w:t>
            </w:r>
          </w:p>
          <w:p w:rsidR="003B45A1" w:rsidRDefault="004F742A">
            <w:pPr>
              <w:pStyle w:val="TableParagraph"/>
              <w:ind w:left="69" w:right="58"/>
              <w:jc w:val="both"/>
              <w:rPr>
                <w:sz w:val="16"/>
              </w:rPr>
            </w:pPr>
            <w:r>
              <w:rPr>
                <w:sz w:val="16"/>
              </w:rPr>
              <w:t>(A) Habilitar y mejorar la provisión</w:t>
            </w:r>
            <w:r>
              <w:rPr>
                <w:spacing w:val="-19"/>
                <w:sz w:val="16"/>
              </w:rPr>
              <w:t xml:space="preserve"> </w:t>
            </w:r>
            <w:r>
              <w:rPr>
                <w:sz w:val="16"/>
              </w:rPr>
              <w:t>de servicios digitales de confianza y calidad.</w:t>
            </w:r>
          </w:p>
        </w:tc>
        <w:tc>
          <w:tcPr>
            <w:tcW w:w="2410" w:type="dxa"/>
            <w:vMerge w:val="restart"/>
            <w:tcBorders>
              <w:top w:val="nil"/>
              <w:left w:val="single" w:sz="8" w:space="0" w:color="000000"/>
              <w:bottom w:val="nil"/>
              <w:right w:val="single" w:sz="8" w:space="0" w:color="000000"/>
            </w:tcBorders>
          </w:tcPr>
          <w:p w:rsidR="003B45A1" w:rsidRDefault="003B45A1">
            <w:pPr>
              <w:pStyle w:val="TableParagraph"/>
              <w:rPr>
                <w:rFonts w:ascii="Times New Roman"/>
                <w:sz w:val="18"/>
              </w:rPr>
            </w:pPr>
          </w:p>
        </w:tc>
        <w:tc>
          <w:tcPr>
            <w:tcW w:w="4251" w:type="dxa"/>
            <w:vMerge/>
            <w:tcBorders>
              <w:top w:val="nil"/>
              <w:left w:val="single" w:sz="8" w:space="0" w:color="000000"/>
              <w:bottom w:val="single" w:sz="8" w:space="0" w:color="000000"/>
            </w:tcBorders>
          </w:tcPr>
          <w:p w:rsidR="003B45A1" w:rsidRDefault="003B45A1">
            <w:pPr>
              <w:rPr>
                <w:sz w:val="2"/>
                <w:szCs w:val="2"/>
              </w:rPr>
            </w:pPr>
          </w:p>
        </w:tc>
      </w:tr>
      <w:tr w:rsidR="003B45A1">
        <w:trPr>
          <w:trHeight w:val="546"/>
        </w:trPr>
        <w:tc>
          <w:tcPr>
            <w:tcW w:w="2569" w:type="dxa"/>
            <w:vMerge/>
            <w:tcBorders>
              <w:top w:val="nil"/>
              <w:bottom w:val="nil"/>
              <w:right w:val="single" w:sz="8" w:space="0" w:color="000000"/>
            </w:tcBorders>
          </w:tcPr>
          <w:p w:rsidR="003B45A1" w:rsidRDefault="003B45A1">
            <w:pPr>
              <w:rPr>
                <w:sz w:val="2"/>
                <w:szCs w:val="2"/>
              </w:rPr>
            </w:pPr>
          </w:p>
        </w:tc>
        <w:tc>
          <w:tcPr>
            <w:tcW w:w="2410" w:type="dxa"/>
            <w:vMerge/>
            <w:tcBorders>
              <w:top w:val="nil"/>
              <w:left w:val="single" w:sz="8" w:space="0" w:color="000000"/>
              <w:bottom w:val="nil"/>
              <w:right w:val="single" w:sz="8" w:space="0" w:color="000000"/>
            </w:tcBorders>
          </w:tcPr>
          <w:p w:rsidR="003B45A1" w:rsidRDefault="003B45A1">
            <w:pPr>
              <w:rPr>
                <w:sz w:val="2"/>
                <w:szCs w:val="2"/>
              </w:rPr>
            </w:pPr>
          </w:p>
        </w:tc>
        <w:tc>
          <w:tcPr>
            <w:tcW w:w="4251" w:type="dxa"/>
            <w:tcBorders>
              <w:top w:val="single" w:sz="8" w:space="0" w:color="000000"/>
              <w:left w:val="single" w:sz="8" w:space="0" w:color="000000"/>
              <w:bottom w:val="single" w:sz="8" w:space="0" w:color="000000"/>
            </w:tcBorders>
          </w:tcPr>
          <w:p w:rsidR="003B45A1" w:rsidRDefault="004F742A">
            <w:pPr>
              <w:pStyle w:val="TableParagraph"/>
              <w:tabs>
                <w:tab w:val="left" w:pos="426"/>
              </w:tabs>
              <w:spacing w:before="54"/>
              <w:ind w:left="426" w:right="62" w:hanging="360"/>
              <w:rPr>
                <w:b/>
                <w:sz w:val="18"/>
              </w:rPr>
            </w:pPr>
            <w:r>
              <w:rPr>
                <w:sz w:val="18"/>
              </w:rPr>
              <w:t>5.</w:t>
            </w:r>
            <w:r>
              <w:rPr>
                <w:sz w:val="18"/>
              </w:rPr>
              <w:tab/>
              <w:t xml:space="preserve">Implementación del nuevo modelo de datos de la base de datos geográfica </w:t>
            </w:r>
            <w:r>
              <w:rPr>
                <w:b/>
                <w:sz w:val="18"/>
              </w:rPr>
              <w:t>(A,</w:t>
            </w:r>
            <w:r>
              <w:rPr>
                <w:b/>
                <w:spacing w:val="-5"/>
                <w:sz w:val="18"/>
              </w:rPr>
              <w:t xml:space="preserve"> </w:t>
            </w:r>
            <w:r>
              <w:rPr>
                <w:b/>
                <w:sz w:val="18"/>
              </w:rPr>
              <w:t>C)</w:t>
            </w:r>
          </w:p>
        </w:tc>
      </w:tr>
      <w:tr w:rsidR="003B45A1">
        <w:trPr>
          <w:trHeight w:val="546"/>
        </w:trPr>
        <w:tc>
          <w:tcPr>
            <w:tcW w:w="2569" w:type="dxa"/>
            <w:vMerge w:val="restart"/>
            <w:tcBorders>
              <w:top w:val="nil"/>
              <w:bottom w:val="nil"/>
              <w:right w:val="single" w:sz="8" w:space="0" w:color="000000"/>
            </w:tcBorders>
          </w:tcPr>
          <w:p w:rsidR="003B45A1" w:rsidRDefault="004F742A">
            <w:pPr>
              <w:pStyle w:val="TableParagraph"/>
              <w:spacing w:before="73"/>
              <w:ind w:left="69" w:right="57"/>
              <w:jc w:val="both"/>
              <w:rPr>
                <w:sz w:val="16"/>
              </w:rPr>
            </w:pPr>
            <w:r>
              <w:rPr>
                <w:sz w:val="16"/>
              </w:rPr>
              <w:t>(B) Lograr procesos internos, seguros y eficientes a través del fortalecimiento</w:t>
            </w:r>
            <w:r>
              <w:rPr>
                <w:spacing w:val="-9"/>
                <w:sz w:val="16"/>
              </w:rPr>
              <w:t xml:space="preserve"> </w:t>
            </w:r>
            <w:r>
              <w:rPr>
                <w:sz w:val="16"/>
              </w:rPr>
              <w:t>de</w:t>
            </w:r>
            <w:r>
              <w:rPr>
                <w:spacing w:val="-10"/>
                <w:sz w:val="16"/>
              </w:rPr>
              <w:t xml:space="preserve"> </w:t>
            </w:r>
            <w:r>
              <w:rPr>
                <w:sz w:val="16"/>
              </w:rPr>
              <w:t>las</w:t>
            </w:r>
            <w:r>
              <w:rPr>
                <w:spacing w:val="-9"/>
                <w:sz w:val="16"/>
              </w:rPr>
              <w:t xml:space="preserve"> </w:t>
            </w:r>
            <w:r>
              <w:rPr>
                <w:sz w:val="16"/>
              </w:rPr>
              <w:t>capacidades</w:t>
            </w:r>
            <w:r>
              <w:rPr>
                <w:spacing w:val="-9"/>
                <w:sz w:val="16"/>
              </w:rPr>
              <w:t xml:space="preserve"> </w:t>
            </w:r>
            <w:r>
              <w:rPr>
                <w:sz w:val="16"/>
              </w:rPr>
              <w:t>de gestión de tecnologías</w:t>
            </w:r>
            <w:r>
              <w:rPr>
                <w:spacing w:val="1"/>
                <w:sz w:val="16"/>
              </w:rPr>
              <w:t xml:space="preserve"> </w:t>
            </w:r>
            <w:r>
              <w:rPr>
                <w:sz w:val="16"/>
              </w:rPr>
              <w:t>de</w:t>
            </w:r>
          </w:p>
          <w:p w:rsidR="003B45A1" w:rsidRDefault="004F742A">
            <w:pPr>
              <w:pStyle w:val="TableParagraph"/>
              <w:spacing w:before="1" w:line="187" w:lineRule="exact"/>
              <w:ind w:left="69"/>
              <w:rPr>
                <w:sz w:val="16"/>
              </w:rPr>
            </w:pPr>
            <w:r>
              <w:rPr>
                <w:sz w:val="16"/>
              </w:rPr>
              <w:t>información.</w:t>
            </w:r>
          </w:p>
        </w:tc>
        <w:tc>
          <w:tcPr>
            <w:tcW w:w="2410" w:type="dxa"/>
            <w:tcBorders>
              <w:top w:val="nil"/>
              <w:left w:val="single" w:sz="8" w:space="0" w:color="000000"/>
              <w:bottom w:val="single" w:sz="8" w:space="0" w:color="000000"/>
              <w:right w:val="single" w:sz="8" w:space="0" w:color="000000"/>
            </w:tcBorders>
          </w:tcPr>
          <w:p w:rsidR="003B45A1" w:rsidRDefault="003B45A1">
            <w:pPr>
              <w:pStyle w:val="TableParagraph"/>
              <w:rPr>
                <w:rFonts w:ascii="Times New Roman"/>
                <w:sz w:val="18"/>
              </w:rPr>
            </w:pPr>
          </w:p>
        </w:tc>
        <w:tc>
          <w:tcPr>
            <w:tcW w:w="4251" w:type="dxa"/>
            <w:tcBorders>
              <w:top w:val="single" w:sz="8" w:space="0" w:color="000000"/>
              <w:left w:val="single" w:sz="8" w:space="0" w:color="000000"/>
              <w:bottom w:val="single" w:sz="8" w:space="0" w:color="000000"/>
            </w:tcBorders>
          </w:tcPr>
          <w:p w:rsidR="003B45A1" w:rsidRDefault="004F742A">
            <w:pPr>
              <w:pStyle w:val="TableParagraph"/>
              <w:tabs>
                <w:tab w:val="left" w:pos="426"/>
              </w:tabs>
              <w:spacing w:before="54"/>
              <w:ind w:left="426" w:right="62" w:hanging="360"/>
              <w:rPr>
                <w:b/>
                <w:sz w:val="18"/>
              </w:rPr>
            </w:pPr>
            <w:r>
              <w:rPr>
                <w:sz w:val="18"/>
              </w:rPr>
              <w:t>6.</w:t>
            </w:r>
            <w:r>
              <w:rPr>
                <w:sz w:val="18"/>
              </w:rPr>
              <w:tab/>
              <w:t>Implementación de la interoperabilidad con otras entidades (SNR y SDP)</w:t>
            </w:r>
            <w:r>
              <w:rPr>
                <w:spacing w:val="-1"/>
                <w:sz w:val="18"/>
              </w:rPr>
              <w:t xml:space="preserve"> </w:t>
            </w:r>
            <w:r>
              <w:rPr>
                <w:b/>
                <w:sz w:val="18"/>
              </w:rPr>
              <w:t>(A)</w:t>
            </w:r>
          </w:p>
        </w:tc>
      </w:tr>
      <w:tr w:rsidR="003B45A1">
        <w:trPr>
          <w:trHeight w:val="495"/>
        </w:trPr>
        <w:tc>
          <w:tcPr>
            <w:tcW w:w="2569" w:type="dxa"/>
            <w:vMerge/>
            <w:tcBorders>
              <w:top w:val="nil"/>
              <w:bottom w:val="nil"/>
              <w:right w:val="single" w:sz="8" w:space="0" w:color="000000"/>
            </w:tcBorders>
          </w:tcPr>
          <w:p w:rsidR="003B45A1" w:rsidRDefault="003B45A1">
            <w:pPr>
              <w:rPr>
                <w:sz w:val="2"/>
                <w:szCs w:val="2"/>
              </w:rPr>
            </w:pPr>
          </w:p>
        </w:tc>
        <w:tc>
          <w:tcPr>
            <w:tcW w:w="2410" w:type="dxa"/>
            <w:tcBorders>
              <w:top w:val="single" w:sz="8" w:space="0" w:color="000000"/>
              <w:left w:val="single" w:sz="8" w:space="0" w:color="000000"/>
              <w:bottom w:val="nil"/>
              <w:right w:val="single" w:sz="8" w:space="0" w:color="000000"/>
            </w:tcBorders>
          </w:tcPr>
          <w:p w:rsidR="003B45A1" w:rsidRDefault="003B45A1">
            <w:pPr>
              <w:pStyle w:val="TableParagraph"/>
              <w:rPr>
                <w:rFonts w:ascii="Times New Roman"/>
                <w:sz w:val="18"/>
              </w:rPr>
            </w:pPr>
          </w:p>
        </w:tc>
        <w:tc>
          <w:tcPr>
            <w:tcW w:w="4251" w:type="dxa"/>
            <w:tcBorders>
              <w:top w:val="single" w:sz="8" w:space="0" w:color="000000"/>
              <w:left w:val="single" w:sz="8" w:space="0" w:color="000000"/>
              <w:bottom w:val="nil"/>
            </w:tcBorders>
          </w:tcPr>
          <w:p w:rsidR="003B45A1" w:rsidRDefault="003B45A1">
            <w:pPr>
              <w:pStyle w:val="TableParagraph"/>
              <w:spacing w:before="8"/>
              <w:rPr>
                <w:rFonts w:ascii="Arial"/>
                <w:i/>
                <w:sz w:val="19"/>
              </w:rPr>
            </w:pPr>
          </w:p>
          <w:p w:rsidR="003B45A1" w:rsidRDefault="004F742A">
            <w:pPr>
              <w:pStyle w:val="TableParagraph"/>
              <w:tabs>
                <w:tab w:val="left" w:pos="426"/>
              </w:tabs>
              <w:ind w:left="66"/>
              <w:rPr>
                <w:b/>
                <w:sz w:val="18"/>
              </w:rPr>
            </w:pPr>
            <w:r>
              <w:rPr>
                <w:sz w:val="18"/>
              </w:rPr>
              <w:t>7.</w:t>
            </w:r>
            <w:r>
              <w:rPr>
                <w:sz w:val="18"/>
              </w:rPr>
              <w:tab/>
              <w:t>Implementación vacaciones</w:t>
            </w:r>
            <w:r>
              <w:rPr>
                <w:spacing w:val="-3"/>
                <w:sz w:val="18"/>
              </w:rPr>
              <w:t xml:space="preserve"> </w:t>
            </w:r>
            <w:r>
              <w:rPr>
                <w:b/>
                <w:sz w:val="18"/>
              </w:rPr>
              <w:t>(B)</w:t>
            </w:r>
          </w:p>
        </w:tc>
      </w:tr>
      <w:tr w:rsidR="003B45A1">
        <w:trPr>
          <w:trHeight w:val="175"/>
        </w:trPr>
        <w:tc>
          <w:tcPr>
            <w:tcW w:w="2569" w:type="dxa"/>
            <w:vMerge w:val="restart"/>
            <w:tcBorders>
              <w:top w:val="nil"/>
              <w:bottom w:val="nil"/>
              <w:right w:val="single" w:sz="8" w:space="0" w:color="000000"/>
            </w:tcBorders>
          </w:tcPr>
          <w:p w:rsidR="003B45A1" w:rsidRDefault="003B45A1">
            <w:pPr>
              <w:pStyle w:val="TableParagraph"/>
              <w:rPr>
                <w:rFonts w:ascii="Arial"/>
                <w:i/>
                <w:sz w:val="16"/>
              </w:rPr>
            </w:pPr>
          </w:p>
          <w:p w:rsidR="003B45A1" w:rsidRDefault="004F742A">
            <w:pPr>
              <w:pStyle w:val="TableParagraph"/>
              <w:ind w:left="69" w:right="57"/>
              <w:jc w:val="both"/>
              <w:rPr>
                <w:sz w:val="16"/>
              </w:rPr>
            </w:pPr>
            <w:r>
              <w:rPr>
                <w:sz w:val="16"/>
              </w:rPr>
              <w:t>(C) Tomar decisiones basadas en datos a partir del aumento, el uso y aprovechamiento de la información.</w:t>
            </w:r>
          </w:p>
        </w:tc>
        <w:tc>
          <w:tcPr>
            <w:tcW w:w="2410" w:type="dxa"/>
            <w:vMerge w:val="restart"/>
            <w:tcBorders>
              <w:top w:val="nil"/>
              <w:left w:val="single" w:sz="8" w:space="0" w:color="000000"/>
              <w:bottom w:val="single" w:sz="8" w:space="0" w:color="000000"/>
              <w:right w:val="single" w:sz="8" w:space="0" w:color="000000"/>
            </w:tcBorders>
          </w:tcPr>
          <w:p w:rsidR="003B45A1" w:rsidRDefault="004F742A">
            <w:pPr>
              <w:pStyle w:val="TableParagraph"/>
              <w:spacing w:line="197" w:lineRule="exact"/>
              <w:ind w:left="127" w:right="119"/>
              <w:jc w:val="center"/>
              <w:rPr>
                <w:sz w:val="18"/>
              </w:rPr>
            </w:pPr>
            <w:r>
              <w:rPr>
                <w:sz w:val="18"/>
              </w:rPr>
              <w:t>Robustecer los sistemas de</w:t>
            </w:r>
          </w:p>
          <w:p w:rsidR="003B45A1" w:rsidRDefault="004F742A">
            <w:pPr>
              <w:pStyle w:val="TableParagraph"/>
              <w:spacing w:line="219" w:lineRule="exact"/>
              <w:ind w:left="125" w:right="119"/>
              <w:jc w:val="center"/>
              <w:rPr>
                <w:sz w:val="18"/>
              </w:rPr>
            </w:pPr>
            <w:r>
              <w:rPr>
                <w:sz w:val="18"/>
              </w:rPr>
              <w:t>información de apoyo</w:t>
            </w:r>
          </w:p>
        </w:tc>
        <w:tc>
          <w:tcPr>
            <w:tcW w:w="4251" w:type="dxa"/>
            <w:tcBorders>
              <w:top w:val="nil"/>
              <w:left w:val="single" w:sz="8" w:space="0" w:color="000000"/>
              <w:bottom w:val="single" w:sz="8" w:space="0" w:color="000000"/>
            </w:tcBorders>
          </w:tcPr>
          <w:p w:rsidR="003B45A1" w:rsidRDefault="003B45A1">
            <w:pPr>
              <w:pStyle w:val="TableParagraph"/>
              <w:rPr>
                <w:rFonts w:ascii="Times New Roman"/>
                <w:sz w:val="10"/>
              </w:rPr>
            </w:pPr>
          </w:p>
        </w:tc>
      </w:tr>
      <w:tr w:rsidR="003B45A1">
        <w:trPr>
          <w:trHeight w:val="692"/>
        </w:trPr>
        <w:tc>
          <w:tcPr>
            <w:tcW w:w="2569" w:type="dxa"/>
            <w:vMerge/>
            <w:tcBorders>
              <w:top w:val="nil"/>
              <w:bottom w:val="nil"/>
              <w:right w:val="single" w:sz="8" w:space="0" w:color="000000"/>
            </w:tcBorders>
          </w:tcPr>
          <w:p w:rsidR="003B45A1" w:rsidRDefault="003B45A1">
            <w:pPr>
              <w:rPr>
                <w:sz w:val="2"/>
                <w:szCs w:val="2"/>
              </w:rPr>
            </w:pPr>
          </w:p>
        </w:tc>
        <w:tc>
          <w:tcPr>
            <w:tcW w:w="2410" w:type="dxa"/>
            <w:vMerge/>
            <w:tcBorders>
              <w:top w:val="nil"/>
              <w:left w:val="single" w:sz="8" w:space="0" w:color="000000"/>
              <w:bottom w:val="single" w:sz="8" w:space="0" w:color="000000"/>
              <w:right w:val="single" w:sz="8" w:space="0" w:color="000000"/>
            </w:tcBorders>
          </w:tcPr>
          <w:p w:rsidR="003B45A1" w:rsidRDefault="003B45A1">
            <w:pPr>
              <w:rPr>
                <w:sz w:val="2"/>
                <w:szCs w:val="2"/>
              </w:rPr>
            </w:pPr>
          </w:p>
        </w:tc>
        <w:tc>
          <w:tcPr>
            <w:tcW w:w="4251" w:type="dxa"/>
            <w:tcBorders>
              <w:top w:val="single" w:sz="8" w:space="0" w:color="000000"/>
              <w:left w:val="single" w:sz="8" w:space="0" w:color="000000"/>
              <w:bottom w:val="single" w:sz="8" w:space="0" w:color="000000"/>
            </w:tcBorders>
          </w:tcPr>
          <w:p w:rsidR="003B45A1" w:rsidRDefault="004F742A">
            <w:pPr>
              <w:pStyle w:val="TableParagraph"/>
              <w:tabs>
                <w:tab w:val="left" w:pos="426"/>
              </w:tabs>
              <w:spacing w:before="128"/>
              <w:ind w:left="426" w:right="62" w:hanging="360"/>
              <w:rPr>
                <w:b/>
                <w:sz w:val="18"/>
              </w:rPr>
            </w:pPr>
            <w:r>
              <w:rPr>
                <w:sz w:val="18"/>
              </w:rPr>
              <w:t>8.</w:t>
            </w:r>
            <w:r>
              <w:rPr>
                <w:sz w:val="18"/>
              </w:rPr>
              <w:tab/>
              <w:t>Implementación salud ocupacional, bienestar y capacitación</w:t>
            </w:r>
            <w:r>
              <w:rPr>
                <w:spacing w:val="-2"/>
                <w:sz w:val="18"/>
              </w:rPr>
              <w:t xml:space="preserve"> </w:t>
            </w:r>
            <w:r>
              <w:rPr>
                <w:b/>
                <w:sz w:val="18"/>
              </w:rPr>
              <w:t>(B)</w:t>
            </w:r>
          </w:p>
        </w:tc>
      </w:tr>
      <w:tr w:rsidR="003B45A1">
        <w:trPr>
          <w:trHeight w:val="697"/>
        </w:trPr>
        <w:tc>
          <w:tcPr>
            <w:tcW w:w="2569" w:type="dxa"/>
            <w:tcBorders>
              <w:top w:val="nil"/>
              <w:bottom w:val="nil"/>
              <w:right w:val="single" w:sz="8" w:space="0" w:color="000000"/>
            </w:tcBorders>
          </w:tcPr>
          <w:p w:rsidR="003B45A1" w:rsidRDefault="004F742A">
            <w:pPr>
              <w:pStyle w:val="TableParagraph"/>
              <w:spacing w:before="56"/>
              <w:ind w:left="69" w:right="54"/>
              <w:jc w:val="both"/>
              <w:rPr>
                <w:sz w:val="16"/>
              </w:rPr>
            </w:pPr>
            <w:r>
              <w:rPr>
                <w:sz w:val="16"/>
              </w:rPr>
              <w:t>(D) Empoderar a los ciudadanos a través de la consolidación de un Estado Abierto.</w:t>
            </w:r>
          </w:p>
        </w:tc>
        <w:tc>
          <w:tcPr>
            <w:tcW w:w="2410" w:type="dxa"/>
            <w:tcBorders>
              <w:top w:val="single" w:sz="8" w:space="0" w:color="000000"/>
              <w:left w:val="single" w:sz="8" w:space="0" w:color="000000"/>
              <w:bottom w:val="single" w:sz="8" w:space="0" w:color="000000"/>
              <w:right w:val="single" w:sz="8" w:space="0" w:color="000000"/>
            </w:tcBorders>
          </w:tcPr>
          <w:p w:rsidR="003B45A1" w:rsidRDefault="004F742A">
            <w:pPr>
              <w:pStyle w:val="TableParagraph"/>
              <w:spacing w:before="20"/>
              <w:ind w:left="128" w:right="118"/>
              <w:jc w:val="center"/>
              <w:rPr>
                <w:sz w:val="18"/>
              </w:rPr>
            </w:pPr>
            <w:r>
              <w:rPr>
                <w:sz w:val="18"/>
              </w:rPr>
              <w:t>Fortalecer el Subsistema de Gestión de Seguridad de la</w:t>
            </w:r>
          </w:p>
          <w:p w:rsidR="003B45A1" w:rsidRDefault="004F742A">
            <w:pPr>
              <w:pStyle w:val="TableParagraph"/>
              <w:spacing w:line="218" w:lineRule="exact"/>
              <w:ind w:left="121" w:right="119"/>
              <w:jc w:val="center"/>
              <w:rPr>
                <w:sz w:val="18"/>
              </w:rPr>
            </w:pPr>
            <w:r>
              <w:rPr>
                <w:sz w:val="18"/>
              </w:rPr>
              <w:t>Información SGSI</w:t>
            </w:r>
          </w:p>
        </w:tc>
        <w:tc>
          <w:tcPr>
            <w:tcW w:w="4251" w:type="dxa"/>
            <w:tcBorders>
              <w:top w:val="single" w:sz="8" w:space="0" w:color="000000"/>
              <w:left w:val="single" w:sz="8" w:space="0" w:color="000000"/>
              <w:bottom w:val="single" w:sz="8" w:space="0" w:color="000000"/>
            </w:tcBorders>
          </w:tcPr>
          <w:p w:rsidR="003B45A1" w:rsidRDefault="004F742A">
            <w:pPr>
              <w:pStyle w:val="TableParagraph"/>
              <w:tabs>
                <w:tab w:val="left" w:pos="426"/>
              </w:tabs>
              <w:spacing w:before="130"/>
              <w:ind w:left="426" w:right="62" w:hanging="360"/>
              <w:rPr>
                <w:b/>
                <w:sz w:val="18"/>
              </w:rPr>
            </w:pPr>
            <w:r>
              <w:rPr>
                <w:sz w:val="18"/>
              </w:rPr>
              <w:t>9.</w:t>
            </w:r>
            <w:r>
              <w:rPr>
                <w:sz w:val="18"/>
              </w:rPr>
              <w:tab/>
              <w:t xml:space="preserve">Fortalecimiento del Subsistema de Gestión de Seguridad de la Información </w:t>
            </w:r>
            <w:r>
              <w:rPr>
                <w:b/>
                <w:sz w:val="18"/>
              </w:rPr>
              <w:t>(A,</w:t>
            </w:r>
            <w:r>
              <w:rPr>
                <w:b/>
                <w:spacing w:val="-4"/>
                <w:sz w:val="18"/>
              </w:rPr>
              <w:t xml:space="preserve"> </w:t>
            </w:r>
            <w:r>
              <w:rPr>
                <w:b/>
                <w:sz w:val="18"/>
              </w:rPr>
              <w:t>B)</w:t>
            </w:r>
          </w:p>
        </w:tc>
      </w:tr>
      <w:tr w:rsidR="003B45A1">
        <w:trPr>
          <w:trHeight w:val="599"/>
        </w:trPr>
        <w:tc>
          <w:tcPr>
            <w:tcW w:w="2569" w:type="dxa"/>
            <w:vMerge w:val="restart"/>
            <w:tcBorders>
              <w:top w:val="nil"/>
              <w:right w:val="single" w:sz="8" w:space="0" w:color="000000"/>
            </w:tcBorders>
          </w:tcPr>
          <w:p w:rsidR="003B45A1" w:rsidRDefault="004F742A">
            <w:pPr>
              <w:pStyle w:val="TableParagraph"/>
              <w:spacing w:before="121"/>
              <w:ind w:left="69" w:right="58"/>
              <w:jc w:val="both"/>
              <w:rPr>
                <w:sz w:val="16"/>
              </w:rPr>
            </w:pPr>
            <w:r>
              <w:rPr>
                <w:sz w:val="16"/>
              </w:rPr>
              <w:t>(E) Impulsar el desarrollo de territorios y ciudades inteligentes para la solución de retos y problemáticas sociales a través del aprovechamiento de las TIC.</w:t>
            </w:r>
          </w:p>
        </w:tc>
        <w:tc>
          <w:tcPr>
            <w:tcW w:w="2410" w:type="dxa"/>
            <w:tcBorders>
              <w:top w:val="single" w:sz="8" w:space="0" w:color="000000"/>
              <w:left w:val="single" w:sz="8" w:space="0" w:color="000000"/>
              <w:bottom w:val="single" w:sz="8" w:space="0" w:color="000000"/>
              <w:right w:val="single" w:sz="8" w:space="0" w:color="000000"/>
            </w:tcBorders>
          </w:tcPr>
          <w:p w:rsidR="003B45A1" w:rsidRDefault="004F742A">
            <w:pPr>
              <w:pStyle w:val="TableParagraph"/>
              <w:spacing w:before="80"/>
              <w:ind w:left="601" w:right="212" w:hanging="363"/>
              <w:rPr>
                <w:sz w:val="18"/>
              </w:rPr>
            </w:pPr>
            <w:r>
              <w:rPr>
                <w:sz w:val="18"/>
              </w:rPr>
              <w:t>Implementar la Política de Gobierno Digital</w:t>
            </w:r>
          </w:p>
        </w:tc>
        <w:tc>
          <w:tcPr>
            <w:tcW w:w="4251" w:type="dxa"/>
            <w:tcBorders>
              <w:top w:val="single" w:sz="8" w:space="0" w:color="000000"/>
              <w:left w:val="single" w:sz="8" w:space="0" w:color="000000"/>
              <w:bottom w:val="single" w:sz="8" w:space="0" w:color="000000"/>
            </w:tcBorders>
          </w:tcPr>
          <w:p w:rsidR="003B45A1" w:rsidRDefault="004F742A">
            <w:pPr>
              <w:pStyle w:val="TableParagraph"/>
              <w:spacing w:before="80"/>
              <w:ind w:left="426" w:hanging="360"/>
              <w:rPr>
                <w:b/>
                <w:sz w:val="18"/>
              </w:rPr>
            </w:pPr>
            <w:r>
              <w:rPr>
                <w:sz w:val="18"/>
              </w:rPr>
              <w:t xml:space="preserve">10. Gestión de la implementación de la Política de gobierno digital </w:t>
            </w:r>
            <w:r>
              <w:rPr>
                <w:b/>
                <w:sz w:val="18"/>
              </w:rPr>
              <w:t>(A, B, C, D y E)</w:t>
            </w:r>
          </w:p>
        </w:tc>
      </w:tr>
      <w:tr w:rsidR="003B45A1">
        <w:trPr>
          <w:trHeight w:val="659"/>
        </w:trPr>
        <w:tc>
          <w:tcPr>
            <w:tcW w:w="2569" w:type="dxa"/>
            <w:vMerge/>
            <w:tcBorders>
              <w:top w:val="nil"/>
              <w:right w:val="single" w:sz="8" w:space="0" w:color="000000"/>
            </w:tcBorders>
          </w:tcPr>
          <w:p w:rsidR="003B45A1" w:rsidRDefault="003B45A1">
            <w:pPr>
              <w:rPr>
                <w:sz w:val="2"/>
                <w:szCs w:val="2"/>
              </w:rPr>
            </w:pPr>
          </w:p>
        </w:tc>
        <w:tc>
          <w:tcPr>
            <w:tcW w:w="2410" w:type="dxa"/>
            <w:tcBorders>
              <w:top w:val="single" w:sz="8" w:space="0" w:color="000000"/>
              <w:left w:val="single" w:sz="8" w:space="0" w:color="000000"/>
              <w:right w:val="single" w:sz="8" w:space="0" w:color="000000"/>
            </w:tcBorders>
          </w:tcPr>
          <w:p w:rsidR="003B45A1" w:rsidRDefault="004F742A">
            <w:pPr>
              <w:pStyle w:val="TableParagraph"/>
              <w:spacing w:before="1"/>
              <w:ind w:left="205" w:right="196" w:firstLine="1"/>
              <w:jc w:val="center"/>
              <w:rPr>
                <w:sz w:val="18"/>
              </w:rPr>
            </w:pPr>
            <w:r>
              <w:rPr>
                <w:sz w:val="18"/>
              </w:rPr>
              <w:t>Apropiar el Subsistema de Gestión de Continuidad</w:t>
            </w:r>
            <w:r>
              <w:rPr>
                <w:spacing w:val="-5"/>
                <w:sz w:val="18"/>
              </w:rPr>
              <w:t xml:space="preserve"> del</w:t>
            </w:r>
          </w:p>
          <w:p w:rsidR="003B45A1" w:rsidRDefault="004F742A">
            <w:pPr>
              <w:pStyle w:val="TableParagraph"/>
              <w:spacing w:line="199" w:lineRule="exact"/>
              <w:ind w:left="123" w:right="119"/>
              <w:jc w:val="center"/>
              <w:rPr>
                <w:sz w:val="18"/>
              </w:rPr>
            </w:pPr>
            <w:r>
              <w:rPr>
                <w:sz w:val="18"/>
              </w:rPr>
              <w:t>Negocio</w:t>
            </w:r>
          </w:p>
        </w:tc>
        <w:tc>
          <w:tcPr>
            <w:tcW w:w="4251" w:type="dxa"/>
            <w:tcBorders>
              <w:top w:val="single" w:sz="8" w:space="0" w:color="000000"/>
              <w:left w:val="single" w:sz="8" w:space="0" w:color="000000"/>
              <w:bottom w:val="single" w:sz="8" w:space="0" w:color="000000"/>
            </w:tcBorders>
          </w:tcPr>
          <w:p w:rsidR="003B45A1" w:rsidRDefault="004F742A">
            <w:pPr>
              <w:pStyle w:val="TableParagraph"/>
              <w:spacing w:before="109"/>
              <w:ind w:left="426" w:hanging="360"/>
              <w:rPr>
                <w:b/>
                <w:sz w:val="18"/>
              </w:rPr>
            </w:pPr>
            <w:r>
              <w:rPr>
                <w:sz w:val="18"/>
              </w:rPr>
              <w:t xml:space="preserve">11. Actualización del Subsistema de Gestión de Continuidad del Negocio </w:t>
            </w:r>
            <w:r>
              <w:rPr>
                <w:b/>
                <w:sz w:val="18"/>
              </w:rPr>
              <w:t>(A, B)</w:t>
            </w:r>
          </w:p>
        </w:tc>
      </w:tr>
    </w:tbl>
    <w:p w:rsidR="003B45A1" w:rsidRDefault="003B45A1">
      <w:pPr>
        <w:pStyle w:val="Textoindependiente"/>
        <w:rPr>
          <w:rFonts w:ascii="Arial"/>
          <w:i/>
          <w:sz w:val="20"/>
        </w:rPr>
      </w:pPr>
    </w:p>
    <w:p w:rsidR="003B45A1" w:rsidRDefault="003B45A1">
      <w:pPr>
        <w:pStyle w:val="Textoindependiente"/>
        <w:spacing w:before="8"/>
        <w:rPr>
          <w:rFonts w:ascii="Arial"/>
          <w:i/>
          <w:sz w:val="26"/>
        </w:rPr>
      </w:pPr>
    </w:p>
    <w:p w:rsidR="003B45A1" w:rsidRDefault="004F742A">
      <w:pPr>
        <w:pStyle w:val="Ttulo1"/>
        <w:numPr>
          <w:ilvl w:val="2"/>
          <w:numId w:val="66"/>
        </w:numPr>
        <w:tabs>
          <w:tab w:val="left" w:pos="838"/>
          <w:tab w:val="left" w:pos="839"/>
        </w:tabs>
        <w:ind w:hanging="721"/>
      </w:pPr>
      <w:bookmarkStart w:id="80" w:name="_bookmark79"/>
      <w:bookmarkEnd w:id="80"/>
      <w:r>
        <w:t>Mantener la información física, jurídica y económica de Bogotá fiel a la</w:t>
      </w:r>
      <w:r>
        <w:rPr>
          <w:spacing w:val="-20"/>
        </w:rPr>
        <w:t xml:space="preserve"> </w:t>
      </w:r>
      <w:r>
        <w:t>realidad</w:t>
      </w:r>
    </w:p>
    <w:p w:rsidR="003B45A1" w:rsidRDefault="003B45A1">
      <w:pPr>
        <w:pStyle w:val="Textoindependiente"/>
        <w:spacing w:before="1"/>
        <w:rPr>
          <w:b/>
        </w:rPr>
      </w:pPr>
    </w:p>
    <w:p w:rsidR="003B45A1" w:rsidRDefault="004F742A">
      <w:pPr>
        <w:pStyle w:val="Textoindependiente"/>
        <w:ind w:left="118"/>
      </w:pPr>
      <w:r>
        <w:t>En este objetivo la Gerencia de Tecnología define una (1) unidad de gestión que se ilustran en el siguiente cuadro:</w:t>
      </w:r>
    </w:p>
    <w:p w:rsidR="003B45A1" w:rsidRDefault="003B45A1">
      <w:pPr>
        <w:sectPr w:rsidR="003B45A1">
          <w:pgSz w:w="12250" w:h="15850"/>
          <w:pgMar w:top="2200" w:right="840" w:bottom="1540" w:left="1300" w:header="857" w:footer="1262" w:gutter="0"/>
          <w:cols w:space="720"/>
        </w:sectPr>
      </w:pPr>
    </w:p>
    <w:p w:rsidR="003B45A1" w:rsidRDefault="003B45A1">
      <w:pPr>
        <w:pStyle w:val="Textoindependiente"/>
        <w:spacing w:before="7"/>
        <w:rPr>
          <w:sz w:val="14"/>
        </w:rPr>
      </w:pPr>
    </w:p>
    <w:p w:rsidR="003B45A1" w:rsidRDefault="004F742A">
      <w:pPr>
        <w:spacing w:before="95"/>
        <w:ind w:left="206" w:right="671"/>
        <w:jc w:val="center"/>
        <w:rPr>
          <w:rFonts w:ascii="Arial" w:hAnsi="Arial"/>
          <w:i/>
          <w:sz w:val="18"/>
        </w:rPr>
      </w:pPr>
      <w:bookmarkStart w:id="81" w:name="_bookmark80"/>
      <w:bookmarkEnd w:id="81"/>
      <w:r>
        <w:rPr>
          <w:rFonts w:ascii="Arial" w:hAnsi="Arial"/>
          <w:i/>
          <w:color w:val="44536A"/>
          <w:sz w:val="18"/>
        </w:rPr>
        <w:t>Tabla 13. Unidades de gestión objetivo: Mantener la información física, jurídica y económica de Bogotá fiel a la realidad</w:t>
      </w:r>
    </w:p>
    <w:p w:rsidR="003B45A1" w:rsidRDefault="003B45A1">
      <w:pPr>
        <w:pStyle w:val="Textoindependiente"/>
        <w:spacing w:before="5"/>
        <w:rPr>
          <w:rFonts w:ascii="Arial"/>
          <w:i/>
          <w:sz w:val="17"/>
        </w:rPr>
      </w:pPr>
    </w:p>
    <w:p w:rsidR="003B45A1" w:rsidRDefault="006C0E12">
      <w:pPr>
        <w:tabs>
          <w:tab w:val="left" w:pos="174"/>
        </w:tabs>
        <w:ind w:left="-593"/>
        <w:rPr>
          <w:rFonts w:ascii="Arial"/>
          <w:sz w:val="20"/>
        </w:rPr>
      </w:pPr>
      <w:r>
        <w:rPr>
          <w:rFonts w:ascii="Arial"/>
          <w:noProof/>
          <w:position w:val="137"/>
          <w:sz w:val="20"/>
        </w:rPr>
        <mc:AlternateContent>
          <mc:Choice Requires="wpg">
            <w:drawing>
              <wp:inline distT="0" distB="0" distL="0" distR="0">
                <wp:extent cx="9525" cy="123825"/>
                <wp:effectExtent l="1270" t="6985" r="8255" b="12065"/>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3825"/>
                          <a:chOff x="0" y="0"/>
                          <a:chExt cx="15" cy="195"/>
                        </a:xfrm>
                      </wpg:grpSpPr>
                      <wps:wsp>
                        <wps:cNvPr id="10" name="Line 4"/>
                        <wps:cNvCnPr>
                          <a:cxnSpLocks noChangeShapeType="1"/>
                        </wps:cNvCnPr>
                        <wps:spPr bwMode="auto">
                          <a:xfrm>
                            <a:off x="7" y="0"/>
                            <a:ext cx="0" cy="19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DAA052" id="Group 3" o:spid="_x0000_s1026" style="width:.75pt;height:9.75pt;mso-position-horizontal-relative:char;mso-position-vertical-relative:line" coordsize="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">
                <v:line id="Line 4" o:spid="_x0000_s1027" style="position:absolute;visibility:visible;mso-wrap-style:square" from="7,0" to="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" strokeweight=".72pt"/>
                <w10:anchorlock/>
              </v:group>
            </w:pict>
          </mc:Fallback>
        </mc:AlternateContent>
      </w:r>
      <w:r w:rsidR="004F742A">
        <w:rPr>
          <w:rFonts w:ascii="Arial"/>
          <w:position w:val="137"/>
          <w:sz w:val="20"/>
        </w:rPr>
        <w:tab/>
      </w:r>
      <w:r>
        <w:rPr>
          <w:rFonts w:ascii="Arial"/>
          <w:noProof/>
          <w:sz w:val="20"/>
        </w:rPr>
        <mc:AlternateContent>
          <mc:Choice Requires="wps">
            <w:drawing>
              <wp:inline distT="0" distB="0" distL="0" distR="0">
                <wp:extent cx="5869940" cy="3079115"/>
                <wp:effectExtent l="2540" t="0" r="4445"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307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2410"/>
                              <w:gridCol w:w="4251"/>
                            </w:tblGrid>
                            <w:tr w:rsidR="003B45A1">
                              <w:trPr>
                                <w:trHeight w:val="877"/>
                              </w:trPr>
                              <w:tc>
                                <w:tcPr>
                                  <w:tcW w:w="2569" w:type="dxa"/>
                                  <w:tcBorders>
                                    <w:bottom w:val="single" w:sz="8" w:space="0" w:color="000000"/>
                                    <w:right w:val="single" w:sz="8" w:space="0" w:color="000000"/>
                                  </w:tcBorders>
                                  <w:shd w:val="clear" w:color="auto" w:fill="BEBEBE"/>
                                </w:tcPr>
                                <w:p w:rsidR="003B45A1" w:rsidRDefault="004F742A">
                                  <w:pPr>
                                    <w:pStyle w:val="TableParagraph"/>
                                    <w:ind w:left="155" w:right="146" w:firstLine="1"/>
                                    <w:jc w:val="center"/>
                                    <w:rPr>
                                      <w:b/>
                                      <w:sz w:val="18"/>
                                    </w:rPr>
                                  </w:pPr>
                                  <w:r>
                                    <w:rPr>
                                      <w:b/>
                                      <w:sz w:val="18"/>
                                    </w:rPr>
                                    <w:t>OBJETIVO ESTRATÉGICO / COMPONENTE Y PROPÓSITOS DE LA POLÍTICA DE GOBIERNO</w:t>
                                  </w:r>
                                </w:p>
                                <w:p w:rsidR="003B45A1" w:rsidRDefault="004F742A">
                                  <w:pPr>
                                    <w:pStyle w:val="TableParagraph"/>
                                    <w:spacing w:line="199" w:lineRule="exact"/>
                                    <w:ind w:left="962" w:right="952"/>
                                    <w:jc w:val="center"/>
                                    <w:rPr>
                                      <w:b/>
                                      <w:sz w:val="18"/>
                                    </w:rPr>
                                  </w:pPr>
                                  <w:r>
                                    <w:rPr>
                                      <w:b/>
                                      <w:sz w:val="18"/>
                                    </w:rPr>
                                    <w:t>DIGITAL</w:t>
                                  </w:r>
                                </w:p>
                              </w:tc>
                              <w:tc>
                                <w:tcPr>
                                  <w:tcW w:w="2410" w:type="dxa"/>
                                  <w:tcBorders>
                                    <w:left w:val="single" w:sz="8" w:space="0" w:color="000000"/>
                                    <w:bottom w:val="single" w:sz="8" w:space="0" w:color="000000"/>
                                    <w:right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500"/>
                                    <w:rPr>
                                      <w:b/>
                                      <w:sz w:val="18"/>
                                    </w:rPr>
                                  </w:pPr>
                                  <w:r>
                                    <w:rPr>
                                      <w:b/>
                                      <w:sz w:val="18"/>
                                    </w:rPr>
                                    <w:t>LÍNEAS DE ACCIÓN</w:t>
                                  </w:r>
                                </w:p>
                              </w:tc>
                              <w:tc>
                                <w:tcPr>
                                  <w:tcW w:w="4251" w:type="dxa"/>
                                  <w:tcBorders>
                                    <w:left w:val="single" w:sz="8" w:space="0" w:color="000000"/>
                                    <w:bottom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728"/>
                                    <w:rPr>
                                      <w:b/>
                                      <w:sz w:val="18"/>
                                    </w:rPr>
                                  </w:pPr>
                                  <w:r>
                                    <w:rPr>
                                      <w:b/>
                                      <w:sz w:val="18"/>
                                    </w:rPr>
                                    <w:t>UNIDADES DE GESTIÓN / PROPÓSITO</w:t>
                                  </w:r>
                                </w:p>
                              </w:tc>
                            </w:tr>
                            <w:tr w:rsidR="003B45A1">
                              <w:trPr>
                                <w:trHeight w:val="3931"/>
                              </w:trPr>
                              <w:tc>
                                <w:tcPr>
                                  <w:tcW w:w="2569" w:type="dxa"/>
                                  <w:tcBorders>
                                    <w:top w:val="single" w:sz="8" w:space="0" w:color="000000"/>
                                    <w:right w:val="single" w:sz="8" w:space="0" w:color="000000"/>
                                  </w:tcBorders>
                                </w:tcPr>
                                <w:p w:rsidR="003B45A1" w:rsidRDefault="004F742A">
                                  <w:pPr>
                                    <w:pStyle w:val="TableParagraph"/>
                                    <w:spacing w:before="1" w:line="219" w:lineRule="exact"/>
                                    <w:ind w:left="69"/>
                                    <w:jc w:val="both"/>
                                    <w:rPr>
                                      <w:b/>
                                      <w:sz w:val="18"/>
                                    </w:rPr>
                                  </w:pPr>
                                  <w:r>
                                    <w:rPr>
                                      <w:b/>
                                      <w:sz w:val="18"/>
                                    </w:rPr>
                                    <w:t>Objetivo estratégico:</w:t>
                                  </w:r>
                                </w:p>
                                <w:p w:rsidR="003B45A1" w:rsidRDefault="004F742A">
                                  <w:pPr>
                                    <w:pStyle w:val="TableParagraph"/>
                                    <w:ind w:left="69" w:right="55"/>
                                    <w:jc w:val="both"/>
                                    <w:rPr>
                                      <w:sz w:val="18"/>
                                    </w:rPr>
                                  </w:pPr>
                                  <w:r>
                                    <w:rPr>
                                      <w:sz w:val="18"/>
                                    </w:rPr>
                                    <w:t>Mantener la información física, jurídica y económica de Bogotá fiel a la realidad</w:t>
                                  </w:r>
                                </w:p>
                                <w:p w:rsidR="003B45A1" w:rsidRDefault="003B45A1">
                                  <w:pPr>
                                    <w:pStyle w:val="TableParagraph"/>
                                    <w:spacing w:before="3"/>
                                    <w:rPr>
                                      <w:rFonts w:ascii="Arial"/>
                                      <w:i/>
                                      <w:sz w:val="19"/>
                                    </w:rPr>
                                  </w:pPr>
                                </w:p>
                                <w:p w:rsidR="003B45A1" w:rsidRDefault="004F742A">
                                  <w:pPr>
                                    <w:pStyle w:val="TableParagraph"/>
                                    <w:spacing w:line="219" w:lineRule="exact"/>
                                    <w:ind w:left="69"/>
                                    <w:rPr>
                                      <w:b/>
                                      <w:sz w:val="18"/>
                                    </w:rPr>
                                  </w:pPr>
                                  <w:r>
                                    <w:rPr>
                                      <w:b/>
                                      <w:sz w:val="18"/>
                                    </w:rPr>
                                    <w:t>Componente:</w:t>
                                  </w:r>
                                </w:p>
                                <w:p w:rsidR="003B45A1" w:rsidRDefault="004F742A">
                                  <w:pPr>
                                    <w:pStyle w:val="TableParagraph"/>
                                    <w:spacing w:line="219" w:lineRule="exact"/>
                                    <w:ind w:left="69"/>
                                    <w:rPr>
                                      <w:sz w:val="18"/>
                                    </w:rPr>
                                  </w:pPr>
                                  <w:r>
                                    <w:rPr>
                                      <w:sz w:val="18"/>
                                    </w:rPr>
                                    <w:t>TIC para el Estado</w:t>
                                  </w:r>
                                </w:p>
                                <w:p w:rsidR="003B45A1" w:rsidRDefault="003B45A1">
                                  <w:pPr>
                                    <w:pStyle w:val="TableParagraph"/>
                                    <w:spacing w:before="1"/>
                                    <w:rPr>
                                      <w:rFonts w:ascii="Arial"/>
                                      <w:i/>
                                      <w:sz w:val="19"/>
                                    </w:rPr>
                                  </w:pPr>
                                </w:p>
                                <w:p w:rsidR="003B45A1" w:rsidRDefault="004F742A">
                                  <w:pPr>
                                    <w:pStyle w:val="TableParagraph"/>
                                    <w:spacing w:line="219" w:lineRule="exact"/>
                                    <w:ind w:left="69"/>
                                    <w:rPr>
                                      <w:b/>
                                      <w:sz w:val="18"/>
                                    </w:rPr>
                                  </w:pPr>
                                  <w:r>
                                    <w:rPr>
                                      <w:b/>
                                      <w:sz w:val="18"/>
                                    </w:rPr>
                                    <w:t>Propósitos:</w:t>
                                  </w:r>
                                </w:p>
                                <w:p w:rsidR="003B45A1" w:rsidRDefault="004F742A">
                                  <w:pPr>
                                    <w:pStyle w:val="TableParagraph"/>
                                    <w:ind w:left="69" w:right="58"/>
                                    <w:jc w:val="both"/>
                                    <w:rPr>
                                      <w:sz w:val="16"/>
                                    </w:rPr>
                                  </w:pPr>
                                  <w:r>
                                    <w:rPr>
                                      <w:sz w:val="16"/>
                                    </w:rPr>
                                    <w:t>(A) Habilitar y mejorar la provisión</w:t>
                                  </w:r>
                                  <w:r>
                                    <w:rPr>
                                      <w:spacing w:val="-20"/>
                                      <w:sz w:val="16"/>
                                    </w:rPr>
                                    <w:t xml:space="preserve"> </w:t>
                                  </w:r>
                                  <w:r>
                                    <w:rPr>
                                      <w:sz w:val="16"/>
                                    </w:rPr>
                                    <w:t>de servicios digitales de confianza y calidad.</w:t>
                                  </w:r>
                                </w:p>
                                <w:p w:rsidR="003B45A1" w:rsidRDefault="003B45A1">
                                  <w:pPr>
                                    <w:pStyle w:val="TableParagraph"/>
                                    <w:rPr>
                                      <w:rFonts w:ascii="Arial"/>
                                      <w:i/>
                                      <w:sz w:val="17"/>
                                    </w:rPr>
                                  </w:pPr>
                                </w:p>
                                <w:p w:rsidR="003B45A1" w:rsidRDefault="004F742A">
                                  <w:pPr>
                                    <w:pStyle w:val="TableParagraph"/>
                                    <w:ind w:left="69" w:right="58"/>
                                    <w:jc w:val="both"/>
                                    <w:rPr>
                                      <w:sz w:val="16"/>
                                    </w:rPr>
                                  </w:pPr>
                                  <w:r>
                                    <w:rPr>
                                      <w:sz w:val="16"/>
                                    </w:rPr>
                                    <w:t>(E) Impulsar el desarrollo de territorios y ciudades inteligentes para la solución de retos y problemáticas sociales a través del aprovechamiento de las TIC.</w:t>
                                  </w:r>
                                </w:p>
                              </w:tc>
                              <w:tc>
                                <w:tcPr>
                                  <w:tcW w:w="2410" w:type="dxa"/>
                                  <w:tcBorders>
                                    <w:top w:val="single" w:sz="8" w:space="0" w:color="000000"/>
                                    <w:left w:val="single" w:sz="8" w:space="0" w:color="000000"/>
                                    <w:right w:val="single" w:sz="8" w:space="0" w:color="000000"/>
                                  </w:tcBorders>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3"/>
                                    <w:rPr>
                                      <w:rFonts w:ascii="Arial"/>
                                      <w:i/>
                                      <w:sz w:val="16"/>
                                    </w:rPr>
                                  </w:pPr>
                                </w:p>
                                <w:p w:rsidR="003B45A1" w:rsidRDefault="004F742A">
                                  <w:pPr>
                                    <w:pStyle w:val="TableParagraph"/>
                                    <w:ind w:left="128" w:right="119"/>
                                    <w:jc w:val="center"/>
                                    <w:rPr>
                                      <w:sz w:val="18"/>
                                    </w:rPr>
                                  </w:pPr>
                                  <w:r>
                                    <w:rPr>
                                      <w:sz w:val="18"/>
                                    </w:rPr>
                                    <w:t>Unificación, materialización y homologación de la nomenclatura</w:t>
                                  </w:r>
                                </w:p>
                              </w:tc>
                              <w:tc>
                                <w:tcPr>
                                  <w:tcW w:w="4251" w:type="dxa"/>
                                  <w:tcBorders>
                                    <w:top w:val="single" w:sz="8" w:space="0" w:color="000000"/>
                                    <w:left w:val="single" w:sz="8" w:space="0" w:color="000000"/>
                                  </w:tcBorders>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10"/>
                                    <w:rPr>
                                      <w:rFonts w:ascii="Arial"/>
                                      <w:i/>
                                      <w:sz w:val="24"/>
                                    </w:rPr>
                                  </w:pPr>
                                </w:p>
                                <w:p w:rsidR="003B45A1" w:rsidRDefault="004F742A">
                                  <w:pPr>
                                    <w:pStyle w:val="TableParagraph"/>
                                    <w:ind w:left="351" w:right="61" w:hanging="284"/>
                                    <w:jc w:val="both"/>
                                    <w:rPr>
                                      <w:b/>
                                      <w:sz w:val="18"/>
                                    </w:rPr>
                                  </w:pPr>
                                  <w:r>
                                    <w:rPr>
                                      <w:sz w:val="18"/>
                                    </w:rPr>
                                    <w:t xml:space="preserve">1. Implementación de una solución tecnológica para la atención de requerimientos de nomenclatura (Unificación, materialización y homologación de nomenclatura) </w:t>
                                  </w:r>
                                  <w:r>
                                    <w:rPr>
                                      <w:b/>
                                      <w:sz w:val="18"/>
                                    </w:rPr>
                                    <w:t>(A, E)</w:t>
                                  </w:r>
                                </w:p>
                              </w:tc>
                            </w:tr>
                          </w:tbl>
                          <w:p w:rsidR="003B45A1" w:rsidRDefault="003B45A1">
                            <w:pPr>
                              <w:pStyle w:val="Textoindependiente"/>
                            </w:pPr>
                          </w:p>
                        </w:txbxContent>
                      </wps:txbx>
                      <wps:bodyPr rot="0" vert="horz" wrap="square" lIns="0" tIns="0" rIns="0" bIns="0" anchor="t" anchorCtr="0" upright="1">
                        <a:noAutofit/>
                      </wps:bodyPr>
                    </wps:wsp>
                  </a:graphicData>
                </a:graphic>
              </wp:inline>
            </w:drawing>
          </mc:Choice>
          <mc:Fallback>
            <w:pict>
              <v:shape id="Text Box 2" o:spid="_x0000_s1152" type="#_x0000_t202" style="width:462.2pt;height:2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o7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2410"/>
                        <w:gridCol w:w="4251"/>
                      </w:tblGrid>
                      <w:tr w:rsidR="003B45A1">
                        <w:trPr>
                          <w:trHeight w:val="877"/>
                        </w:trPr>
                        <w:tc>
                          <w:tcPr>
                            <w:tcW w:w="2569" w:type="dxa"/>
                            <w:tcBorders>
                              <w:bottom w:val="single" w:sz="8" w:space="0" w:color="000000"/>
                              <w:right w:val="single" w:sz="8" w:space="0" w:color="000000"/>
                            </w:tcBorders>
                            <w:shd w:val="clear" w:color="auto" w:fill="BEBEBE"/>
                          </w:tcPr>
                          <w:p w:rsidR="003B45A1" w:rsidRDefault="004F742A">
                            <w:pPr>
                              <w:pStyle w:val="TableParagraph"/>
                              <w:ind w:left="155" w:right="146" w:firstLine="1"/>
                              <w:jc w:val="center"/>
                              <w:rPr>
                                <w:b/>
                                <w:sz w:val="18"/>
                              </w:rPr>
                            </w:pPr>
                            <w:r>
                              <w:rPr>
                                <w:b/>
                                <w:sz w:val="18"/>
                              </w:rPr>
                              <w:t>OBJETIVO ESTRATÉGICO / COMPONENTE Y PROPÓSITOS DE LA POLÍTICA DE GOBIERNO</w:t>
                            </w:r>
                          </w:p>
                          <w:p w:rsidR="003B45A1" w:rsidRDefault="004F742A">
                            <w:pPr>
                              <w:pStyle w:val="TableParagraph"/>
                              <w:spacing w:line="199" w:lineRule="exact"/>
                              <w:ind w:left="962" w:right="952"/>
                              <w:jc w:val="center"/>
                              <w:rPr>
                                <w:b/>
                                <w:sz w:val="18"/>
                              </w:rPr>
                            </w:pPr>
                            <w:r>
                              <w:rPr>
                                <w:b/>
                                <w:sz w:val="18"/>
                              </w:rPr>
                              <w:t>DIGITAL</w:t>
                            </w:r>
                          </w:p>
                        </w:tc>
                        <w:tc>
                          <w:tcPr>
                            <w:tcW w:w="2410" w:type="dxa"/>
                            <w:tcBorders>
                              <w:left w:val="single" w:sz="8" w:space="0" w:color="000000"/>
                              <w:bottom w:val="single" w:sz="8" w:space="0" w:color="000000"/>
                              <w:right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500"/>
                              <w:rPr>
                                <w:b/>
                                <w:sz w:val="18"/>
                              </w:rPr>
                            </w:pPr>
                            <w:r>
                              <w:rPr>
                                <w:b/>
                                <w:sz w:val="18"/>
                              </w:rPr>
                              <w:t>LÍNEAS DE ACCIÓN</w:t>
                            </w:r>
                          </w:p>
                        </w:tc>
                        <w:tc>
                          <w:tcPr>
                            <w:tcW w:w="4251" w:type="dxa"/>
                            <w:tcBorders>
                              <w:left w:val="single" w:sz="8" w:space="0" w:color="000000"/>
                              <w:bottom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728"/>
                              <w:rPr>
                                <w:b/>
                                <w:sz w:val="18"/>
                              </w:rPr>
                            </w:pPr>
                            <w:r>
                              <w:rPr>
                                <w:b/>
                                <w:sz w:val="18"/>
                              </w:rPr>
                              <w:t>UNIDADES DE GESTIÓN / PROPÓSITO</w:t>
                            </w:r>
                          </w:p>
                        </w:tc>
                      </w:tr>
                      <w:tr w:rsidR="003B45A1">
                        <w:trPr>
                          <w:trHeight w:val="3931"/>
                        </w:trPr>
                        <w:tc>
                          <w:tcPr>
                            <w:tcW w:w="2569" w:type="dxa"/>
                            <w:tcBorders>
                              <w:top w:val="single" w:sz="8" w:space="0" w:color="000000"/>
                              <w:right w:val="single" w:sz="8" w:space="0" w:color="000000"/>
                            </w:tcBorders>
                          </w:tcPr>
                          <w:p w:rsidR="003B45A1" w:rsidRDefault="004F742A">
                            <w:pPr>
                              <w:pStyle w:val="TableParagraph"/>
                              <w:spacing w:before="1" w:line="219" w:lineRule="exact"/>
                              <w:ind w:left="69"/>
                              <w:jc w:val="both"/>
                              <w:rPr>
                                <w:b/>
                                <w:sz w:val="18"/>
                              </w:rPr>
                            </w:pPr>
                            <w:r>
                              <w:rPr>
                                <w:b/>
                                <w:sz w:val="18"/>
                              </w:rPr>
                              <w:t>Objetivo estratégico:</w:t>
                            </w:r>
                          </w:p>
                          <w:p w:rsidR="003B45A1" w:rsidRDefault="004F742A">
                            <w:pPr>
                              <w:pStyle w:val="TableParagraph"/>
                              <w:ind w:left="69" w:right="55"/>
                              <w:jc w:val="both"/>
                              <w:rPr>
                                <w:sz w:val="18"/>
                              </w:rPr>
                            </w:pPr>
                            <w:r>
                              <w:rPr>
                                <w:sz w:val="18"/>
                              </w:rPr>
                              <w:t>Mantener la información física, jurídica y económica de Bogotá fiel a la realidad</w:t>
                            </w:r>
                          </w:p>
                          <w:p w:rsidR="003B45A1" w:rsidRDefault="003B45A1">
                            <w:pPr>
                              <w:pStyle w:val="TableParagraph"/>
                              <w:spacing w:before="3"/>
                              <w:rPr>
                                <w:rFonts w:ascii="Arial"/>
                                <w:i/>
                                <w:sz w:val="19"/>
                              </w:rPr>
                            </w:pPr>
                          </w:p>
                          <w:p w:rsidR="003B45A1" w:rsidRDefault="004F742A">
                            <w:pPr>
                              <w:pStyle w:val="TableParagraph"/>
                              <w:spacing w:line="219" w:lineRule="exact"/>
                              <w:ind w:left="69"/>
                              <w:rPr>
                                <w:b/>
                                <w:sz w:val="18"/>
                              </w:rPr>
                            </w:pPr>
                            <w:r>
                              <w:rPr>
                                <w:b/>
                                <w:sz w:val="18"/>
                              </w:rPr>
                              <w:t>Componente:</w:t>
                            </w:r>
                          </w:p>
                          <w:p w:rsidR="003B45A1" w:rsidRDefault="004F742A">
                            <w:pPr>
                              <w:pStyle w:val="TableParagraph"/>
                              <w:spacing w:line="219" w:lineRule="exact"/>
                              <w:ind w:left="69"/>
                              <w:rPr>
                                <w:sz w:val="18"/>
                              </w:rPr>
                            </w:pPr>
                            <w:r>
                              <w:rPr>
                                <w:sz w:val="18"/>
                              </w:rPr>
                              <w:t>TIC para el Estado</w:t>
                            </w:r>
                          </w:p>
                          <w:p w:rsidR="003B45A1" w:rsidRDefault="003B45A1">
                            <w:pPr>
                              <w:pStyle w:val="TableParagraph"/>
                              <w:spacing w:before="1"/>
                              <w:rPr>
                                <w:rFonts w:ascii="Arial"/>
                                <w:i/>
                                <w:sz w:val="19"/>
                              </w:rPr>
                            </w:pPr>
                          </w:p>
                          <w:p w:rsidR="003B45A1" w:rsidRDefault="004F742A">
                            <w:pPr>
                              <w:pStyle w:val="TableParagraph"/>
                              <w:spacing w:line="219" w:lineRule="exact"/>
                              <w:ind w:left="69"/>
                              <w:rPr>
                                <w:b/>
                                <w:sz w:val="18"/>
                              </w:rPr>
                            </w:pPr>
                            <w:r>
                              <w:rPr>
                                <w:b/>
                                <w:sz w:val="18"/>
                              </w:rPr>
                              <w:t>Propósitos:</w:t>
                            </w:r>
                          </w:p>
                          <w:p w:rsidR="003B45A1" w:rsidRDefault="004F742A">
                            <w:pPr>
                              <w:pStyle w:val="TableParagraph"/>
                              <w:ind w:left="69" w:right="58"/>
                              <w:jc w:val="both"/>
                              <w:rPr>
                                <w:sz w:val="16"/>
                              </w:rPr>
                            </w:pPr>
                            <w:r>
                              <w:rPr>
                                <w:sz w:val="16"/>
                              </w:rPr>
                              <w:t>(A) Habilitar y mejorar la provisión</w:t>
                            </w:r>
                            <w:r>
                              <w:rPr>
                                <w:spacing w:val="-20"/>
                                <w:sz w:val="16"/>
                              </w:rPr>
                              <w:t xml:space="preserve"> </w:t>
                            </w:r>
                            <w:r>
                              <w:rPr>
                                <w:sz w:val="16"/>
                              </w:rPr>
                              <w:t>de servicios digitales de confianza y calidad.</w:t>
                            </w:r>
                          </w:p>
                          <w:p w:rsidR="003B45A1" w:rsidRDefault="003B45A1">
                            <w:pPr>
                              <w:pStyle w:val="TableParagraph"/>
                              <w:rPr>
                                <w:rFonts w:ascii="Arial"/>
                                <w:i/>
                                <w:sz w:val="17"/>
                              </w:rPr>
                            </w:pPr>
                          </w:p>
                          <w:p w:rsidR="003B45A1" w:rsidRDefault="004F742A">
                            <w:pPr>
                              <w:pStyle w:val="TableParagraph"/>
                              <w:ind w:left="69" w:right="58"/>
                              <w:jc w:val="both"/>
                              <w:rPr>
                                <w:sz w:val="16"/>
                              </w:rPr>
                            </w:pPr>
                            <w:r>
                              <w:rPr>
                                <w:sz w:val="16"/>
                              </w:rPr>
                              <w:t>(E) Impulsar el desarrollo de territorios y ciudades inteligentes para la solución de retos y problemáticas sociales a través del aprovechamiento de las TIC.</w:t>
                            </w:r>
                          </w:p>
                        </w:tc>
                        <w:tc>
                          <w:tcPr>
                            <w:tcW w:w="2410" w:type="dxa"/>
                            <w:tcBorders>
                              <w:top w:val="single" w:sz="8" w:space="0" w:color="000000"/>
                              <w:left w:val="single" w:sz="8" w:space="0" w:color="000000"/>
                              <w:right w:val="single" w:sz="8" w:space="0" w:color="000000"/>
                            </w:tcBorders>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3"/>
                              <w:rPr>
                                <w:rFonts w:ascii="Arial"/>
                                <w:i/>
                                <w:sz w:val="16"/>
                              </w:rPr>
                            </w:pPr>
                          </w:p>
                          <w:p w:rsidR="003B45A1" w:rsidRDefault="004F742A">
                            <w:pPr>
                              <w:pStyle w:val="TableParagraph"/>
                              <w:ind w:left="128" w:right="119"/>
                              <w:jc w:val="center"/>
                              <w:rPr>
                                <w:sz w:val="18"/>
                              </w:rPr>
                            </w:pPr>
                            <w:r>
                              <w:rPr>
                                <w:sz w:val="18"/>
                              </w:rPr>
                              <w:t>Unificación, materialización y homologación de la nomenclatura</w:t>
                            </w:r>
                          </w:p>
                        </w:tc>
                        <w:tc>
                          <w:tcPr>
                            <w:tcW w:w="4251" w:type="dxa"/>
                            <w:tcBorders>
                              <w:top w:val="single" w:sz="8" w:space="0" w:color="000000"/>
                              <w:left w:val="single" w:sz="8" w:space="0" w:color="000000"/>
                            </w:tcBorders>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spacing w:before="10"/>
                              <w:rPr>
                                <w:rFonts w:ascii="Arial"/>
                                <w:i/>
                                <w:sz w:val="24"/>
                              </w:rPr>
                            </w:pPr>
                          </w:p>
                          <w:p w:rsidR="003B45A1" w:rsidRDefault="004F742A">
                            <w:pPr>
                              <w:pStyle w:val="TableParagraph"/>
                              <w:ind w:left="351" w:right="61" w:hanging="284"/>
                              <w:jc w:val="both"/>
                              <w:rPr>
                                <w:b/>
                                <w:sz w:val="18"/>
                              </w:rPr>
                            </w:pPr>
                            <w:r>
                              <w:rPr>
                                <w:sz w:val="18"/>
                              </w:rPr>
                              <w:t xml:space="preserve">1. Implementación de una solución tecnológica para la atención de requerimientos de nomenclatura (Unificación, materialización y homologación de nomenclatura) </w:t>
                            </w:r>
                            <w:r>
                              <w:rPr>
                                <w:b/>
                                <w:sz w:val="18"/>
                              </w:rPr>
                              <w:t>(A, E)</w:t>
                            </w:r>
                          </w:p>
                        </w:tc>
                      </w:tr>
                    </w:tbl>
                    <w:p w:rsidR="003B45A1" w:rsidRDefault="003B45A1">
                      <w:pPr>
                        <w:pStyle w:val="Textoindependiente"/>
                      </w:pPr>
                    </w:p>
                  </w:txbxContent>
                </v:textbox>
                <w10:anchorlock/>
              </v:shape>
            </w:pict>
          </mc:Fallback>
        </mc:AlternateContent>
      </w:r>
    </w:p>
    <w:p w:rsidR="003B45A1" w:rsidRDefault="003B45A1">
      <w:pPr>
        <w:pStyle w:val="Textoindependiente"/>
        <w:spacing w:before="5"/>
        <w:rPr>
          <w:rFonts w:ascii="Arial"/>
          <w:i/>
          <w:sz w:val="19"/>
        </w:rPr>
      </w:pPr>
    </w:p>
    <w:p w:rsidR="003B45A1" w:rsidRDefault="004F742A">
      <w:pPr>
        <w:pStyle w:val="Ttulo1"/>
        <w:numPr>
          <w:ilvl w:val="2"/>
          <w:numId w:val="66"/>
        </w:numPr>
        <w:tabs>
          <w:tab w:val="left" w:pos="838"/>
          <w:tab w:val="left" w:pos="839"/>
        </w:tabs>
        <w:spacing w:line="237" w:lineRule="auto"/>
        <w:ind w:right="575"/>
      </w:pPr>
      <w:bookmarkStart w:id="82" w:name="_bookmark81"/>
      <w:bookmarkEnd w:id="82"/>
      <w:r>
        <w:t>Atender</w:t>
      </w:r>
      <w:r>
        <w:rPr>
          <w:spacing w:val="-6"/>
        </w:rPr>
        <w:t xml:space="preserve"> </w:t>
      </w:r>
      <w:r>
        <w:t>las</w:t>
      </w:r>
      <w:r>
        <w:rPr>
          <w:spacing w:val="-5"/>
        </w:rPr>
        <w:t xml:space="preserve"> </w:t>
      </w:r>
      <w:r>
        <w:t>necesidades</w:t>
      </w:r>
      <w:r>
        <w:rPr>
          <w:spacing w:val="-5"/>
        </w:rPr>
        <w:t xml:space="preserve"> </w:t>
      </w:r>
      <w:r>
        <w:t>de</w:t>
      </w:r>
      <w:r>
        <w:rPr>
          <w:spacing w:val="-6"/>
        </w:rPr>
        <w:t xml:space="preserve"> </w:t>
      </w:r>
      <w:r>
        <w:t>las</w:t>
      </w:r>
      <w:r>
        <w:rPr>
          <w:spacing w:val="-7"/>
        </w:rPr>
        <w:t xml:space="preserve"> </w:t>
      </w:r>
      <w:r>
        <w:t>entidades</w:t>
      </w:r>
      <w:r>
        <w:rPr>
          <w:spacing w:val="-4"/>
        </w:rPr>
        <w:t xml:space="preserve"> </w:t>
      </w:r>
      <w:r>
        <w:t>y</w:t>
      </w:r>
      <w:r>
        <w:rPr>
          <w:spacing w:val="-7"/>
        </w:rPr>
        <w:t xml:space="preserve"> </w:t>
      </w:r>
      <w:r>
        <w:t>ciudadanos</w:t>
      </w:r>
      <w:r>
        <w:rPr>
          <w:spacing w:val="-5"/>
        </w:rPr>
        <w:t xml:space="preserve"> </w:t>
      </w:r>
      <w:r>
        <w:t>con</w:t>
      </w:r>
      <w:r>
        <w:rPr>
          <w:spacing w:val="-8"/>
        </w:rPr>
        <w:t xml:space="preserve"> </w:t>
      </w:r>
      <w:r>
        <w:t>transparencia</w:t>
      </w:r>
      <w:r>
        <w:rPr>
          <w:spacing w:val="-6"/>
        </w:rPr>
        <w:t xml:space="preserve"> </w:t>
      </w:r>
      <w:r>
        <w:t>y</w:t>
      </w:r>
      <w:r>
        <w:rPr>
          <w:spacing w:val="-7"/>
        </w:rPr>
        <w:t xml:space="preserve"> </w:t>
      </w:r>
      <w:r>
        <w:t>servicios</w:t>
      </w:r>
      <w:r>
        <w:rPr>
          <w:spacing w:val="-7"/>
        </w:rPr>
        <w:t xml:space="preserve"> </w:t>
      </w:r>
      <w:r>
        <w:t>oportunos, pertinentes y de</w:t>
      </w:r>
      <w:r>
        <w:rPr>
          <w:spacing w:val="-4"/>
        </w:rPr>
        <w:t xml:space="preserve"> </w:t>
      </w:r>
      <w:r>
        <w:t>calidad</w:t>
      </w:r>
    </w:p>
    <w:p w:rsidR="003B45A1" w:rsidRDefault="003B45A1">
      <w:pPr>
        <w:pStyle w:val="Textoindependiente"/>
        <w:spacing w:before="2"/>
        <w:rPr>
          <w:b/>
        </w:rPr>
      </w:pPr>
    </w:p>
    <w:p w:rsidR="003B45A1" w:rsidRDefault="004F742A">
      <w:pPr>
        <w:pStyle w:val="Textoindependiente"/>
        <w:ind w:left="118" w:right="583"/>
      </w:pPr>
      <w:r>
        <w:t>En este objetivo la Gerencia de Tecnología define tres (3) unidades de gestión que se ilustran en el siguiente cuadro:</w:t>
      </w:r>
    </w:p>
    <w:p w:rsidR="003B45A1" w:rsidRDefault="003B45A1">
      <w:pPr>
        <w:pStyle w:val="Textoindependiente"/>
        <w:spacing w:before="1"/>
        <w:rPr>
          <w:sz w:val="21"/>
        </w:rPr>
      </w:pPr>
    </w:p>
    <w:p w:rsidR="003B45A1" w:rsidRDefault="004F742A">
      <w:pPr>
        <w:ind w:left="207" w:right="671"/>
        <w:jc w:val="center"/>
        <w:rPr>
          <w:rFonts w:ascii="Arial" w:hAnsi="Arial"/>
          <w:i/>
          <w:sz w:val="18"/>
        </w:rPr>
      </w:pPr>
      <w:bookmarkStart w:id="83" w:name="_bookmark82"/>
      <w:bookmarkEnd w:id="83"/>
      <w:r>
        <w:rPr>
          <w:rFonts w:ascii="Arial" w:hAnsi="Arial"/>
          <w:i/>
          <w:color w:val="44536A"/>
          <w:sz w:val="18"/>
        </w:rPr>
        <w:t>Tabla 14 Unidades de gestión objetivo: Atender las necesidades de las entidades y ciudadanos con transparencia y servicios oportunos, pertinentes y de calidad</w:t>
      </w:r>
    </w:p>
    <w:p w:rsidR="003B45A1" w:rsidRDefault="003B45A1">
      <w:pPr>
        <w:pStyle w:val="Textoindependiente"/>
        <w:spacing w:before="5" w:after="1"/>
        <w:rPr>
          <w:rFonts w:ascii="Arial"/>
          <w:i/>
          <w:sz w:val="17"/>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2410"/>
        <w:gridCol w:w="4537"/>
      </w:tblGrid>
      <w:tr w:rsidR="003B45A1">
        <w:trPr>
          <w:trHeight w:val="878"/>
        </w:trPr>
        <w:tc>
          <w:tcPr>
            <w:tcW w:w="2569" w:type="dxa"/>
            <w:tcBorders>
              <w:right w:val="single" w:sz="8" w:space="0" w:color="000000"/>
            </w:tcBorders>
            <w:shd w:val="clear" w:color="auto" w:fill="BEBEBE"/>
          </w:tcPr>
          <w:p w:rsidR="003B45A1" w:rsidRDefault="004F742A">
            <w:pPr>
              <w:pStyle w:val="TableParagraph"/>
              <w:ind w:left="155" w:right="146" w:firstLine="1"/>
              <w:jc w:val="center"/>
              <w:rPr>
                <w:b/>
                <w:sz w:val="18"/>
              </w:rPr>
            </w:pPr>
            <w:r>
              <w:rPr>
                <w:b/>
                <w:sz w:val="18"/>
              </w:rPr>
              <w:t>OBJETIVO ESTRATÉGICO / COMPONENTE Y PROPÓSITOS DE LA POLÍTICA DE GOBIERNO</w:t>
            </w:r>
          </w:p>
          <w:p w:rsidR="003B45A1" w:rsidRDefault="004F742A">
            <w:pPr>
              <w:pStyle w:val="TableParagraph"/>
              <w:spacing w:line="199" w:lineRule="exact"/>
              <w:ind w:left="962" w:right="952"/>
              <w:jc w:val="center"/>
              <w:rPr>
                <w:b/>
                <w:sz w:val="18"/>
              </w:rPr>
            </w:pPr>
            <w:r>
              <w:rPr>
                <w:b/>
                <w:sz w:val="18"/>
              </w:rPr>
              <w:t>DIGITAL</w:t>
            </w:r>
          </w:p>
        </w:tc>
        <w:tc>
          <w:tcPr>
            <w:tcW w:w="2410" w:type="dxa"/>
            <w:tcBorders>
              <w:left w:val="single" w:sz="8" w:space="0" w:color="000000"/>
              <w:right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500"/>
              <w:rPr>
                <w:b/>
                <w:sz w:val="18"/>
              </w:rPr>
            </w:pPr>
            <w:r>
              <w:rPr>
                <w:b/>
                <w:sz w:val="18"/>
              </w:rPr>
              <w:t>LÍNEAS DE ACCIÓN</w:t>
            </w:r>
          </w:p>
        </w:tc>
        <w:tc>
          <w:tcPr>
            <w:tcW w:w="4537" w:type="dxa"/>
            <w:tcBorders>
              <w:left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872"/>
              <w:rPr>
                <w:b/>
                <w:sz w:val="18"/>
              </w:rPr>
            </w:pPr>
            <w:r>
              <w:rPr>
                <w:b/>
                <w:sz w:val="18"/>
              </w:rPr>
              <w:t>UNIDADES DE GESTIÓN / PROPÓSITO</w:t>
            </w:r>
          </w:p>
        </w:tc>
      </w:tr>
      <w:tr w:rsidR="003B45A1">
        <w:trPr>
          <w:trHeight w:val="607"/>
        </w:trPr>
        <w:tc>
          <w:tcPr>
            <w:tcW w:w="2569" w:type="dxa"/>
            <w:vMerge w:val="restart"/>
            <w:tcBorders>
              <w:bottom w:val="nil"/>
            </w:tcBorders>
          </w:tcPr>
          <w:p w:rsidR="003B45A1" w:rsidRDefault="003B45A1">
            <w:pPr>
              <w:pStyle w:val="TableParagraph"/>
              <w:spacing w:before="1"/>
              <w:rPr>
                <w:rFonts w:ascii="Arial"/>
                <w:i/>
                <w:sz w:val="19"/>
              </w:rPr>
            </w:pPr>
          </w:p>
          <w:p w:rsidR="003B45A1" w:rsidRDefault="004F742A">
            <w:pPr>
              <w:pStyle w:val="TableParagraph"/>
              <w:ind w:left="69"/>
              <w:jc w:val="both"/>
              <w:rPr>
                <w:b/>
                <w:sz w:val="18"/>
              </w:rPr>
            </w:pPr>
            <w:r>
              <w:rPr>
                <w:b/>
                <w:sz w:val="18"/>
              </w:rPr>
              <w:t>Objetivo estratégico:</w:t>
            </w:r>
          </w:p>
          <w:p w:rsidR="003B45A1" w:rsidRDefault="004F742A">
            <w:pPr>
              <w:pStyle w:val="TableParagraph"/>
              <w:spacing w:before="2"/>
              <w:ind w:left="69" w:right="61"/>
              <w:jc w:val="both"/>
              <w:rPr>
                <w:sz w:val="18"/>
              </w:rPr>
            </w:pPr>
            <w:r>
              <w:rPr>
                <w:sz w:val="18"/>
              </w:rPr>
              <w:t>Atender las necesidades de las entidades y ciudadanos con transparencia y servicios oportunos, pertinentes y de calidad</w:t>
            </w:r>
          </w:p>
        </w:tc>
        <w:tc>
          <w:tcPr>
            <w:tcW w:w="2410" w:type="dxa"/>
          </w:tcPr>
          <w:p w:rsidR="003B45A1" w:rsidRDefault="004F742A">
            <w:pPr>
              <w:pStyle w:val="TableParagraph"/>
              <w:spacing w:before="86"/>
              <w:ind w:left="896" w:right="291" w:hanging="579"/>
              <w:rPr>
                <w:sz w:val="18"/>
              </w:rPr>
            </w:pPr>
            <w:r>
              <w:rPr>
                <w:sz w:val="18"/>
              </w:rPr>
              <w:t>Racionalizar y virtualizar trámites</w:t>
            </w:r>
          </w:p>
        </w:tc>
        <w:tc>
          <w:tcPr>
            <w:tcW w:w="4537" w:type="dxa"/>
          </w:tcPr>
          <w:p w:rsidR="003B45A1" w:rsidRDefault="003B45A1">
            <w:pPr>
              <w:pStyle w:val="TableParagraph"/>
              <w:spacing w:before="9"/>
              <w:rPr>
                <w:rFonts w:ascii="Arial"/>
                <w:i/>
                <w:sz w:val="16"/>
              </w:rPr>
            </w:pPr>
          </w:p>
          <w:p w:rsidR="003B45A1" w:rsidRDefault="004F742A">
            <w:pPr>
              <w:pStyle w:val="TableParagraph"/>
              <w:tabs>
                <w:tab w:val="left" w:pos="431"/>
              </w:tabs>
              <w:spacing w:before="1"/>
              <w:ind w:left="71"/>
              <w:rPr>
                <w:b/>
                <w:sz w:val="18"/>
              </w:rPr>
            </w:pPr>
            <w:r>
              <w:rPr>
                <w:sz w:val="18"/>
              </w:rPr>
              <w:t>1.</w:t>
            </w:r>
            <w:r>
              <w:rPr>
                <w:sz w:val="18"/>
              </w:rPr>
              <w:tab/>
              <w:t>Estandarización de trámites GOV.CO</w:t>
            </w:r>
            <w:r>
              <w:rPr>
                <w:spacing w:val="-3"/>
                <w:sz w:val="18"/>
              </w:rPr>
              <w:t xml:space="preserve"> </w:t>
            </w:r>
            <w:r>
              <w:rPr>
                <w:b/>
                <w:sz w:val="18"/>
              </w:rPr>
              <w:t>(B)</w:t>
            </w:r>
          </w:p>
        </w:tc>
      </w:tr>
      <w:tr w:rsidR="003B45A1">
        <w:trPr>
          <w:trHeight w:val="868"/>
        </w:trPr>
        <w:tc>
          <w:tcPr>
            <w:tcW w:w="2569" w:type="dxa"/>
            <w:vMerge/>
            <w:tcBorders>
              <w:top w:val="nil"/>
              <w:bottom w:val="nil"/>
            </w:tcBorders>
          </w:tcPr>
          <w:p w:rsidR="003B45A1" w:rsidRDefault="003B45A1">
            <w:pPr>
              <w:rPr>
                <w:sz w:val="2"/>
                <w:szCs w:val="2"/>
              </w:rPr>
            </w:pPr>
          </w:p>
        </w:tc>
        <w:tc>
          <w:tcPr>
            <w:tcW w:w="2410" w:type="dxa"/>
          </w:tcPr>
          <w:p w:rsidR="003B45A1" w:rsidRDefault="003B45A1">
            <w:pPr>
              <w:pStyle w:val="TableParagraph"/>
              <w:spacing w:before="7"/>
              <w:rPr>
                <w:rFonts w:ascii="Arial"/>
                <w:i/>
                <w:sz w:val="18"/>
              </w:rPr>
            </w:pPr>
          </w:p>
          <w:p w:rsidR="003B45A1" w:rsidRDefault="004F742A">
            <w:pPr>
              <w:pStyle w:val="TableParagraph"/>
              <w:spacing w:before="1"/>
              <w:ind w:left="822" w:right="81" w:hanging="716"/>
              <w:rPr>
                <w:sz w:val="18"/>
              </w:rPr>
            </w:pPr>
            <w:r>
              <w:rPr>
                <w:sz w:val="18"/>
              </w:rPr>
              <w:t>Fortalecimiento del servicio al ciudadano</w:t>
            </w:r>
          </w:p>
        </w:tc>
        <w:tc>
          <w:tcPr>
            <w:tcW w:w="4537" w:type="dxa"/>
          </w:tcPr>
          <w:p w:rsidR="003B45A1" w:rsidRDefault="003B45A1">
            <w:pPr>
              <w:pStyle w:val="TableParagraph"/>
              <w:spacing w:before="7"/>
              <w:rPr>
                <w:rFonts w:ascii="Arial"/>
                <w:i/>
                <w:sz w:val="18"/>
              </w:rPr>
            </w:pPr>
          </w:p>
          <w:p w:rsidR="003B45A1" w:rsidRDefault="004F742A">
            <w:pPr>
              <w:pStyle w:val="TableParagraph"/>
              <w:tabs>
                <w:tab w:val="left" w:pos="431"/>
              </w:tabs>
              <w:spacing w:before="1"/>
              <w:ind w:left="431" w:right="60" w:hanging="360"/>
              <w:rPr>
                <w:b/>
                <w:sz w:val="18"/>
              </w:rPr>
            </w:pPr>
            <w:r>
              <w:rPr>
                <w:sz w:val="18"/>
              </w:rPr>
              <w:t>2.</w:t>
            </w:r>
            <w:r>
              <w:rPr>
                <w:sz w:val="18"/>
              </w:rPr>
              <w:tab/>
              <w:t>Implementación</w:t>
            </w:r>
            <w:r>
              <w:rPr>
                <w:spacing w:val="-7"/>
                <w:sz w:val="18"/>
              </w:rPr>
              <w:t xml:space="preserve"> </w:t>
            </w:r>
            <w:r>
              <w:rPr>
                <w:sz w:val="18"/>
              </w:rPr>
              <w:t>de</w:t>
            </w:r>
            <w:r>
              <w:rPr>
                <w:spacing w:val="-7"/>
                <w:sz w:val="18"/>
              </w:rPr>
              <w:t xml:space="preserve"> </w:t>
            </w:r>
            <w:r>
              <w:rPr>
                <w:sz w:val="18"/>
              </w:rPr>
              <w:t>la</w:t>
            </w:r>
            <w:r>
              <w:rPr>
                <w:spacing w:val="-4"/>
                <w:sz w:val="18"/>
              </w:rPr>
              <w:t xml:space="preserve"> </w:t>
            </w:r>
            <w:r>
              <w:rPr>
                <w:sz w:val="18"/>
              </w:rPr>
              <w:t>integración</w:t>
            </w:r>
            <w:r>
              <w:rPr>
                <w:spacing w:val="-5"/>
                <w:sz w:val="18"/>
              </w:rPr>
              <w:t xml:space="preserve"> </w:t>
            </w:r>
            <w:r>
              <w:rPr>
                <w:sz w:val="18"/>
              </w:rPr>
              <w:t>de</w:t>
            </w:r>
            <w:r>
              <w:rPr>
                <w:spacing w:val="-7"/>
                <w:sz w:val="18"/>
              </w:rPr>
              <w:t xml:space="preserve"> </w:t>
            </w:r>
            <w:r>
              <w:rPr>
                <w:sz w:val="18"/>
              </w:rPr>
              <w:t>la</w:t>
            </w:r>
            <w:r>
              <w:rPr>
                <w:spacing w:val="-5"/>
                <w:sz w:val="18"/>
              </w:rPr>
              <w:t xml:space="preserve"> </w:t>
            </w:r>
            <w:r>
              <w:rPr>
                <w:sz w:val="18"/>
              </w:rPr>
              <w:t>solución</w:t>
            </w:r>
            <w:r>
              <w:rPr>
                <w:spacing w:val="-7"/>
                <w:sz w:val="18"/>
              </w:rPr>
              <w:t xml:space="preserve"> </w:t>
            </w:r>
            <w:r>
              <w:rPr>
                <w:sz w:val="18"/>
              </w:rPr>
              <w:t>Bogotá te Escucha.</w:t>
            </w:r>
            <w:r>
              <w:rPr>
                <w:spacing w:val="-3"/>
                <w:sz w:val="18"/>
              </w:rPr>
              <w:t xml:space="preserve"> </w:t>
            </w:r>
            <w:r>
              <w:rPr>
                <w:b/>
                <w:sz w:val="18"/>
              </w:rPr>
              <w:t>(B)</w:t>
            </w:r>
          </w:p>
        </w:tc>
      </w:tr>
      <w:tr w:rsidR="003B45A1">
        <w:trPr>
          <w:trHeight w:val="126"/>
        </w:trPr>
        <w:tc>
          <w:tcPr>
            <w:tcW w:w="2569" w:type="dxa"/>
            <w:vMerge/>
            <w:tcBorders>
              <w:top w:val="nil"/>
              <w:bottom w:val="nil"/>
            </w:tcBorders>
          </w:tcPr>
          <w:p w:rsidR="003B45A1" w:rsidRDefault="003B45A1">
            <w:pPr>
              <w:rPr>
                <w:sz w:val="2"/>
                <w:szCs w:val="2"/>
              </w:rPr>
            </w:pPr>
          </w:p>
        </w:tc>
        <w:tc>
          <w:tcPr>
            <w:tcW w:w="2410" w:type="dxa"/>
            <w:tcBorders>
              <w:bottom w:val="nil"/>
            </w:tcBorders>
          </w:tcPr>
          <w:p w:rsidR="003B45A1" w:rsidRDefault="003B45A1">
            <w:pPr>
              <w:pStyle w:val="TableParagraph"/>
              <w:rPr>
                <w:rFonts w:ascii="Times New Roman"/>
                <w:sz w:val="6"/>
              </w:rPr>
            </w:pPr>
          </w:p>
        </w:tc>
        <w:tc>
          <w:tcPr>
            <w:tcW w:w="4537" w:type="dxa"/>
            <w:tcBorders>
              <w:bottom w:val="nil"/>
            </w:tcBorders>
          </w:tcPr>
          <w:p w:rsidR="003B45A1" w:rsidRDefault="003B45A1">
            <w:pPr>
              <w:pStyle w:val="TableParagraph"/>
              <w:rPr>
                <w:rFonts w:ascii="Times New Roman"/>
                <w:sz w:val="6"/>
              </w:rPr>
            </w:pPr>
          </w:p>
        </w:tc>
      </w:tr>
      <w:tr w:rsidR="003B45A1">
        <w:trPr>
          <w:trHeight w:val="446"/>
        </w:trPr>
        <w:tc>
          <w:tcPr>
            <w:tcW w:w="2569" w:type="dxa"/>
            <w:vMerge w:val="restart"/>
            <w:tcBorders>
              <w:top w:val="nil"/>
            </w:tcBorders>
          </w:tcPr>
          <w:p w:rsidR="003B45A1" w:rsidRDefault="004F742A">
            <w:pPr>
              <w:pStyle w:val="TableParagraph"/>
              <w:spacing w:before="136"/>
              <w:ind w:left="69"/>
              <w:rPr>
                <w:b/>
                <w:sz w:val="18"/>
              </w:rPr>
            </w:pPr>
            <w:r>
              <w:rPr>
                <w:b/>
                <w:sz w:val="18"/>
              </w:rPr>
              <w:t>Componente:</w:t>
            </w:r>
          </w:p>
          <w:p w:rsidR="003B45A1" w:rsidRDefault="004F742A">
            <w:pPr>
              <w:pStyle w:val="TableParagraph"/>
              <w:spacing w:before="1"/>
              <w:ind w:left="69"/>
              <w:rPr>
                <w:sz w:val="18"/>
              </w:rPr>
            </w:pPr>
            <w:r>
              <w:rPr>
                <w:sz w:val="18"/>
              </w:rPr>
              <w:t>TIC para la Sociedad</w:t>
            </w:r>
          </w:p>
        </w:tc>
        <w:tc>
          <w:tcPr>
            <w:tcW w:w="2410" w:type="dxa"/>
            <w:vMerge w:val="restart"/>
            <w:tcBorders>
              <w:top w:val="nil"/>
            </w:tcBorders>
          </w:tcPr>
          <w:p w:rsidR="003B45A1" w:rsidRDefault="003B45A1">
            <w:pPr>
              <w:pStyle w:val="TableParagraph"/>
              <w:rPr>
                <w:rFonts w:ascii="Arial"/>
                <w:i/>
                <w:sz w:val="18"/>
              </w:rPr>
            </w:pPr>
          </w:p>
          <w:p w:rsidR="003B45A1" w:rsidRDefault="004F742A">
            <w:pPr>
              <w:pStyle w:val="TableParagraph"/>
              <w:spacing w:before="128"/>
              <w:ind w:left="292" w:right="264" w:firstLine="163"/>
              <w:rPr>
                <w:sz w:val="18"/>
              </w:rPr>
            </w:pPr>
            <w:r>
              <w:rPr>
                <w:sz w:val="18"/>
              </w:rPr>
              <w:t>Mejora de la gestión documental de la UAECD</w:t>
            </w:r>
          </w:p>
        </w:tc>
        <w:tc>
          <w:tcPr>
            <w:tcW w:w="4537" w:type="dxa"/>
            <w:tcBorders>
              <w:top w:val="nil"/>
            </w:tcBorders>
          </w:tcPr>
          <w:p w:rsidR="003B45A1" w:rsidRDefault="004F742A">
            <w:pPr>
              <w:pStyle w:val="TableParagraph"/>
              <w:tabs>
                <w:tab w:val="left" w:pos="431"/>
              </w:tabs>
              <w:spacing w:before="50"/>
              <w:ind w:left="71"/>
              <w:rPr>
                <w:b/>
                <w:sz w:val="18"/>
              </w:rPr>
            </w:pPr>
            <w:r>
              <w:rPr>
                <w:sz w:val="18"/>
              </w:rPr>
              <w:t>3.</w:t>
            </w:r>
            <w:r>
              <w:rPr>
                <w:sz w:val="18"/>
              </w:rPr>
              <w:tab/>
              <w:t>Actualización WCC</w:t>
            </w:r>
            <w:r>
              <w:rPr>
                <w:spacing w:val="-1"/>
                <w:sz w:val="18"/>
              </w:rPr>
              <w:t xml:space="preserve"> </w:t>
            </w:r>
            <w:r>
              <w:rPr>
                <w:b/>
                <w:sz w:val="18"/>
              </w:rPr>
              <w:t>(B)</w:t>
            </w:r>
          </w:p>
        </w:tc>
      </w:tr>
      <w:tr w:rsidR="003B45A1">
        <w:trPr>
          <w:trHeight w:val="779"/>
        </w:trPr>
        <w:tc>
          <w:tcPr>
            <w:tcW w:w="2569" w:type="dxa"/>
            <w:vMerge/>
            <w:tcBorders>
              <w:top w:val="nil"/>
            </w:tcBorders>
          </w:tcPr>
          <w:p w:rsidR="003B45A1" w:rsidRDefault="003B45A1">
            <w:pPr>
              <w:rPr>
                <w:sz w:val="2"/>
                <w:szCs w:val="2"/>
              </w:rPr>
            </w:pPr>
          </w:p>
        </w:tc>
        <w:tc>
          <w:tcPr>
            <w:tcW w:w="2410" w:type="dxa"/>
            <w:vMerge/>
            <w:tcBorders>
              <w:top w:val="nil"/>
            </w:tcBorders>
          </w:tcPr>
          <w:p w:rsidR="003B45A1" w:rsidRDefault="003B45A1">
            <w:pPr>
              <w:rPr>
                <w:sz w:val="2"/>
                <w:szCs w:val="2"/>
              </w:rPr>
            </w:pPr>
          </w:p>
        </w:tc>
        <w:tc>
          <w:tcPr>
            <w:tcW w:w="4537" w:type="dxa"/>
          </w:tcPr>
          <w:p w:rsidR="003B45A1" w:rsidRDefault="003B45A1">
            <w:pPr>
              <w:pStyle w:val="TableParagraph"/>
              <w:spacing w:before="8"/>
              <w:rPr>
                <w:rFonts w:ascii="Arial"/>
                <w:i/>
                <w:sz w:val="14"/>
              </w:rPr>
            </w:pPr>
          </w:p>
          <w:p w:rsidR="003B45A1" w:rsidRDefault="004F742A">
            <w:pPr>
              <w:pStyle w:val="TableParagraph"/>
              <w:tabs>
                <w:tab w:val="left" w:pos="431"/>
              </w:tabs>
              <w:ind w:left="431" w:right="60" w:hanging="360"/>
              <w:rPr>
                <w:b/>
                <w:sz w:val="18"/>
              </w:rPr>
            </w:pPr>
            <w:r>
              <w:rPr>
                <w:sz w:val="18"/>
              </w:rPr>
              <w:t>4.</w:t>
            </w:r>
            <w:r>
              <w:rPr>
                <w:sz w:val="18"/>
              </w:rPr>
              <w:tab/>
              <w:t>Implementación estrategia Cero Papel - comunicación interna electrónica</w:t>
            </w:r>
            <w:r>
              <w:rPr>
                <w:spacing w:val="-1"/>
                <w:sz w:val="18"/>
              </w:rPr>
              <w:t xml:space="preserve"> </w:t>
            </w:r>
            <w:r>
              <w:rPr>
                <w:b/>
                <w:sz w:val="18"/>
              </w:rPr>
              <w:t>(B)</w:t>
            </w:r>
          </w:p>
        </w:tc>
      </w:tr>
    </w:tbl>
    <w:p w:rsidR="003B45A1" w:rsidRDefault="003B45A1">
      <w:pPr>
        <w:rPr>
          <w:sz w:val="18"/>
        </w:rPr>
        <w:sectPr w:rsidR="003B45A1">
          <w:pgSz w:w="12250" w:h="15850"/>
          <w:pgMar w:top="2200" w:right="840" w:bottom="1540" w:left="1300" w:header="857" w:footer="1262" w:gutter="0"/>
          <w:cols w:space="720"/>
        </w:sectPr>
      </w:pPr>
    </w:p>
    <w:p w:rsidR="003B45A1" w:rsidRDefault="003B45A1">
      <w:pPr>
        <w:pStyle w:val="Textoindependiente"/>
        <w:spacing w:before="9"/>
        <w:rPr>
          <w:rFonts w:ascii="Arial"/>
          <w:i/>
          <w:sz w:val="23"/>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2410"/>
        <w:gridCol w:w="4537"/>
      </w:tblGrid>
      <w:tr w:rsidR="003B45A1">
        <w:trPr>
          <w:trHeight w:val="877"/>
        </w:trPr>
        <w:tc>
          <w:tcPr>
            <w:tcW w:w="2569" w:type="dxa"/>
            <w:tcBorders>
              <w:right w:val="single" w:sz="8" w:space="0" w:color="000000"/>
            </w:tcBorders>
            <w:shd w:val="clear" w:color="auto" w:fill="BEBEBE"/>
          </w:tcPr>
          <w:p w:rsidR="003B45A1" w:rsidRDefault="004F742A">
            <w:pPr>
              <w:pStyle w:val="TableParagraph"/>
              <w:ind w:left="155" w:right="146" w:firstLine="1"/>
              <w:jc w:val="center"/>
              <w:rPr>
                <w:b/>
                <w:sz w:val="18"/>
              </w:rPr>
            </w:pPr>
            <w:r>
              <w:rPr>
                <w:b/>
                <w:sz w:val="18"/>
              </w:rPr>
              <w:t>OBJETIVO ESTRATÉGICO / COMPONENTE Y PROPÓSITOS DE LA POLÍTICA DE GOBIERNO</w:t>
            </w:r>
          </w:p>
          <w:p w:rsidR="003B45A1" w:rsidRDefault="004F742A">
            <w:pPr>
              <w:pStyle w:val="TableParagraph"/>
              <w:spacing w:line="199" w:lineRule="exact"/>
              <w:ind w:left="962" w:right="952"/>
              <w:jc w:val="center"/>
              <w:rPr>
                <w:b/>
                <w:sz w:val="18"/>
              </w:rPr>
            </w:pPr>
            <w:r>
              <w:rPr>
                <w:b/>
                <w:sz w:val="18"/>
              </w:rPr>
              <w:t>DIGITAL</w:t>
            </w:r>
          </w:p>
        </w:tc>
        <w:tc>
          <w:tcPr>
            <w:tcW w:w="2410" w:type="dxa"/>
            <w:tcBorders>
              <w:left w:val="single" w:sz="8" w:space="0" w:color="000000"/>
              <w:right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500"/>
              <w:rPr>
                <w:b/>
                <w:sz w:val="18"/>
              </w:rPr>
            </w:pPr>
            <w:r>
              <w:rPr>
                <w:b/>
                <w:sz w:val="18"/>
              </w:rPr>
              <w:t>LÍNEAS DE ACCIÓN</w:t>
            </w:r>
          </w:p>
        </w:tc>
        <w:tc>
          <w:tcPr>
            <w:tcW w:w="4537" w:type="dxa"/>
            <w:tcBorders>
              <w:left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872"/>
              <w:rPr>
                <w:b/>
                <w:sz w:val="18"/>
              </w:rPr>
            </w:pPr>
            <w:r>
              <w:rPr>
                <w:b/>
                <w:sz w:val="18"/>
              </w:rPr>
              <w:t>UNIDADES DE GESTIÓN / PROPÓSITO</w:t>
            </w:r>
          </w:p>
        </w:tc>
      </w:tr>
      <w:tr w:rsidR="003B45A1">
        <w:trPr>
          <w:trHeight w:val="1807"/>
        </w:trPr>
        <w:tc>
          <w:tcPr>
            <w:tcW w:w="2569" w:type="dxa"/>
          </w:tcPr>
          <w:p w:rsidR="003B45A1" w:rsidRDefault="004F742A">
            <w:pPr>
              <w:pStyle w:val="TableParagraph"/>
              <w:spacing w:before="1"/>
              <w:ind w:left="69"/>
              <w:rPr>
                <w:b/>
                <w:sz w:val="18"/>
              </w:rPr>
            </w:pPr>
            <w:r>
              <w:rPr>
                <w:b/>
                <w:sz w:val="18"/>
              </w:rPr>
              <w:t>Propósito:</w:t>
            </w:r>
          </w:p>
          <w:p w:rsidR="003B45A1" w:rsidRDefault="003B45A1">
            <w:pPr>
              <w:pStyle w:val="TableParagraph"/>
              <w:spacing w:before="9"/>
              <w:rPr>
                <w:rFonts w:ascii="Arial"/>
                <w:i/>
                <w:sz w:val="16"/>
              </w:rPr>
            </w:pPr>
          </w:p>
          <w:p w:rsidR="003B45A1" w:rsidRDefault="004F742A">
            <w:pPr>
              <w:pStyle w:val="TableParagraph"/>
              <w:ind w:left="69" w:right="62"/>
              <w:jc w:val="both"/>
              <w:rPr>
                <w:sz w:val="16"/>
              </w:rPr>
            </w:pPr>
            <w:r>
              <w:rPr>
                <w:sz w:val="16"/>
              </w:rPr>
              <w:t>(B) Lograr procesos internos, seguros y eficientes a través del fortalecimiento</w:t>
            </w:r>
            <w:r>
              <w:rPr>
                <w:spacing w:val="-9"/>
                <w:sz w:val="16"/>
              </w:rPr>
              <w:t xml:space="preserve"> </w:t>
            </w:r>
            <w:r>
              <w:rPr>
                <w:sz w:val="16"/>
              </w:rPr>
              <w:t>de</w:t>
            </w:r>
            <w:r>
              <w:rPr>
                <w:spacing w:val="-10"/>
                <w:sz w:val="16"/>
              </w:rPr>
              <w:t xml:space="preserve"> </w:t>
            </w:r>
            <w:r>
              <w:rPr>
                <w:sz w:val="16"/>
              </w:rPr>
              <w:t>las</w:t>
            </w:r>
            <w:r>
              <w:rPr>
                <w:spacing w:val="-9"/>
                <w:sz w:val="16"/>
              </w:rPr>
              <w:t xml:space="preserve"> </w:t>
            </w:r>
            <w:r>
              <w:rPr>
                <w:sz w:val="16"/>
              </w:rPr>
              <w:t>capacidades</w:t>
            </w:r>
            <w:r>
              <w:rPr>
                <w:spacing w:val="-9"/>
                <w:sz w:val="16"/>
              </w:rPr>
              <w:t xml:space="preserve"> </w:t>
            </w:r>
            <w:r>
              <w:rPr>
                <w:sz w:val="16"/>
              </w:rPr>
              <w:t>de gestión de tecnologías de información.</w:t>
            </w:r>
          </w:p>
        </w:tc>
        <w:tc>
          <w:tcPr>
            <w:tcW w:w="2410" w:type="dxa"/>
          </w:tcPr>
          <w:p w:rsidR="003B45A1" w:rsidRDefault="003B45A1">
            <w:pPr>
              <w:pStyle w:val="TableParagraph"/>
              <w:rPr>
                <w:rFonts w:ascii="Times New Roman"/>
                <w:sz w:val="18"/>
              </w:rPr>
            </w:pPr>
          </w:p>
        </w:tc>
        <w:tc>
          <w:tcPr>
            <w:tcW w:w="4537" w:type="dxa"/>
          </w:tcPr>
          <w:p w:rsidR="003B45A1" w:rsidRDefault="003B45A1">
            <w:pPr>
              <w:pStyle w:val="TableParagraph"/>
              <w:rPr>
                <w:rFonts w:ascii="Times New Roman"/>
                <w:sz w:val="18"/>
              </w:rPr>
            </w:pPr>
          </w:p>
        </w:tc>
      </w:tr>
    </w:tbl>
    <w:p w:rsidR="003B45A1" w:rsidRDefault="003B45A1">
      <w:pPr>
        <w:pStyle w:val="Textoindependiente"/>
        <w:spacing w:before="5"/>
        <w:rPr>
          <w:rFonts w:ascii="Arial"/>
          <w:i/>
          <w:sz w:val="18"/>
        </w:rPr>
      </w:pPr>
    </w:p>
    <w:p w:rsidR="003B45A1" w:rsidRDefault="004F742A">
      <w:pPr>
        <w:pStyle w:val="Ttulo1"/>
        <w:numPr>
          <w:ilvl w:val="2"/>
          <w:numId w:val="66"/>
        </w:numPr>
        <w:tabs>
          <w:tab w:val="left" w:pos="838"/>
          <w:tab w:val="left" w:pos="839"/>
        </w:tabs>
        <w:spacing w:before="56"/>
        <w:ind w:hanging="721"/>
      </w:pPr>
      <w:bookmarkStart w:id="84" w:name="_bookmark83"/>
      <w:bookmarkEnd w:id="84"/>
      <w:r>
        <w:t>Desarrollar nuestra capacidad de generar</w:t>
      </w:r>
      <w:r>
        <w:rPr>
          <w:spacing w:val="-4"/>
        </w:rPr>
        <w:t xml:space="preserve"> </w:t>
      </w:r>
      <w:r>
        <w:t>ingresos</w:t>
      </w:r>
    </w:p>
    <w:p w:rsidR="003B45A1" w:rsidRDefault="003B45A1">
      <w:pPr>
        <w:pStyle w:val="Textoindependiente"/>
        <w:rPr>
          <w:b/>
        </w:rPr>
      </w:pPr>
    </w:p>
    <w:p w:rsidR="003B45A1" w:rsidRDefault="004F742A">
      <w:pPr>
        <w:pStyle w:val="Textoindependiente"/>
        <w:ind w:left="118"/>
      </w:pPr>
      <w:r>
        <w:t>En este objetivo la Gerencia de Tecnología define una (1) unidad de gestión que se ilustran en el siguiente cuadro:</w:t>
      </w:r>
    </w:p>
    <w:p w:rsidR="003B45A1" w:rsidRDefault="003B45A1">
      <w:pPr>
        <w:pStyle w:val="Textoindependiente"/>
        <w:spacing w:before="1"/>
        <w:rPr>
          <w:sz w:val="20"/>
        </w:rPr>
      </w:pPr>
    </w:p>
    <w:p w:rsidR="003B45A1" w:rsidRDefault="004F742A">
      <w:pPr>
        <w:ind w:left="1215"/>
        <w:rPr>
          <w:rFonts w:ascii="Arial" w:hAnsi="Arial"/>
          <w:i/>
          <w:sz w:val="18"/>
        </w:rPr>
      </w:pPr>
      <w:bookmarkStart w:id="85" w:name="_bookmark84"/>
      <w:bookmarkEnd w:id="85"/>
      <w:r>
        <w:rPr>
          <w:rFonts w:ascii="Arial" w:hAnsi="Arial"/>
          <w:i/>
          <w:color w:val="44536A"/>
          <w:sz w:val="18"/>
        </w:rPr>
        <w:t>Tabla 15 Unidades de gestión objetivo: Desarrollar nuestra capacidad de generar ingresos</w:t>
      </w:r>
    </w:p>
    <w:p w:rsidR="003B45A1" w:rsidRDefault="003B45A1">
      <w:pPr>
        <w:pStyle w:val="Textoindependiente"/>
        <w:spacing w:before="4"/>
        <w:rPr>
          <w:rFonts w:ascii="Arial"/>
          <w:i/>
          <w:sz w:val="17"/>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2410"/>
        <w:gridCol w:w="4537"/>
      </w:tblGrid>
      <w:tr w:rsidR="003B45A1">
        <w:trPr>
          <w:trHeight w:val="878"/>
        </w:trPr>
        <w:tc>
          <w:tcPr>
            <w:tcW w:w="2569" w:type="dxa"/>
            <w:tcBorders>
              <w:right w:val="single" w:sz="8" w:space="0" w:color="000000"/>
            </w:tcBorders>
            <w:shd w:val="clear" w:color="auto" w:fill="BEBEBE"/>
          </w:tcPr>
          <w:p w:rsidR="003B45A1" w:rsidRDefault="004F742A">
            <w:pPr>
              <w:pStyle w:val="TableParagraph"/>
              <w:spacing w:before="1"/>
              <w:ind w:left="155" w:right="146" w:firstLine="1"/>
              <w:jc w:val="center"/>
              <w:rPr>
                <w:b/>
                <w:sz w:val="18"/>
              </w:rPr>
            </w:pPr>
            <w:r>
              <w:rPr>
                <w:b/>
                <w:sz w:val="18"/>
              </w:rPr>
              <w:t>OBJETIVO ESTRATÉGICO / COMPONENTE Y PROPÓSITOS DE LA POLÍTICA DE GOBIERNO</w:t>
            </w:r>
          </w:p>
          <w:p w:rsidR="003B45A1" w:rsidRDefault="004F742A">
            <w:pPr>
              <w:pStyle w:val="TableParagraph"/>
              <w:spacing w:line="198" w:lineRule="exact"/>
              <w:ind w:left="962" w:right="952"/>
              <w:jc w:val="center"/>
              <w:rPr>
                <w:b/>
                <w:sz w:val="18"/>
              </w:rPr>
            </w:pPr>
            <w:r>
              <w:rPr>
                <w:b/>
                <w:sz w:val="18"/>
              </w:rPr>
              <w:t>DIGITAL</w:t>
            </w:r>
          </w:p>
        </w:tc>
        <w:tc>
          <w:tcPr>
            <w:tcW w:w="2410" w:type="dxa"/>
            <w:tcBorders>
              <w:left w:val="single" w:sz="8" w:space="0" w:color="000000"/>
              <w:right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500"/>
              <w:rPr>
                <w:b/>
                <w:sz w:val="18"/>
              </w:rPr>
            </w:pPr>
            <w:r>
              <w:rPr>
                <w:b/>
                <w:sz w:val="18"/>
              </w:rPr>
              <w:t>LÍNEAS DE ACCIÓN</w:t>
            </w:r>
          </w:p>
        </w:tc>
        <w:tc>
          <w:tcPr>
            <w:tcW w:w="4537" w:type="dxa"/>
            <w:tcBorders>
              <w:left w:val="single" w:sz="8" w:space="0" w:color="000000"/>
            </w:tcBorders>
            <w:shd w:val="clear" w:color="auto" w:fill="BEBEBE"/>
          </w:tcPr>
          <w:p w:rsidR="003B45A1" w:rsidRDefault="003B45A1">
            <w:pPr>
              <w:pStyle w:val="TableParagraph"/>
              <w:rPr>
                <w:rFonts w:ascii="Arial"/>
                <w:i/>
                <w:sz w:val="18"/>
              </w:rPr>
            </w:pPr>
          </w:p>
          <w:p w:rsidR="003B45A1" w:rsidRDefault="004F742A">
            <w:pPr>
              <w:pStyle w:val="TableParagraph"/>
              <w:spacing w:before="123"/>
              <w:ind w:left="872"/>
              <w:rPr>
                <w:b/>
                <w:sz w:val="18"/>
              </w:rPr>
            </w:pPr>
            <w:r>
              <w:rPr>
                <w:b/>
                <w:sz w:val="18"/>
              </w:rPr>
              <w:t>UNIDADES DE GESTIÓN / PROPÓSITO</w:t>
            </w:r>
          </w:p>
        </w:tc>
      </w:tr>
      <w:tr w:rsidR="003B45A1">
        <w:trPr>
          <w:trHeight w:val="3566"/>
        </w:trPr>
        <w:tc>
          <w:tcPr>
            <w:tcW w:w="2569" w:type="dxa"/>
          </w:tcPr>
          <w:p w:rsidR="003B45A1" w:rsidRDefault="003B45A1">
            <w:pPr>
              <w:pStyle w:val="TableParagraph"/>
              <w:spacing w:before="3"/>
              <w:rPr>
                <w:rFonts w:ascii="Arial"/>
                <w:i/>
                <w:sz w:val="19"/>
              </w:rPr>
            </w:pPr>
          </w:p>
          <w:p w:rsidR="003B45A1" w:rsidRDefault="004F742A">
            <w:pPr>
              <w:pStyle w:val="TableParagraph"/>
              <w:spacing w:line="219" w:lineRule="exact"/>
              <w:ind w:left="69"/>
              <w:rPr>
                <w:b/>
                <w:sz w:val="18"/>
              </w:rPr>
            </w:pPr>
            <w:r>
              <w:rPr>
                <w:b/>
                <w:sz w:val="18"/>
              </w:rPr>
              <w:t>Objetivo estratégico:</w:t>
            </w:r>
          </w:p>
          <w:p w:rsidR="003B45A1" w:rsidRDefault="004F742A">
            <w:pPr>
              <w:pStyle w:val="TableParagraph"/>
              <w:ind w:left="69" w:right="60"/>
              <w:rPr>
                <w:sz w:val="18"/>
              </w:rPr>
            </w:pPr>
            <w:r>
              <w:rPr>
                <w:sz w:val="18"/>
              </w:rPr>
              <w:t>Desarrollar nuestra capacidad de generar ingresos competitivos</w:t>
            </w:r>
          </w:p>
          <w:p w:rsidR="003B45A1" w:rsidRDefault="003B45A1">
            <w:pPr>
              <w:pStyle w:val="TableParagraph"/>
              <w:spacing w:before="1"/>
              <w:rPr>
                <w:rFonts w:ascii="Arial"/>
                <w:i/>
                <w:sz w:val="19"/>
              </w:rPr>
            </w:pPr>
          </w:p>
          <w:p w:rsidR="003B45A1" w:rsidRDefault="004F742A">
            <w:pPr>
              <w:pStyle w:val="TableParagraph"/>
              <w:spacing w:before="1" w:line="219" w:lineRule="exact"/>
              <w:ind w:left="69"/>
              <w:rPr>
                <w:b/>
                <w:sz w:val="18"/>
              </w:rPr>
            </w:pPr>
            <w:r>
              <w:rPr>
                <w:b/>
                <w:sz w:val="18"/>
              </w:rPr>
              <w:t>Componente:</w:t>
            </w:r>
          </w:p>
          <w:p w:rsidR="003B45A1" w:rsidRDefault="004F742A">
            <w:pPr>
              <w:pStyle w:val="TableParagraph"/>
              <w:spacing w:line="219" w:lineRule="exact"/>
              <w:ind w:left="69"/>
              <w:rPr>
                <w:sz w:val="18"/>
              </w:rPr>
            </w:pPr>
            <w:r>
              <w:rPr>
                <w:sz w:val="18"/>
              </w:rPr>
              <w:t>TIC para el Estado</w:t>
            </w:r>
          </w:p>
          <w:p w:rsidR="003B45A1" w:rsidRDefault="003B45A1">
            <w:pPr>
              <w:pStyle w:val="TableParagraph"/>
              <w:spacing w:before="3"/>
              <w:rPr>
                <w:rFonts w:ascii="Arial"/>
                <w:i/>
                <w:sz w:val="19"/>
              </w:rPr>
            </w:pPr>
          </w:p>
          <w:p w:rsidR="003B45A1" w:rsidRDefault="004F742A">
            <w:pPr>
              <w:pStyle w:val="TableParagraph"/>
              <w:spacing w:line="219" w:lineRule="exact"/>
              <w:ind w:left="69"/>
              <w:rPr>
                <w:b/>
                <w:sz w:val="18"/>
              </w:rPr>
            </w:pPr>
            <w:r>
              <w:rPr>
                <w:b/>
                <w:sz w:val="18"/>
              </w:rPr>
              <w:t>Propósito:</w:t>
            </w:r>
          </w:p>
          <w:p w:rsidR="003B45A1" w:rsidRDefault="004F742A">
            <w:pPr>
              <w:pStyle w:val="TableParagraph"/>
              <w:ind w:left="69" w:right="63"/>
              <w:jc w:val="both"/>
              <w:rPr>
                <w:sz w:val="16"/>
              </w:rPr>
            </w:pPr>
            <w:r>
              <w:rPr>
                <w:sz w:val="16"/>
              </w:rPr>
              <w:t>A) Habilitar y mejorar la provisión de servicios digitales de confianza y calidad.</w:t>
            </w:r>
          </w:p>
          <w:p w:rsidR="003B45A1" w:rsidRDefault="003B45A1">
            <w:pPr>
              <w:pStyle w:val="TableParagraph"/>
              <w:spacing w:before="9"/>
              <w:rPr>
                <w:rFonts w:ascii="Arial"/>
                <w:i/>
                <w:sz w:val="16"/>
              </w:rPr>
            </w:pPr>
          </w:p>
          <w:p w:rsidR="003B45A1" w:rsidRDefault="004F742A">
            <w:pPr>
              <w:pStyle w:val="TableParagraph"/>
              <w:ind w:left="69" w:right="62"/>
              <w:jc w:val="both"/>
              <w:rPr>
                <w:sz w:val="16"/>
              </w:rPr>
            </w:pPr>
            <w:r>
              <w:rPr>
                <w:sz w:val="16"/>
              </w:rPr>
              <w:t>(C) Tomar decisiones basadas en datos a partir del aumento, el uso y aprovechamiento de la información.</w:t>
            </w:r>
          </w:p>
        </w:tc>
        <w:tc>
          <w:tcPr>
            <w:tcW w:w="2410"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4F742A">
            <w:pPr>
              <w:pStyle w:val="TableParagraph"/>
              <w:spacing w:before="114"/>
              <w:ind w:left="750" w:right="54" w:hanging="668"/>
              <w:rPr>
                <w:sz w:val="18"/>
              </w:rPr>
            </w:pPr>
            <w:r>
              <w:rPr>
                <w:sz w:val="18"/>
              </w:rPr>
              <w:t>Fortalecer la gestión comercial de la UAECD</w:t>
            </w:r>
          </w:p>
        </w:tc>
        <w:tc>
          <w:tcPr>
            <w:tcW w:w="4537" w:type="dxa"/>
          </w:tcPr>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3B45A1">
            <w:pPr>
              <w:pStyle w:val="TableParagraph"/>
              <w:rPr>
                <w:rFonts w:ascii="Arial"/>
                <w:i/>
                <w:sz w:val="18"/>
              </w:rPr>
            </w:pPr>
          </w:p>
          <w:p w:rsidR="003B45A1" w:rsidRDefault="004F742A">
            <w:pPr>
              <w:pStyle w:val="TableParagraph"/>
              <w:tabs>
                <w:tab w:val="left" w:pos="431"/>
              </w:tabs>
              <w:spacing w:before="114"/>
              <w:ind w:left="431" w:right="62" w:hanging="360"/>
              <w:rPr>
                <w:b/>
                <w:sz w:val="18"/>
              </w:rPr>
            </w:pPr>
            <w:r>
              <w:rPr>
                <w:sz w:val="18"/>
              </w:rPr>
              <w:t>1.</w:t>
            </w:r>
            <w:r>
              <w:rPr>
                <w:sz w:val="18"/>
              </w:rPr>
              <w:tab/>
              <w:t>Implementación de mejoras de la solución tecnológica de apoyo a la gestión comercial (CRM) (FASE III) (</w:t>
            </w:r>
            <w:r>
              <w:rPr>
                <w:b/>
                <w:sz w:val="18"/>
              </w:rPr>
              <w:t>A,</w:t>
            </w:r>
            <w:r>
              <w:rPr>
                <w:b/>
                <w:spacing w:val="-11"/>
                <w:sz w:val="18"/>
              </w:rPr>
              <w:t xml:space="preserve"> </w:t>
            </w:r>
            <w:r>
              <w:rPr>
                <w:b/>
                <w:sz w:val="18"/>
              </w:rPr>
              <w:t>C)</w:t>
            </w:r>
          </w:p>
        </w:tc>
      </w:tr>
    </w:tbl>
    <w:p w:rsidR="003B45A1" w:rsidRDefault="003B45A1">
      <w:pPr>
        <w:rPr>
          <w:sz w:val="18"/>
        </w:rPr>
        <w:sectPr w:rsidR="003B45A1">
          <w:pgSz w:w="12250" w:h="15850"/>
          <w:pgMar w:top="2200" w:right="840" w:bottom="1540" w:left="1300" w:header="857" w:footer="1262" w:gutter="0"/>
          <w:cols w:space="720"/>
        </w:sectPr>
      </w:pPr>
    </w:p>
    <w:p w:rsidR="003B45A1" w:rsidRDefault="003B45A1">
      <w:pPr>
        <w:pStyle w:val="Textoindependiente"/>
        <w:spacing w:before="9"/>
        <w:rPr>
          <w:rFonts w:ascii="Arial"/>
          <w:i/>
          <w:sz w:val="18"/>
        </w:rPr>
      </w:pPr>
    </w:p>
    <w:p w:rsidR="003B45A1" w:rsidRDefault="004F742A">
      <w:pPr>
        <w:pStyle w:val="Ttulo1"/>
        <w:numPr>
          <w:ilvl w:val="1"/>
          <w:numId w:val="66"/>
        </w:numPr>
        <w:tabs>
          <w:tab w:val="left" w:pos="530"/>
        </w:tabs>
        <w:spacing w:before="57"/>
        <w:ind w:left="529" w:hanging="412"/>
      </w:pPr>
      <w:bookmarkStart w:id="86" w:name="_bookmark85"/>
      <w:bookmarkEnd w:id="86"/>
      <w:r>
        <w:t>Presupuesto de TI</w:t>
      </w:r>
      <w:r>
        <w:rPr>
          <w:spacing w:val="-3"/>
        </w:rPr>
        <w:t xml:space="preserve"> </w:t>
      </w:r>
      <w:r>
        <w:t>asignado.</w:t>
      </w:r>
    </w:p>
    <w:p w:rsidR="003B45A1" w:rsidRDefault="003B45A1">
      <w:pPr>
        <w:pStyle w:val="Textoindependiente"/>
        <w:spacing w:before="4"/>
        <w:rPr>
          <w:b/>
          <w:sz w:val="12"/>
        </w:rPr>
      </w:pPr>
    </w:p>
    <w:p w:rsidR="003B45A1" w:rsidRDefault="004F742A">
      <w:pPr>
        <w:spacing w:before="94"/>
        <w:ind w:left="3215"/>
        <w:rPr>
          <w:rFonts w:ascii="Arial"/>
          <w:i/>
          <w:sz w:val="18"/>
        </w:rPr>
      </w:pPr>
      <w:bookmarkStart w:id="87" w:name="_bookmark86"/>
      <w:bookmarkEnd w:id="87"/>
      <w:r>
        <w:rPr>
          <w:rFonts w:ascii="Arial"/>
          <w:i/>
          <w:color w:val="44536A"/>
          <w:sz w:val="18"/>
        </w:rPr>
        <w:t>Tabla 16 Proyecto de presupuesto de TI</w:t>
      </w:r>
    </w:p>
    <w:p w:rsidR="003B45A1" w:rsidRDefault="003B45A1">
      <w:pPr>
        <w:pStyle w:val="Textoindependiente"/>
        <w:spacing w:before="4"/>
        <w:rPr>
          <w:rFonts w:ascii="Arial"/>
          <w:i/>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1"/>
        <w:gridCol w:w="1200"/>
        <w:gridCol w:w="1276"/>
        <w:gridCol w:w="1276"/>
        <w:gridCol w:w="1273"/>
        <w:gridCol w:w="1276"/>
        <w:gridCol w:w="1470"/>
      </w:tblGrid>
      <w:tr w:rsidR="003B45A1">
        <w:trPr>
          <w:trHeight w:val="278"/>
        </w:trPr>
        <w:tc>
          <w:tcPr>
            <w:tcW w:w="1771" w:type="dxa"/>
            <w:vMerge w:val="restart"/>
            <w:shd w:val="clear" w:color="auto" w:fill="BEBEBE"/>
          </w:tcPr>
          <w:p w:rsidR="003B45A1" w:rsidRDefault="003B45A1">
            <w:pPr>
              <w:pStyle w:val="TableParagraph"/>
              <w:spacing w:before="2"/>
              <w:rPr>
                <w:rFonts w:ascii="Arial"/>
                <w:i/>
              </w:rPr>
            </w:pPr>
          </w:p>
          <w:p w:rsidR="003B45A1" w:rsidRDefault="004F742A">
            <w:pPr>
              <w:pStyle w:val="TableParagraph"/>
              <w:ind w:left="592"/>
              <w:rPr>
                <w:b/>
                <w:sz w:val="18"/>
              </w:rPr>
            </w:pPr>
            <w:r>
              <w:rPr>
                <w:b/>
                <w:sz w:val="18"/>
              </w:rPr>
              <w:t>FUENTE</w:t>
            </w:r>
          </w:p>
        </w:tc>
        <w:tc>
          <w:tcPr>
            <w:tcW w:w="7771" w:type="dxa"/>
            <w:gridSpan w:val="6"/>
            <w:shd w:val="clear" w:color="auto" w:fill="BEBEBE"/>
          </w:tcPr>
          <w:p w:rsidR="003B45A1" w:rsidRDefault="004F742A">
            <w:pPr>
              <w:pStyle w:val="TableParagraph"/>
              <w:spacing w:before="30"/>
              <w:ind w:left="3004" w:right="2991"/>
              <w:jc w:val="center"/>
              <w:rPr>
                <w:rFonts w:ascii="Arial"/>
                <w:b/>
                <w:sz w:val="18"/>
              </w:rPr>
            </w:pPr>
            <w:r>
              <w:rPr>
                <w:b/>
                <w:sz w:val="18"/>
              </w:rPr>
              <w:t xml:space="preserve">PRESUPUESTO </w:t>
            </w:r>
            <w:r>
              <w:rPr>
                <w:rFonts w:ascii="Arial"/>
                <w:b/>
                <w:sz w:val="18"/>
              </w:rPr>
              <w:t>(COL$)</w:t>
            </w:r>
          </w:p>
        </w:tc>
      </w:tr>
      <w:tr w:rsidR="003B45A1">
        <w:trPr>
          <w:trHeight w:val="441"/>
        </w:trPr>
        <w:tc>
          <w:tcPr>
            <w:tcW w:w="1771" w:type="dxa"/>
            <w:vMerge/>
            <w:tcBorders>
              <w:top w:val="nil"/>
            </w:tcBorders>
            <w:shd w:val="clear" w:color="auto" w:fill="BEBEBE"/>
          </w:tcPr>
          <w:p w:rsidR="003B45A1" w:rsidRDefault="003B45A1">
            <w:pPr>
              <w:rPr>
                <w:sz w:val="2"/>
                <w:szCs w:val="2"/>
              </w:rPr>
            </w:pPr>
          </w:p>
        </w:tc>
        <w:tc>
          <w:tcPr>
            <w:tcW w:w="1200" w:type="dxa"/>
            <w:shd w:val="clear" w:color="auto" w:fill="BEBEBE"/>
          </w:tcPr>
          <w:p w:rsidR="003B45A1" w:rsidRDefault="004F742A">
            <w:pPr>
              <w:pStyle w:val="TableParagraph"/>
              <w:spacing w:before="1"/>
              <w:ind w:left="357"/>
              <w:rPr>
                <w:b/>
                <w:sz w:val="18"/>
              </w:rPr>
            </w:pPr>
            <w:r>
              <w:rPr>
                <w:b/>
                <w:sz w:val="18"/>
              </w:rPr>
              <w:t>AÑO</w:t>
            </w:r>
            <w:r>
              <w:rPr>
                <w:b/>
                <w:spacing w:val="-4"/>
                <w:sz w:val="18"/>
              </w:rPr>
              <w:t xml:space="preserve"> </w:t>
            </w:r>
            <w:r>
              <w:rPr>
                <w:b/>
                <w:sz w:val="18"/>
              </w:rPr>
              <w:t>1</w:t>
            </w:r>
          </w:p>
          <w:p w:rsidR="003B45A1" w:rsidRDefault="004F742A">
            <w:pPr>
              <w:pStyle w:val="TableParagraph"/>
              <w:spacing w:before="1" w:line="199" w:lineRule="exact"/>
              <w:ind w:left="359"/>
              <w:rPr>
                <w:b/>
                <w:sz w:val="18"/>
              </w:rPr>
            </w:pPr>
            <w:r>
              <w:rPr>
                <w:b/>
                <w:sz w:val="18"/>
              </w:rPr>
              <w:t>(2016)</w:t>
            </w:r>
          </w:p>
        </w:tc>
        <w:tc>
          <w:tcPr>
            <w:tcW w:w="1276" w:type="dxa"/>
            <w:shd w:val="clear" w:color="auto" w:fill="BEBEBE"/>
          </w:tcPr>
          <w:p w:rsidR="003B45A1" w:rsidRDefault="004F742A">
            <w:pPr>
              <w:pStyle w:val="TableParagraph"/>
              <w:spacing w:before="1"/>
              <w:ind w:left="396"/>
              <w:rPr>
                <w:b/>
                <w:sz w:val="18"/>
              </w:rPr>
            </w:pPr>
            <w:r>
              <w:rPr>
                <w:b/>
                <w:sz w:val="18"/>
              </w:rPr>
              <w:t>AÑO</w:t>
            </w:r>
            <w:r>
              <w:rPr>
                <w:b/>
                <w:spacing w:val="-4"/>
                <w:sz w:val="18"/>
              </w:rPr>
              <w:t xml:space="preserve"> </w:t>
            </w:r>
            <w:r>
              <w:rPr>
                <w:b/>
                <w:sz w:val="18"/>
              </w:rPr>
              <w:t>2</w:t>
            </w:r>
          </w:p>
          <w:p w:rsidR="003B45A1" w:rsidRDefault="004F742A">
            <w:pPr>
              <w:pStyle w:val="TableParagraph"/>
              <w:spacing w:before="1" w:line="199" w:lineRule="exact"/>
              <w:ind w:left="398"/>
              <w:rPr>
                <w:b/>
                <w:sz w:val="18"/>
              </w:rPr>
            </w:pPr>
            <w:r>
              <w:rPr>
                <w:b/>
                <w:sz w:val="18"/>
              </w:rPr>
              <w:t>(2017)</w:t>
            </w:r>
          </w:p>
        </w:tc>
        <w:tc>
          <w:tcPr>
            <w:tcW w:w="1276" w:type="dxa"/>
            <w:shd w:val="clear" w:color="auto" w:fill="BEBEBE"/>
          </w:tcPr>
          <w:p w:rsidR="003B45A1" w:rsidRDefault="004F742A">
            <w:pPr>
              <w:pStyle w:val="TableParagraph"/>
              <w:spacing w:before="1"/>
              <w:ind w:left="397"/>
              <w:rPr>
                <w:b/>
                <w:sz w:val="18"/>
              </w:rPr>
            </w:pPr>
            <w:r>
              <w:rPr>
                <w:b/>
                <w:sz w:val="18"/>
              </w:rPr>
              <w:t>AÑO</w:t>
            </w:r>
            <w:r>
              <w:rPr>
                <w:b/>
                <w:spacing w:val="-4"/>
                <w:sz w:val="18"/>
              </w:rPr>
              <w:t xml:space="preserve"> </w:t>
            </w:r>
            <w:r>
              <w:rPr>
                <w:b/>
                <w:sz w:val="18"/>
              </w:rPr>
              <w:t>3</w:t>
            </w:r>
          </w:p>
          <w:p w:rsidR="003B45A1" w:rsidRDefault="004F742A">
            <w:pPr>
              <w:pStyle w:val="TableParagraph"/>
              <w:spacing w:before="1" w:line="199" w:lineRule="exact"/>
              <w:ind w:left="399"/>
              <w:rPr>
                <w:b/>
                <w:sz w:val="18"/>
              </w:rPr>
            </w:pPr>
            <w:r>
              <w:rPr>
                <w:b/>
                <w:sz w:val="18"/>
              </w:rPr>
              <w:t>(2018)</w:t>
            </w:r>
          </w:p>
        </w:tc>
        <w:tc>
          <w:tcPr>
            <w:tcW w:w="1273" w:type="dxa"/>
            <w:shd w:val="clear" w:color="auto" w:fill="BEBEBE"/>
          </w:tcPr>
          <w:p w:rsidR="003B45A1" w:rsidRDefault="004F742A">
            <w:pPr>
              <w:pStyle w:val="TableParagraph"/>
              <w:spacing w:before="1"/>
              <w:ind w:left="398"/>
              <w:rPr>
                <w:b/>
                <w:sz w:val="18"/>
              </w:rPr>
            </w:pPr>
            <w:r>
              <w:rPr>
                <w:b/>
                <w:sz w:val="18"/>
              </w:rPr>
              <w:t>AÑO</w:t>
            </w:r>
            <w:r>
              <w:rPr>
                <w:b/>
                <w:spacing w:val="-4"/>
                <w:sz w:val="18"/>
              </w:rPr>
              <w:t xml:space="preserve"> </w:t>
            </w:r>
            <w:r>
              <w:rPr>
                <w:b/>
                <w:sz w:val="18"/>
              </w:rPr>
              <w:t>4</w:t>
            </w:r>
          </w:p>
          <w:p w:rsidR="003B45A1" w:rsidRDefault="004F742A">
            <w:pPr>
              <w:pStyle w:val="TableParagraph"/>
              <w:spacing w:before="1" w:line="199" w:lineRule="exact"/>
              <w:ind w:left="400"/>
              <w:rPr>
                <w:b/>
                <w:sz w:val="18"/>
              </w:rPr>
            </w:pPr>
            <w:r>
              <w:rPr>
                <w:b/>
                <w:sz w:val="18"/>
              </w:rPr>
              <w:t>(2019)</w:t>
            </w:r>
          </w:p>
        </w:tc>
        <w:tc>
          <w:tcPr>
            <w:tcW w:w="1276" w:type="dxa"/>
            <w:shd w:val="clear" w:color="auto" w:fill="BEBEBE"/>
          </w:tcPr>
          <w:p w:rsidR="003B45A1" w:rsidRDefault="004F742A">
            <w:pPr>
              <w:pStyle w:val="TableParagraph"/>
              <w:spacing w:before="1"/>
              <w:ind w:left="399"/>
              <w:rPr>
                <w:b/>
                <w:sz w:val="18"/>
              </w:rPr>
            </w:pPr>
            <w:r>
              <w:rPr>
                <w:b/>
                <w:sz w:val="18"/>
              </w:rPr>
              <w:t>AÑO</w:t>
            </w:r>
            <w:r>
              <w:rPr>
                <w:b/>
                <w:spacing w:val="-4"/>
                <w:sz w:val="18"/>
              </w:rPr>
              <w:t xml:space="preserve"> </w:t>
            </w:r>
            <w:r>
              <w:rPr>
                <w:b/>
                <w:sz w:val="18"/>
              </w:rPr>
              <w:t>5</w:t>
            </w:r>
          </w:p>
          <w:p w:rsidR="003B45A1" w:rsidRDefault="004F742A">
            <w:pPr>
              <w:pStyle w:val="TableParagraph"/>
              <w:spacing w:before="1" w:line="199" w:lineRule="exact"/>
              <w:ind w:left="402"/>
              <w:rPr>
                <w:b/>
                <w:sz w:val="18"/>
              </w:rPr>
            </w:pPr>
            <w:r>
              <w:rPr>
                <w:b/>
                <w:sz w:val="18"/>
              </w:rPr>
              <w:t>(2020)</w:t>
            </w:r>
          </w:p>
        </w:tc>
        <w:tc>
          <w:tcPr>
            <w:tcW w:w="1470" w:type="dxa"/>
            <w:shd w:val="clear" w:color="auto" w:fill="BEBEBE"/>
          </w:tcPr>
          <w:p w:rsidR="003B45A1" w:rsidRDefault="004F742A">
            <w:pPr>
              <w:pStyle w:val="TableParagraph"/>
              <w:spacing w:before="111"/>
              <w:ind w:left="497"/>
              <w:rPr>
                <w:b/>
                <w:sz w:val="18"/>
              </w:rPr>
            </w:pPr>
            <w:r>
              <w:rPr>
                <w:b/>
                <w:sz w:val="18"/>
              </w:rPr>
              <w:t>TOTAL</w:t>
            </w:r>
          </w:p>
        </w:tc>
      </w:tr>
      <w:tr w:rsidR="003B45A1">
        <w:trPr>
          <w:trHeight w:val="390"/>
        </w:trPr>
        <w:tc>
          <w:tcPr>
            <w:tcW w:w="1771" w:type="dxa"/>
          </w:tcPr>
          <w:p w:rsidR="003B45A1" w:rsidRDefault="004F742A">
            <w:pPr>
              <w:pStyle w:val="TableParagraph"/>
              <w:spacing w:line="194" w:lineRule="exact"/>
              <w:ind w:left="133" w:right="123"/>
              <w:jc w:val="center"/>
              <w:rPr>
                <w:sz w:val="16"/>
              </w:rPr>
            </w:pPr>
            <w:r>
              <w:rPr>
                <w:sz w:val="16"/>
              </w:rPr>
              <w:t>Recursos</w:t>
            </w:r>
          </w:p>
          <w:p w:rsidR="003B45A1" w:rsidRDefault="004F742A">
            <w:pPr>
              <w:pStyle w:val="TableParagraph"/>
              <w:spacing w:line="177" w:lineRule="exact"/>
              <w:ind w:left="128" w:right="123"/>
              <w:jc w:val="center"/>
              <w:rPr>
                <w:sz w:val="16"/>
              </w:rPr>
            </w:pPr>
            <w:r>
              <w:rPr>
                <w:sz w:val="16"/>
              </w:rPr>
              <w:t>Funcionamiento</w:t>
            </w:r>
          </w:p>
        </w:tc>
        <w:tc>
          <w:tcPr>
            <w:tcW w:w="1200" w:type="dxa"/>
          </w:tcPr>
          <w:p w:rsidR="003B45A1" w:rsidRDefault="004F742A">
            <w:pPr>
              <w:pStyle w:val="TableParagraph"/>
              <w:spacing w:before="94"/>
              <w:ind w:left="62" w:right="38"/>
              <w:jc w:val="center"/>
              <w:rPr>
                <w:sz w:val="16"/>
              </w:rPr>
            </w:pPr>
            <w:r>
              <w:rPr>
                <w:sz w:val="16"/>
              </w:rPr>
              <w:t>$ 4.138.453.542</w:t>
            </w:r>
          </w:p>
        </w:tc>
        <w:tc>
          <w:tcPr>
            <w:tcW w:w="1276" w:type="dxa"/>
          </w:tcPr>
          <w:p w:rsidR="003B45A1" w:rsidRDefault="004F742A">
            <w:pPr>
              <w:pStyle w:val="TableParagraph"/>
              <w:spacing w:before="94"/>
              <w:ind w:right="56"/>
              <w:jc w:val="right"/>
              <w:rPr>
                <w:sz w:val="16"/>
              </w:rPr>
            </w:pPr>
            <w:r>
              <w:rPr>
                <w:sz w:val="16"/>
              </w:rPr>
              <w:t>$ 4.582.119.010</w:t>
            </w:r>
          </w:p>
        </w:tc>
        <w:tc>
          <w:tcPr>
            <w:tcW w:w="1276" w:type="dxa"/>
          </w:tcPr>
          <w:p w:rsidR="003B45A1" w:rsidRDefault="004F742A">
            <w:pPr>
              <w:pStyle w:val="TableParagraph"/>
              <w:spacing w:before="94"/>
              <w:ind w:right="55"/>
              <w:jc w:val="right"/>
              <w:rPr>
                <w:sz w:val="16"/>
              </w:rPr>
            </w:pPr>
            <w:r>
              <w:rPr>
                <w:sz w:val="16"/>
              </w:rPr>
              <w:t>$ 4.317.272.377</w:t>
            </w:r>
          </w:p>
        </w:tc>
        <w:tc>
          <w:tcPr>
            <w:tcW w:w="1273" w:type="dxa"/>
          </w:tcPr>
          <w:p w:rsidR="003B45A1" w:rsidRDefault="004F742A">
            <w:pPr>
              <w:pStyle w:val="TableParagraph"/>
              <w:spacing w:before="94"/>
              <w:ind w:left="139" w:right="34"/>
              <w:jc w:val="center"/>
              <w:rPr>
                <w:sz w:val="16"/>
              </w:rPr>
            </w:pPr>
            <w:r>
              <w:rPr>
                <w:sz w:val="16"/>
              </w:rPr>
              <w:t>$ 4.028.636.974</w:t>
            </w:r>
          </w:p>
        </w:tc>
        <w:tc>
          <w:tcPr>
            <w:tcW w:w="1276" w:type="dxa"/>
          </w:tcPr>
          <w:p w:rsidR="003B45A1" w:rsidRDefault="004F742A">
            <w:pPr>
              <w:pStyle w:val="TableParagraph"/>
              <w:spacing w:before="94"/>
              <w:ind w:left="140" w:right="35"/>
              <w:jc w:val="center"/>
              <w:rPr>
                <w:sz w:val="16"/>
              </w:rPr>
            </w:pPr>
            <w:r>
              <w:rPr>
                <w:sz w:val="16"/>
              </w:rPr>
              <w:t>$ 4.086.489.854</w:t>
            </w:r>
          </w:p>
        </w:tc>
        <w:tc>
          <w:tcPr>
            <w:tcW w:w="1470" w:type="dxa"/>
          </w:tcPr>
          <w:p w:rsidR="003B45A1" w:rsidRDefault="004F742A">
            <w:pPr>
              <w:pStyle w:val="TableParagraph"/>
              <w:spacing w:before="94"/>
              <w:ind w:right="48"/>
              <w:jc w:val="right"/>
              <w:rPr>
                <w:sz w:val="16"/>
              </w:rPr>
            </w:pPr>
            <w:r>
              <w:rPr>
                <w:sz w:val="16"/>
              </w:rPr>
              <w:t>$ 21.152.971.757</w:t>
            </w:r>
          </w:p>
        </w:tc>
      </w:tr>
      <w:tr w:rsidR="003B45A1">
        <w:trPr>
          <w:trHeight w:val="873"/>
        </w:trPr>
        <w:tc>
          <w:tcPr>
            <w:tcW w:w="1771" w:type="dxa"/>
          </w:tcPr>
          <w:p w:rsidR="003B45A1" w:rsidRDefault="004F742A">
            <w:pPr>
              <w:pStyle w:val="TableParagraph"/>
              <w:spacing w:before="44"/>
              <w:ind w:left="134" w:right="123"/>
              <w:jc w:val="center"/>
              <w:rPr>
                <w:sz w:val="16"/>
              </w:rPr>
            </w:pPr>
            <w:r>
              <w:rPr>
                <w:sz w:val="16"/>
              </w:rPr>
              <w:t>Recursos de Inversión: Componente de Fortalecimiento Tecnológico</w:t>
            </w:r>
          </w:p>
        </w:tc>
        <w:tc>
          <w:tcPr>
            <w:tcW w:w="1200" w:type="dxa"/>
          </w:tcPr>
          <w:p w:rsidR="003B45A1" w:rsidRDefault="003B45A1">
            <w:pPr>
              <w:pStyle w:val="TableParagraph"/>
              <w:rPr>
                <w:rFonts w:ascii="Arial"/>
                <w:i/>
                <w:sz w:val="16"/>
              </w:rPr>
            </w:pPr>
          </w:p>
          <w:p w:rsidR="003B45A1" w:rsidRDefault="003B45A1">
            <w:pPr>
              <w:pStyle w:val="TableParagraph"/>
              <w:spacing w:before="4"/>
              <w:rPr>
                <w:rFonts w:ascii="Arial"/>
                <w:i/>
                <w:sz w:val="13"/>
              </w:rPr>
            </w:pPr>
          </w:p>
          <w:p w:rsidR="003B45A1" w:rsidRDefault="004F742A">
            <w:pPr>
              <w:pStyle w:val="TableParagraph"/>
              <w:ind w:left="62" w:right="38"/>
              <w:jc w:val="center"/>
              <w:rPr>
                <w:sz w:val="16"/>
              </w:rPr>
            </w:pPr>
            <w:r>
              <w:rPr>
                <w:sz w:val="16"/>
              </w:rPr>
              <w:t>$ 4.256.518.122</w:t>
            </w:r>
          </w:p>
        </w:tc>
        <w:tc>
          <w:tcPr>
            <w:tcW w:w="1276" w:type="dxa"/>
          </w:tcPr>
          <w:p w:rsidR="003B45A1" w:rsidRDefault="003B45A1">
            <w:pPr>
              <w:pStyle w:val="TableParagraph"/>
              <w:rPr>
                <w:rFonts w:ascii="Arial"/>
                <w:i/>
                <w:sz w:val="16"/>
              </w:rPr>
            </w:pPr>
          </w:p>
          <w:p w:rsidR="003B45A1" w:rsidRDefault="003B45A1">
            <w:pPr>
              <w:pStyle w:val="TableParagraph"/>
              <w:spacing w:before="4"/>
              <w:rPr>
                <w:rFonts w:ascii="Arial"/>
                <w:i/>
                <w:sz w:val="13"/>
              </w:rPr>
            </w:pPr>
          </w:p>
          <w:p w:rsidR="003B45A1" w:rsidRDefault="004F742A">
            <w:pPr>
              <w:pStyle w:val="TableParagraph"/>
              <w:ind w:right="56"/>
              <w:jc w:val="right"/>
              <w:rPr>
                <w:sz w:val="16"/>
              </w:rPr>
            </w:pPr>
            <w:r>
              <w:rPr>
                <w:sz w:val="16"/>
              </w:rPr>
              <w:t>$ 4.863.884.000</w:t>
            </w:r>
          </w:p>
        </w:tc>
        <w:tc>
          <w:tcPr>
            <w:tcW w:w="1276" w:type="dxa"/>
          </w:tcPr>
          <w:p w:rsidR="003B45A1" w:rsidRDefault="003B45A1">
            <w:pPr>
              <w:pStyle w:val="TableParagraph"/>
              <w:rPr>
                <w:rFonts w:ascii="Arial"/>
                <w:i/>
                <w:sz w:val="16"/>
              </w:rPr>
            </w:pPr>
          </w:p>
          <w:p w:rsidR="003B45A1" w:rsidRDefault="003B45A1">
            <w:pPr>
              <w:pStyle w:val="TableParagraph"/>
              <w:spacing w:before="4"/>
              <w:rPr>
                <w:rFonts w:ascii="Arial"/>
                <w:i/>
                <w:sz w:val="13"/>
              </w:rPr>
            </w:pPr>
          </w:p>
          <w:p w:rsidR="003B45A1" w:rsidRDefault="004F742A">
            <w:pPr>
              <w:pStyle w:val="TableParagraph"/>
              <w:ind w:right="55"/>
              <w:jc w:val="right"/>
              <w:rPr>
                <w:sz w:val="16"/>
              </w:rPr>
            </w:pPr>
            <w:r>
              <w:rPr>
                <w:sz w:val="16"/>
              </w:rPr>
              <w:t>$ 5.620.308.640</w:t>
            </w:r>
          </w:p>
        </w:tc>
        <w:tc>
          <w:tcPr>
            <w:tcW w:w="1273" w:type="dxa"/>
          </w:tcPr>
          <w:p w:rsidR="003B45A1" w:rsidRDefault="003B45A1">
            <w:pPr>
              <w:pStyle w:val="TableParagraph"/>
              <w:rPr>
                <w:rFonts w:ascii="Arial"/>
                <w:i/>
                <w:sz w:val="16"/>
              </w:rPr>
            </w:pPr>
          </w:p>
          <w:p w:rsidR="003B45A1" w:rsidRDefault="003B45A1">
            <w:pPr>
              <w:pStyle w:val="TableParagraph"/>
              <w:spacing w:before="4"/>
              <w:rPr>
                <w:rFonts w:ascii="Arial"/>
                <w:i/>
                <w:sz w:val="13"/>
              </w:rPr>
            </w:pPr>
          </w:p>
          <w:p w:rsidR="003B45A1" w:rsidRDefault="004F742A">
            <w:pPr>
              <w:pStyle w:val="TableParagraph"/>
              <w:ind w:left="175" w:right="34"/>
              <w:jc w:val="center"/>
              <w:rPr>
                <w:sz w:val="16"/>
              </w:rPr>
            </w:pPr>
            <w:r>
              <w:rPr>
                <w:sz w:val="16"/>
              </w:rPr>
              <w:t>$6.360.415.432</w:t>
            </w:r>
          </w:p>
        </w:tc>
        <w:tc>
          <w:tcPr>
            <w:tcW w:w="1276" w:type="dxa"/>
          </w:tcPr>
          <w:p w:rsidR="003B45A1" w:rsidRDefault="003B45A1">
            <w:pPr>
              <w:pStyle w:val="TableParagraph"/>
              <w:rPr>
                <w:rFonts w:ascii="Arial"/>
                <w:i/>
                <w:sz w:val="16"/>
              </w:rPr>
            </w:pPr>
          </w:p>
          <w:p w:rsidR="003B45A1" w:rsidRDefault="003B45A1">
            <w:pPr>
              <w:pStyle w:val="TableParagraph"/>
              <w:spacing w:before="4"/>
              <w:rPr>
                <w:rFonts w:ascii="Arial"/>
                <w:i/>
                <w:sz w:val="13"/>
              </w:rPr>
            </w:pPr>
          </w:p>
          <w:p w:rsidR="003B45A1" w:rsidRDefault="004F742A">
            <w:pPr>
              <w:pStyle w:val="TableParagraph"/>
              <w:ind w:left="140" w:right="35"/>
              <w:jc w:val="center"/>
              <w:rPr>
                <w:sz w:val="16"/>
              </w:rPr>
            </w:pPr>
            <w:r>
              <w:rPr>
                <w:sz w:val="16"/>
              </w:rPr>
              <w:t>$ 6.689.676.000</w:t>
            </w:r>
          </w:p>
        </w:tc>
        <w:tc>
          <w:tcPr>
            <w:tcW w:w="1470" w:type="dxa"/>
          </w:tcPr>
          <w:p w:rsidR="003B45A1" w:rsidRDefault="003B45A1">
            <w:pPr>
              <w:pStyle w:val="TableParagraph"/>
              <w:rPr>
                <w:rFonts w:ascii="Arial"/>
                <w:i/>
                <w:sz w:val="16"/>
              </w:rPr>
            </w:pPr>
          </w:p>
          <w:p w:rsidR="003B45A1" w:rsidRDefault="003B45A1">
            <w:pPr>
              <w:pStyle w:val="TableParagraph"/>
              <w:spacing w:before="4"/>
              <w:rPr>
                <w:rFonts w:ascii="Arial"/>
                <w:i/>
                <w:sz w:val="13"/>
              </w:rPr>
            </w:pPr>
          </w:p>
          <w:p w:rsidR="003B45A1" w:rsidRDefault="004F742A">
            <w:pPr>
              <w:pStyle w:val="TableParagraph"/>
              <w:ind w:right="48"/>
              <w:jc w:val="right"/>
              <w:rPr>
                <w:sz w:val="16"/>
              </w:rPr>
            </w:pPr>
            <w:r>
              <w:rPr>
                <w:sz w:val="16"/>
              </w:rPr>
              <w:t>$ 27.790.802.194</w:t>
            </w:r>
          </w:p>
        </w:tc>
      </w:tr>
      <w:tr w:rsidR="003B45A1">
        <w:trPr>
          <w:trHeight w:val="299"/>
        </w:trPr>
        <w:tc>
          <w:tcPr>
            <w:tcW w:w="1771" w:type="dxa"/>
          </w:tcPr>
          <w:p w:rsidR="003B45A1" w:rsidRDefault="004F742A">
            <w:pPr>
              <w:pStyle w:val="TableParagraph"/>
              <w:spacing w:before="39"/>
              <w:ind w:right="58"/>
              <w:jc w:val="right"/>
              <w:rPr>
                <w:b/>
                <w:sz w:val="18"/>
              </w:rPr>
            </w:pPr>
            <w:r>
              <w:rPr>
                <w:b/>
                <w:sz w:val="18"/>
              </w:rPr>
              <w:t>TOTAL</w:t>
            </w:r>
          </w:p>
        </w:tc>
        <w:tc>
          <w:tcPr>
            <w:tcW w:w="1200" w:type="dxa"/>
          </w:tcPr>
          <w:p w:rsidR="003B45A1" w:rsidRDefault="004F742A">
            <w:pPr>
              <w:pStyle w:val="TableParagraph"/>
              <w:spacing w:before="51"/>
              <w:ind w:left="62" w:right="38"/>
              <w:jc w:val="center"/>
              <w:rPr>
                <w:sz w:val="16"/>
              </w:rPr>
            </w:pPr>
            <w:r>
              <w:rPr>
                <w:sz w:val="16"/>
              </w:rPr>
              <w:t>$ 8.394.971.664</w:t>
            </w:r>
          </w:p>
        </w:tc>
        <w:tc>
          <w:tcPr>
            <w:tcW w:w="1276" w:type="dxa"/>
          </w:tcPr>
          <w:p w:rsidR="003B45A1" w:rsidRDefault="004F742A">
            <w:pPr>
              <w:pStyle w:val="TableParagraph"/>
              <w:spacing w:before="51"/>
              <w:ind w:right="56"/>
              <w:jc w:val="right"/>
              <w:rPr>
                <w:sz w:val="16"/>
              </w:rPr>
            </w:pPr>
            <w:r>
              <w:rPr>
                <w:sz w:val="16"/>
              </w:rPr>
              <w:t>$ 9.446.003.010</w:t>
            </w:r>
          </w:p>
        </w:tc>
        <w:tc>
          <w:tcPr>
            <w:tcW w:w="1276" w:type="dxa"/>
          </w:tcPr>
          <w:p w:rsidR="003B45A1" w:rsidRDefault="004F742A">
            <w:pPr>
              <w:pStyle w:val="TableParagraph"/>
              <w:spacing w:before="51"/>
              <w:ind w:right="55"/>
              <w:jc w:val="right"/>
              <w:rPr>
                <w:sz w:val="16"/>
              </w:rPr>
            </w:pPr>
            <w:r>
              <w:rPr>
                <w:sz w:val="16"/>
              </w:rPr>
              <w:t>$ 9.937.581.017</w:t>
            </w:r>
          </w:p>
        </w:tc>
        <w:tc>
          <w:tcPr>
            <w:tcW w:w="1273" w:type="dxa"/>
          </w:tcPr>
          <w:p w:rsidR="003B45A1" w:rsidRDefault="004F742A">
            <w:pPr>
              <w:pStyle w:val="TableParagraph"/>
              <w:spacing w:before="51"/>
              <w:ind w:left="57" w:right="34"/>
              <w:jc w:val="center"/>
              <w:rPr>
                <w:sz w:val="16"/>
              </w:rPr>
            </w:pPr>
            <w:r>
              <w:rPr>
                <w:sz w:val="16"/>
              </w:rPr>
              <w:t>$ 10.389.052.406</w:t>
            </w:r>
          </w:p>
        </w:tc>
        <w:tc>
          <w:tcPr>
            <w:tcW w:w="1276" w:type="dxa"/>
          </w:tcPr>
          <w:p w:rsidR="003B45A1" w:rsidRDefault="004F742A">
            <w:pPr>
              <w:pStyle w:val="TableParagraph"/>
              <w:spacing w:before="51"/>
              <w:ind w:left="59" w:right="35"/>
              <w:jc w:val="center"/>
              <w:rPr>
                <w:sz w:val="16"/>
              </w:rPr>
            </w:pPr>
            <w:r>
              <w:rPr>
                <w:sz w:val="16"/>
              </w:rPr>
              <w:t>$ 10.776.165.854</w:t>
            </w:r>
          </w:p>
        </w:tc>
        <w:tc>
          <w:tcPr>
            <w:tcW w:w="1470" w:type="dxa"/>
          </w:tcPr>
          <w:p w:rsidR="003B45A1" w:rsidRDefault="004F742A">
            <w:pPr>
              <w:pStyle w:val="TableParagraph"/>
              <w:spacing w:before="51"/>
              <w:ind w:right="49"/>
              <w:jc w:val="right"/>
              <w:rPr>
                <w:sz w:val="16"/>
              </w:rPr>
            </w:pPr>
            <w:r>
              <w:rPr>
                <w:sz w:val="16"/>
              </w:rPr>
              <w:t>$ 49.380.563.424</w:t>
            </w:r>
          </w:p>
        </w:tc>
      </w:tr>
    </w:tbl>
    <w:p w:rsidR="003B45A1" w:rsidRDefault="003B45A1">
      <w:pPr>
        <w:pStyle w:val="Textoindependiente"/>
        <w:spacing w:before="3"/>
        <w:rPr>
          <w:rFonts w:ascii="Arial"/>
          <w:i/>
          <w:sz w:val="23"/>
        </w:rPr>
      </w:pPr>
    </w:p>
    <w:p w:rsidR="003B45A1" w:rsidRDefault="004F742A">
      <w:pPr>
        <w:pStyle w:val="Ttulo1"/>
        <w:numPr>
          <w:ilvl w:val="1"/>
          <w:numId w:val="66"/>
        </w:numPr>
        <w:tabs>
          <w:tab w:val="left" w:pos="479"/>
        </w:tabs>
        <w:ind w:hanging="361"/>
      </w:pPr>
      <w:bookmarkStart w:id="88" w:name="_bookmark87"/>
      <w:bookmarkEnd w:id="88"/>
      <w:r>
        <w:t>Plan proyecto de</w:t>
      </w:r>
      <w:r>
        <w:rPr>
          <w:spacing w:val="-4"/>
        </w:rPr>
        <w:t xml:space="preserve"> </w:t>
      </w:r>
      <w:r>
        <w:t>inversión</w:t>
      </w:r>
    </w:p>
    <w:p w:rsidR="003B45A1" w:rsidRDefault="003B45A1">
      <w:pPr>
        <w:pStyle w:val="Textoindependiente"/>
        <w:spacing w:before="11"/>
        <w:rPr>
          <w:b/>
          <w:sz w:val="17"/>
        </w:rPr>
      </w:pPr>
    </w:p>
    <w:p w:rsidR="003B45A1" w:rsidRDefault="004F742A">
      <w:pPr>
        <w:pStyle w:val="Textoindependiente"/>
        <w:ind w:left="118"/>
        <w:jc w:val="both"/>
      </w:pPr>
      <w:r>
        <w:t>La Gerencia de Tecnología participa en dos proyectos de inversión de la Entidad:</w:t>
      </w:r>
    </w:p>
    <w:p w:rsidR="003B45A1" w:rsidRDefault="003B45A1">
      <w:pPr>
        <w:pStyle w:val="Textoindependiente"/>
        <w:spacing w:before="9"/>
        <w:rPr>
          <w:sz w:val="17"/>
        </w:rPr>
      </w:pPr>
    </w:p>
    <w:p w:rsidR="003B45A1" w:rsidRDefault="004F742A">
      <w:pPr>
        <w:pStyle w:val="Prrafodelista"/>
        <w:numPr>
          <w:ilvl w:val="0"/>
          <w:numId w:val="2"/>
        </w:numPr>
        <w:tabs>
          <w:tab w:val="left" w:pos="839"/>
        </w:tabs>
        <w:ind w:hanging="361"/>
      </w:pPr>
      <w:r>
        <w:t>1180 - Afianzar una gestión pública</w:t>
      </w:r>
      <w:r>
        <w:rPr>
          <w:spacing w:val="-7"/>
        </w:rPr>
        <w:t xml:space="preserve"> </w:t>
      </w:r>
      <w:r>
        <w:t>efectiva</w:t>
      </w:r>
    </w:p>
    <w:p w:rsidR="003B45A1" w:rsidRDefault="004F742A">
      <w:pPr>
        <w:pStyle w:val="Prrafodelista"/>
        <w:numPr>
          <w:ilvl w:val="0"/>
          <w:numId w:val="2"/>
        </w:numPr>
        <w:tabs>
          <w:tab w:val="left" w:pos="839"/>
        </w:tabs>
        <w:ind w:hanging="361"/>
      </w:pPr>
      <w:r>
        <w:t>0983</w:t>
      </w:r>
      <w:r>
        <w:rPr>
          <w:spacing w:val="-7"/>
        </w:rPr>
        <w:t xml:space="preserve"> </w:t>
      </w:r>
      <w:r>
        <w:t>-</w:t>
      </w:r>
      <w:r>
        <w:rPr>
          <w:spacing w:val="-7"/>
        </w:rPr>
        <w:t xml:space="preserve"> </w:t>
      </w:r>
      <w:r>
        <w:t>Capturar,</w:t>
      </w:r>
      <w:r>
        <w:rPr>
          <w:spacing w:val="-7"/>
        </w:rPr>
        <w:t xml:space="preserve"> </w:t>
      </w:r>
      <w:r>
        <w:t>integrar</w:t>
      </w:r>
      <w:r>
        <w:rPr>
          <w:spacing w:val="-7"/>
        </w:rPr>
        <w:t xml:space="preserve"> </w:t>
      </w:r>
      <w:r>
        <w:t>y</w:t>
      </w:r>
      <w:r>
        <w:rPr>
          <w:spacing w:val="-9"/>
        </w:rPr>
        <w:t xml:space="preserve"> </w:t>
      </w:r>
      <w:r>
        <w:t>disponer</w:t>
      </w:r>
      <w:r>
        <w:rPr>
          <w:spacing w:val="-7"/>
        </w:rPr>
        <w:t xml:space="preserve"> </w:t>
      </w:r>
      <w:r>
        <w:t>información</w:t>
      </w:r>
      <w:r>
        <w:rPr>
          <w:spacing w:val="-8"/>
        </w:rPr>
        <w:t xml:space="preserve"> </w:t>
      </w:r>
      <w:r>
        <w:t>geográfica</w:t>
      </w:r>
      <w:r>
        <w:rPr>
          <w:spacing w:val="-8"/>
        </w:rPr>
        <w:t xml:space="preserve"> </w:t>
      </w:r>
      <w:r>
        <w:t>y</w:t>
      </w:r>
      <w:r>
        <w:rPr>
          <w:spacing w:val="-6"/>
        </w:rPr>
        <w:t xml:space="preserve"> </w:t>
      </w:r>
      <w:r>
        <w:t>catastral</w:t>
      </w:r>
      <w:r>
        <w:rPr>
          <w:spacing w:val="-7"/>
        </w:rPr>
        <w:t xml:space="preserve"> </w:t>
      </w:r>
      <w:r>
        <w:t>para</w:t>
      </w:r>
      <w:r>
        <w:rPr>
          <w:spacing w:val="-8"/>
        </w:rPr>
        <w:t xml:space="preserve"> </w:t>
      </w:r>
      <w:r>
        <w:t>la</w:t>
      </w:r>
      <w:r>
        <w:rPr>
          <w:spacing w:val="-7"/>
        </w:rPr>
        <w:t xml:space="preserve"> </w:t>
      </w:r>
      <w:r>
        <w:t>toma</w:t>
      </w:r>
      <w:r>
        <w:rPr>
          <w:spacing w:val="-7"/>
        </w:rPr>
        <w:t xml:space="preserve"> </w:t>
      </w:r>
      <w:r>
        <w:t>de</w:t>
      </w:r>
      <w:r>
        <w:rPr>
          <w:spacing w:val="-6"/>
        </w:rPr>
        <w:t xml:space="preserve"> </w:t>
      </w:r>
      <w:r>
        <w:t>decisiones.</w:t>
      </w:r>
    </w:p>
    <w:p w:rsidR="003B45A1" w:rsidRDefault="003B45A1">
      <w:pPr>
        <w:pStyle w:val="Textoindependiente"/>
        <w:spacing w:before="1"/>
      </w:pPr>
    </w:p>
    <w:p w:rsidR="003B45A1" w:rsidRDefault="004F742A">
      <w:pPr>
        <w:pStyle w:val="Ttulo1"/>
        <w:numPr>
          <w:ilvl w:val="2"/>
          <w:numId w:val="66"/>
        </w:numPr>
        <w:tabs>
          <w:tab w:val="left" w:pos="838"/>
          <w:tab w:val="left" w:pos="839"/>
        </w:tabs>
        <w:ind w:hanging="721"/>
      </w:pPr>
      <w:bookmarkStart w:id="89" w:name="_bookmark88"/>
      <w:bookmarkEnd w:id="89"/>
      <w:r>
        <w:t>Proyecto de inversión 1180 - Afianzar una gestión pública</w:t>
      </w:r>
      <w:r>
        <w:rPr>
          <w:spacing w:val="-8"/>
        </w:rPr>
        <w:t xml:space="preserve"> </w:t>
      </w:r>
      <w:r>
        <w:t>efectiva</w:t>
      </w:r>
    </w:p>
    <w:p w:rsidR="003B45A1" w:rsidRDefault="003B45A1">
      <w:pPr>
        <w:pStyle w:val="Textoindependiente"/>
        <w:spacing w:before="1"/>
        <w:rPr>
          <w:b/>
        </w:rPr>
      </w:pPr>
    </w:p>
    <w:p w:rsidR="003B45A1" w:rsidRDefault="004F742A">
      <w:pPr>
        <w:pStyle w:val="Textoindependiente"/>
        <w:ind w:left="118" w:right="569"/>
        <w:jc w:val="both"/>
      </w:pPr>
      <w:r>
        <w:t>Tiene como objetivo fortalecer la gestión administrativa de la Unidad a través de los componentes de Gestión Integral y Mejoramiento de procesos y Atención y Servicio al Ciudadano, con el fin de aumentar los niveles de efectividad en la gestión, con mayor y mejor servicio al ciudadano, cumpliendo la misionalidad asignada.</w:t>
      </w:r>
    </w:p>
    <w:p w:rsidR="003B45A1" w:rsidRDefault="003B45A1">
      <w:pPr>
        <w:pStyle w:val="Textoindependiente"/>
        <w:spacing w:before="11"/>
        <w:rPr>
          <w:sz w:val="21"/>
        </w:rPr>
      </w:pPr>
    </w:p>
    <w:p w:rsidR="003B45A1" w:rsidRDefault="004F742A">
      <w:pPr>
        <w:pStyle w:val="Textoindependiente"/>
        <w:ind w:left="118"/>
        <w:jc w:val="both"/>
      </w:pPr>
      <w:r>
        <w:t>Los componentes y metas para este proyecto de inversión, para el período 2016 – 2020, son las siguientes:</w:t>
      </w:r>
    </w:p>
    <w:p w:rsidR="003B45A1" w:rsidRDefault="003B45A1">
      <w:pPr>
        <w:pStyle w:val="Textoindependiente"/>
      </w:pPr>
    </w:p>
    <w:p w:rsidR="003B45A1" w:rsidRDefault="004F742A">
      <w:pPr>
        <w:pStyle w:val="Prrafodelista"/>
        <w:numPr>
          <w:ilvl w:val="0"/>
          <w:numId w:val="1"/>
        </w:numPr>
        <w:tabs>
          <w:tab w:val="left" w:pos="839"/>
        </w:tabs>
        <w:ind w:hanging="361"/>
      </w:pPr>
      <w:r>
        <w:t>Componente gestión integral y mejoramiento de</w:t>
      </w:r>
      <w:r>
        <w:rPr>
          <w:spacing w:val="-1"/>
        </w:rPr>
        <w:t xml:space="preserve"> </w:t>
      </w:r>
      <w:r>
        <w:t>procesos</w:t>
      </w:r>
    </w:p>
    <w:p w:rsidR="003B45A1" w:rsidRDefault="004F742A">
      <w:pPr>
        <w:pStyle w:val="Prrafodelista"/>
        <w:numPr>
          <w:ilvl w:val="1"/>
          <w:numId w:val="1"/>
        </w:numPr>
        <w:tabs>
          <w:tab w:val="left" w:pos="1396"/>
        </w:tabs>
        <w:spacing w:before="1"/>
        <w:ind w:hanging="361"/>
      </w:pPr>
      <w:r>
        <w:t>Implementar cuatro (4) Esquemas de Comunicación con grupos de</w:t>
      </w:r>
      <w:r>
        <w:rPr>
          <w:spacing w:val="-6"/>
        </w:rPr>
        <w:t xml:space="preserve"> </w:t>
      </w:r>
      <w:r>
        <w:t>interés.</w:t>
      </w:r>
    </w:p>
    <w:p w:rsidR="003B45A1" w:rsidRDefault="004F742A">
      <w:pPr>
        <w:pStyle w:val="Prrafodelista"/>
        <w:numPr>
          <w:ilvl w:val="1"/>
          <w:numId w:val="1"/>
        </w:numPr>
        <w:tabs>
          <w:tab w:val="left" w:pos="1396"/>
        </w:tabs>
        <w:ind w:hanging="361"/>
      </w:pPr>
      <w:r>
        <w:t>Mantener 1 Sistema de Gestión Integral en la</w:t>
      </w:r>
      <w:r>
        <w:rPr>
          <w:spacing w:val="-7"/>
        </w:rPr>
        <w:t xml:space="preserve"> </w:t>
      </w:r>
      <w:r>
        <w:t>entidad</w:t>
      </w:r>
    </w:p>
    <w:p w:rsidR="003B45A1" w:rsidRDefault="004F742A">
      <w:pPr>
        <w:pStyle w:val="Prrafodelista"/>
        <w:numPr>
          <w:ilvl w:val="1"/>
          <w:numId w:val="1"/>
        </w:numPr>
        <w:tabs>
          <w:tab w:val="left" w:pos="1396"/>
        </w:tabs>
        <w:ind w:hanging="361"/>
      </w:pPr>
      <w:r>
        <w:t>Automatizar 6 procedimientos que apoyan la misión de la</w:t>
      </w:r>
      <w:r>
        <w:rPr>
          <w:spacing w:val="-9"/>
        </w:rPr>
        <w:t xml:space="preserve"> </w:t>
      </w:r>
      <w:r>
        <w:t>Unidad</w:t>
      </w:r>
    </w:p>
    <w:p w:rsidR="003B45A1" w:rsidRDefault="004F742A">
      <w:pPr>
        <w:pStyle w:val="Prrafodelista"/>
        <w:numPr>
          <w:ilvl w:val="1"/>
          <w:numId w:val="1"/>
        </w:numPr>
        <w:tabs>
          <w:tab w:val="left" w:pos="1396"/>
        </w:tabs>
        <w:spacing w:before="1"/>
        <w:ind w:hanging="361"/>
      </w:pPr>
      <w:r>
        <w:t>Gestionar el 100% del plan de adecuación y sostenibilidad SIG -</w:t>
      </w:r>
      <w:r>
        <w:rPr>
          <w:spacing w:val="-7"/>
        </w:rPr>
        <w:t xml:space="preserve"> </w:t>
      </w:r>
      <w:r>
        <w:t>MIPG</w:t>
      </w:r>
    </w:p>
    <w:p w:rsidR="003B45A1" w:rsidRDefault="003B45A1">
      <w:pPr>
        <w:pStyle w:val="Textoindependiente"/>
      </w:pPr>
    </w:p>
    <w:p w:rsidR="003B45A1" w:rsidRDefault="004F742A">
      <w:pPr>
        <w:pStyle w:val="Prrafodelista"/>
        <w:numPr>
          <w:ilvl w:val="0"/>
          <w:numId w:val="1"/>
        </w:numPr>
        <w:tabs>
          <w:tab w:val="left" w:pos="839"/>
        </w:tabs>
        <w:ind w:hanging="361"/>
      </w:pPr>
      <w:r>
        <w:t>Componente atención y servicio al</w:t>
      </w:r>
      <w:r>
        <w:rPr>
          <w:spacing w:val="-2"/>
        </w:rPr>
        <w:t xml:space="preserve"> </w:t>
      </w:r>
      <w:r>
        <w:t>ciudadano</w:t>
      </w:r>
    </w:p>
    <w:p w:rsidR="003B45A1" w:rsidRDefault="004F742A">
      <w:pPr>
        <w:pStyle w:val="Prrafodelista"/>
        <w:numPr>
          <w:ilvl w:val="1"/>
          <w:numId w:val="1"/>
        </w:numPr>
        <w:tabs>
          <w:tab w:val="left" w:pos="1396"/>
        </w:tabs>
        <w:spacing w:before="3" w:line="237" w:lineRule="auto"/>
        <w:ind w:right="574"/>
      </w:pPr>
      <w:r>
        <w:t>Implementar al 100% solución tecnológica para la atención de los requerimientos de los ciudadanos</w:t>
      </w:r>
    </w:p>
    <w:p w:rsidR="003B45A1" w:rsidRDefault="004F742A">
      <w:pPr>
        <w:pStyle w:val="Prrafodelista"/>
        <w:numPr>
          <w:ilvl w:val="1"/>
          <w:numId w:val="1"/>
        </w:numPr>
        <w:tabs>
          <w:tab w:val="left" w:pos="1396"/>
        </w:tabs>
        <w:spacing w:before="1"/>
        <w:ind w:hanging="361"/>
      </w:pPr>
      <w:r>
        <w:t>Mejorar en 30% el nivel de confianza ciudadana en la</w:t>
      </w:r>
      <w:r>
        <w:rPr>
          <w:spacing w:val="-17"/>
        </w:rPr>
        <w:t xml:space="preserve"> </w:t>
      </w:r>
      <w:r>
        <w:t>entidad.</w:t>
      </w:r>
    </w:p>
    <w:p w:rsidR="003B45A1" w:rsidRDefault="004F742A">
      <w:pPr>
        <w:pStyle w:val="Prrafodelista"/>
        <w:numPr>
          <w:ilvl w:val="1"/>
          <w:numId w:val="1"/>
        </w:numPr>
        <w:tabs>
          <w:tab w:val="left" w:pos="1396"/>
        </w:tabs>
        <w:ind w:hanging="361"/>
      </w:pPr>
      <w:r>
        <w:t>Fortalecer cuatro (4) espacios de participación ciudadana en el</w:t>
      </w:r>
      <w:r>
        <w:rPr>
          <w:spacing w:val="-9"/>
        </w:rPr>
        <w:t xml:space="preserve"> </w:t>
      </w:r>
      <w:r>
        <w:t>distrito</w:t>
      </w:r>
    </w:p>
    <w:p w:rsidR="003B45A1" w:rsidRDefault="003B45A1">
      <w:pPr>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Textoindependiente"/>
        <w:spacing w:before="56"/>
        <w:ind w:left="118" w:right="572"/>
        <w:jc w:val="both"/>
      </w:pPr>
      <w:r>
        <w:t>La</w:t>
      </w:r>
      <w:r>
        <w:rPr>
          <w:spacing w:val="-7"/>
        </w:rPr>
        <w:t xml:space="preserve"> </w:t>
      </w:r>
      <w:r>
        <w:t>Gerencia</w:t>
      </w:r>
      <w:r>
        <w:rPr>
          <w:spacing w:val="-6"/>
        </w:rPr>
        <w:t xml:space="preserve"> </w:t>
      </w:r>
      <w:r>
        <w:t>de</w:t>
      </w:r>
      <w:r>
        <w:rPr>
          <w:spacing w:val="-8"/>
        </w:rPr>
        <w:t xml:space="preserve"> </w:t>
      </w:r>
      <w:r>
        <w:t>Tecnología</w:t>
      </w:r>
      <w:r>
        <w:rPr>
          <w:spacing w:val="-8"/>
        </w:rPr>
        <w:t xml:space="preserve"> </w:t>
      </w:r>
      <w:r>
        <w:t>está</w:t>
      </w:r>
      <w:r>
        <w:rPr>
          <w:spacing w:val="-6"/>
        </w:rPr>
        <w:t xml:space="preserve"> </w:t>
      </w:r>
      <w:r>
        <w:t>enmarcada</w:t>
      </w:r>
      <w:r>
        <w:rPr>
          <w:spacing w:val="-6"/>
        </w:rPr>
        <w:t xml:space="preserve"> </w:t>
      </w:r>
      <w:r>
        <w:t>dentro</w:t>
      </w:r>
      <w:r>
        <w:rPr>
          <w:spacing w:val="-5"/>
        </w:rPr>
        <w:t xml:space="preserve"> </w:t>
      </w:r>
      <w:r>
        <w:t>de</w:t>
      </w:r>
      <w:r>
        <w:rPr>
          <w:spacing w:val="-6"/>
        </w:rPr>
        <w:t xml:space="preserve"> </w:t>
      </w:r>
      <w:r>
        <w:t>los</w:t>
      </w:r>
      <w:r>
        <w:rPr>
          <w:spacing w:val="-6"/>
        </w:rPr>
        <w:t xml:space="preserve"> </w:t>
      </w:r>
      <w:r>
        <w:t>siguientes</w:t>
      </w:r>
      <w:r>
        <w:rPr>
          <w:spacing w:val="-5"/>
        </w:rPr>
        <w:t xml:space="preserve"> </w:t>
      </w:r>
      <w:r>
        <w:t>componentes</w:t>
      </w:r>
      <w:r>
        <w:rPr>
          <w:spacing w:val="-8"/>
        </w:rPr>
        <w:t xml:space="preserve"> </w:t>
      </w:r>
      <w:r>
        <w:t>y</w:t>
      </w:r>
      <w:r>
        <w:rPr>
          <w:spacing w:val="-8"/>
        </w:rPr>
        <w:t xml:space="preserve"> </w:t>
      </w:r>
      <w:r>
        <w:t>metas</w:t>
      </w:r>
      <w:r>
        <w:rPr>
          <w:spacing w:val="-6"/>
        </w:rPr>
        <w:t xml:space="preserve"> </w:t>
      </w:r>
      <w:r>
        <w:t>del</w:t>
      </w:r>
      <w:r>
        <w:rPr>
          <w:spacing w:val="-5"/>
        </w:rPr>
        <w:t xml:space="preserve"> </w:t>
      </w:r>
      <w:r>
        <w:t>proyecto</w:t>
      </w:r>
      <w:r>
        <w:rPr>
          <w:spacing w:val="-4"/>
        </w:rPr>
        <w:t xml:space="preserve"> </w:t>
      </w:r>
      <w:r>
        <w:t>de inversión:</w:t>
      </w:r>
    </w:p>
    <w:p w:rsidR="003B45A1" w:rsidRDefault="003B45A1">
      <w:pPr>
        <w:pStyle w:val="Textoindependiente"/>
        <w:spacing w:before="1"/>
        <w:rPr>
          <w:sz w:val="20"/>
        </w:rPr>
      </w:pPr>
    </w:p>
    <w:p w:rsidR="003B45A1" w:rsidRDefault="004F742A">
      <w:pPr>
        <w:ind w:left="1186"/>
        <w:rPr>
          <w:rFonts w:ascii="Arial" w:hAnsi="Arial"/>
          <w:i/>
          <w:sz w:val="18"/>
        </w:rPr>
      </w:pPr>
      <w:bookmarkStart w:id="90" w:name="_bookmark89"/>
      <w:bookmarkEnd w:id="90"/>
      <w:r>
        <w:rPr>
          <w:rFonts w:ascii="Arial" w:hAnsi="Arial"/>
          <w:i/>
          <w:color w:val="44536A"/>
          <w:sz w:val="18"/>
        </w:rPr>
        <w:t>Tabla 17 Componentes y metas proyectos de inversión 1180 de la Gerencia de Tecnología</w:t>
      </w:r>
    </w:p>
    <w:p w:rsidR="003B45A1" w:rsidRDefault="003B45A1">
      <w:pPr>
        <w:pStyle w:val="Textoindependiente"/>
        <w:spacing w:before="4"/>
        <w:rPr>
          <w:rFonts w:ascii="Arial"/>
          <w:i/>
          <w:sz w:val="17"/>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6522"/>
      </w:tblGrid>
      <w:tr w:rsidR="003B45A1">
        <w:trPr>
          <w:trHeight w:val="1002"/>
        </w:trPr>
        <w:tc>
          <w:tcPr>
            <w:tcW w:w="2770" w:type="dxa"/>
            <w:shd w:val="clear" w:color="auto" w:fill="D0CECE"/>
          </w:tcPr>
          <w:p w:rsidR="003B45A1" w:rsidRDefault="003B45A1">
            <w:pPr>
              <w:pStyle w:val="TableParagraph"/>
              <w:spacing w:before="5"/>
              <w:rPr>
                <w:rFonts w:ascii="Arial"/>
                <w:i/>
              </w:rPr>
            </w:pPr>
          </w:p>
          <w:p w:rsidR="003B45A1" w:rsidRDefault="004F742A">
            <w:pPr>
              <w:pStyle w:val="TableParagraph"/>
              <w:ind w:left="784" w:right="102" w:hanging="656"/>
              <w:rPr>
                <w:b/>
                <w:sz w:val="20"/>
              </w:rPr>
            </w:pPr>
            <w:r>
              <w:rPr>
                <w:b/>
                <w:sz w:val="20"/>
              </w:rPr>
              <w:t>COMPONENTE DEL PROYECTO DE INVERSIÓN</w:t>
            </w:r>
          </w:p>
        </w:tc>
        <w:tc>
          <w:tcPr>
            <w:tcW w:w="6522" w:type="dxa"/>
            <w:shd w:val="clear" w:color="auto" w:fill="D0CECE"/>
          </w:tcPr>
          <w:p w:rsidR="003B45A1" w:rsidRDefault="003B45A1">
            <w:pPr>
              <w:pStyle w:val="TableParagraph"/>
              <w:rPr>
                <w:rFonts w:ascii="Arial"/>
                <w:i/>
                <w:sz w:val="20"/>
              </w:rPr>
            </w:pPr>
          </w:p>
          <w:p w:rsidR="003B45A1" w:rsidRDefault="004F742A">
            <w:pPr>
              <w:pStyle w:val="TableParagraph"/>
              <w:spacing w:before="150"/>
              <w:ind w:left="1696"/>
              <w:rPr>
                <w:b/>
                <w:sz w:val="20"/>
              </w:rPr>
            </w:pPr>
            <w:r>
              <w:rPr>
                <w:b/>
                <w:sz w:val="20"/>
              </w:rPr>
              <w:t>METAS DEL PROYECTO DE INVERSIÓN</w:t>
            </w:r>
          </w:p>
        </w:tc>
      </w:tr>
      <w:tr w:rsidR="003B45A1">
        <w:trPr>
          <w:trHeight w:val="729"/>
        </w:trPr>
        <w:tc>
          <w:tcPr>
            <w:tcW w:w="2770" w:type="dxa"/>
          </w:tcPr>
          <w:p w:rsidR="003B45A1" w:rsidRDefault="004F742A">
            <w:pPr>
              <w:pStyle w:val="TableParagraph"/>
              <w:spacing w:before="122"/>
              <w:ind w:left="292" w:right="102" w:firstLine="376"/>
              <w:rPr>
                <w:sz w:val="20"/>
              </w:rPr>
            </w:pPr>
            <w:r>
              <w:rPr>
                <w:sz w:val="20"/>
              </w:rPr>
              <w:t>Gestión integral y mejoramiento de procesos</w:t>
            </w:r>
          </w:p>
        </w:tc>
        <w:tc>
          <w:tcPr>
            <w:tcW w:w="6522" w:type="dxa"/>
          </w:tcPr>
          <w:p w:rsidR="003B45A1" w:rsidRDefault="003B45A1">
            <w:pPr>
              <w:pStyle w:val="TableParagraph"/>
              <w:spacing w:before="2"/>
              <w:rPr>
                <w:rFonts w:ascii="Arial"/>
                <w:i/>
                <w:sz w:val="21"/>
              </w:rPr>
            </w:pPr>
          </w:p>
          <w:p w:rsidR="003B45A1" w:rsidRDefault="004F742A">
            <w:pPr>
              <w:pStyle w:val="TableParagraph"/>
              <w:spacing w:before="1"/>
              <w:ind w:left="69"/>
              <w:rPr>
                <w:sz w:val="20"/>
              </w:rPr>
            </w:pPr>
            <w:r>
              <w:rPr>
                <w:sz w:val="20"/>
              </w:rPr>
              <w:t>Automatizar 6 procedimientos que apoyan la misión de la Unidad</w:t>
            </w:r>
          </w:p>
        </w:tc>
      </w:tr>
      <w:tr w:rsidR="003B45A1">
        <w:trPr>
          <w:trHeight w:val="729"/>
        </w:trPr>
        <w:tc>
          <w:tcPr>
            <w:tcW w:w="2770" w:type="dxa"/>
          </w:tcPr>
          <w:p w:rsidR="003B45A1" w:rsidRDefault="003B45A1">
            <w:pPr>
              <w:pStyle w:val="TableParagraph"/>
              <w:spacing w:before="2"/>
              <w:rPr>
                <w:rFonts w:ascii="Arial"/>
                <w:i/>
                <w:sz w:val="21"/>
              </w:rPr>
            </w:pPr>
          </w:p>
          <w:p w:rsidR="003B45A1" w:rsidRDefault="004F742A">
            <w:pPr>
              <w:pStyle w:val="TableParagraph"/>
              <w:ind w:left="79"/>
              <w:rPr>
                <w:sz w:val="20"/>
              </w:rPr>
            </w:pPr>
            <w:r>
              <w:rPr>
                <w:sz w:val="20"/>
              </w:rPr>
              <w:t>Atención y servicio al ciudadano</w:t>
            </w:r>
          </w:p>
        </w:tc>
        <w:tc>
          <w:tcPr>
            <w:tcW w:w="6522" w:type="dxa"/>
          </w:tcPr>
          <w:p w:rsidR="003B45A1" w:rsidRDefault="004F742A">
            <w:pPr>
              <w:pStyle w:val="TableParagraph"/>
              <w:spacing w:before="121"/>
              <w:ind w:left="69"/>
              <w:rPr>
                <w:sz w:val="20"/>
              </w:rPr>
            </w:pPr>
            <w:r>
              <w:rPr>
                <w:sz w:val="20"/>
              </w:rPr>
              <w:t>Implementar al 100% solución tecnológica para la atención de los requerimientos de los ciudadanos</w:t>
            </w:r>
          </w:p>
        </w:tc>
      </w:tr>
    </w:tbl>
    <w:p w:rsidR="003B45A1" w:rsidRDefault="003B45A1">
      <w:pPr>
        <w:pStyle w:val="Textoindependiente"/>
        <w:spacing w:before="3"/>
        <w:rPr>
          <w:rFonts w:ascii="Arial"/>
          <w:i/>
          <w:sz w:val="23"/>
        </w:rPr>
      </w:pPr>
    </w:p>
    <w:p w:rsidR="003B45A1" w:rsidRDefault="004F742A">
      <w:pPr>
        <w:pStyle w:val="Ttulo1"/>
        <w:numPr>
          <w:ilvl w:val="2"/>
          <w:numId w:val="66"/>
        </w:numPr>
        <w:tabs>
          <w:tab w:val="left" w:pos="838"/>
          <w:tab w:val="left" w:pos="839"/>
        </w:tabs>
        <w:ind w:right="579"/>
      </w:pPr>
      <w:bookmarkStart w:id="91" w:name="_bookmark90"/>
      <w:bookmarkEnd w:id="91"/>
      <w:r>
        <w:t>Proyecto de inversión 0983 - Capturar, integrar y disponer información geográfica y catastral para la toma de</w:t>
      </w:r>
      <w:r>
        <w:rPr>
          <w:spacing w:val="-5"/>
        </w:rPr>
        <w:t xml:space="preserve"> </w:t>
      </w:r>
      <w:r>
        <w:t>decisiones.</w:t>
      </w:r>
    </w:p>
    <w:p w:rsidR="003B45A1" w:rsidRDefault="003B45A1">
      <w:pPr>
        <w:pStyle w:val="Textoindependiente"/>
        <w:spacing w:before="1"/>
        <w:rPr>
          <w:b/>
        </w:rPr>
      </w:pPr>
    </w:p>
    <w:p w:rsidR="003B45A1" w:rsidRDefault="004F742A">
      <w:pPr>
        <w:pStyle w:val="Textoindependiente"/>
        <w:ind w:left="118" w:right="575"/>
        <w:jc w:val="both"/>
      </w:pPr>
      <w:r>
        <w:t>Tiene como objetivo fortalecer la capacidad de capturar, integrar y disponer información geográfica y catastral de la ciudad de Bogotá D.C. que responda a las necesidades de información para la gestión de políticas públicas y fiscales de la ciudad, permitiendo mejorar la oferta de servicios al ciudadano y contribuyendo a la implementación de un Catastro Nacional con enfoque multipropósito.</w:t>
      </w:r>
    </w:p>
    <w:p w:rsidR="003B45A1" w:rsidRDefault="003B45A1">
      <w:pPr>
        <w:pStyle w:val="Textoindependiente"/>
        <w:spacing w:before="11"/>
        <w:rPr>
          <w:sz w:val="21"/>
        </w:rPr>
      </w:pPr>
    </w:p>
    <w:p w:rsidR="003B45A1" w:rsidRDefault="004F742A">
      <w:pPr>
        <w:pStyle w:val="Textoindependiente"/>
        <w:spacing w:before="1"/>
        <w:ind w:left="118"/>
        <w:jc w:val="both"/>
      </w:pPr>
      <w:r>
        <w:t>Los componentes y metas para este proyecto de inversión, para el período 2016 – 2020, son las siguientes:</w:t>
      </w:r>
    </w:p>
    <w:p w:rsidR="003B45A1" w:rsidRDefault="003B45A1">
      <w:pPr>
        <w:pStyle w:val="Textoindependiente"/>
      </w:pPr>
    </w:p>
    <w:p w:rsidR="003B45A1" w:rsidRDefault="004F742A">
      <w:pPr>
        <w:pStyle w:val="Prrafodelista"/>
        <w:numPr>
          <w:ilvl w:val="3"/>
          <w:numId w:val="66"/>
        </w:numPr>
        <w:tabs>
          <w:tab w:val="left" w:pos="839"/>
        </w:tabs>
        <w:ind w:left="838" w:hanging="361"/>
      </w:pPr>
      <w:r>
        <w:t>Información Geoespacial al servicio del</w:t>
      </w:r>
      <w:r>
        <w:rPr>
          <w:spacing w:val="-9"/>
        </w:rPr>
        <w:t xml:space="preserve"> </w:t>
      </w:r>
      <w:r>
        <w:t>Ciudadano</w:t>
      </w:r>
    </w:p>
    <w:p w:rsidR="003B45A1" w:rsidRDefault="004F742A">
      <w:pPr>
        <w:pStyle w:val="Prrafodelista"/>
        <w:numPr>
          <w:ilvl w:val="4"/>
          <w:numId w:val="66"/>
        </w:numPr>
        <w:tabs>
          <w:tab w:val="left" w:pos="1396"/>
        </w:tabs>
        <w:ind w:right="571"/>
      </w:pPr>
      <w:r>
        <w:t>Incorporar</w:t>
      </w:r>
      <w:r>
        <w:rPr>
          <w:spacing w:val="-11"/>
        </w:rPr>
        <w:t xml:space="preserve"> </w:t>
      </w:r>
      <w:r>
        <w:t>175</w:t>
      </w:r>
      <w:r>
        <w:rPr>
          <w:spacing w:val="-7"/>
        </w:rPr>
        <w:t xml:space="preserve"> </w:t>
      </w:r>
      <w:r>
        <w:t>niveles</w:t>
      </w:r>
      <w:r>
        <w:rPr>
          <w:spacing w:val="-10"/>
        </w:rPr>
        <w:t xml:space="preserve"> </w:t>
      </w:r>
      <w:r>
        <w:t>de</w:t>
      </w:r>
      <w:r>
        <w:rPr>
          <w:spacing w:val="-7"/>
        </w:rPr>
        <w:t xml:space="preserve"> </w:t>
      </w:r>
      <w:r>
        <w:t>información</w:t>
      </w:r>
      <w:r>
        <w:rPr>
          <w:spacing w:val="-9"/>
        </w:rPr>
        <w:t xml:space="preserve"> </w:t>
      </w:r>
      <w:r>
        <w:t>geográfica</w:t>
      </w:r>
      <w:r>
        <w:rPr>
          <w:spacing w:val="-9"/>
        </w:rPr>
        <w:t xml:space="preserve"> </w:t>
      </w:r>
      <w:r>
        <w:t>de</w:t>
      </w:r>
      <w:r>
        <w:rPr>
          <w:spacing w:val="-7"/>
        </w:rPr>
        <w:t xml:space="preserve"> </w:t>
      </w:r>
      <w:r>
        <w:t>Bogotá</w:t>
      </w:r>
      <w:r>
        <w:rPr>
          <w:spacing w:val="-8"/>
        </w:rPr>
        <w:t xml:space="preserve"> </w:t>
      </w:r>
      <w:r>
        <w:t>y</w:t>
      </w:r>
      <w:r>
        <w:rPr>
          <w:spacing w:val="-7"/>
        </w:rPr>
        <w:t xml:space="preserve"> </w:t>
      </w:r>
      <w:r>
        <w:t>sus</w:t>
      </w:r>
      <w:r>
        <w:rPr>
          <w:spacing w:val="-11"/>
        </w:rPr>
        <w:t xml:space="preserve"> </w:t>
      </w:r>
      <w:r>
        <w:t>áreas</w:t>
      </w:r>
      <w:r>
        <w:rPr>
          <w:spacing w:val="-8"/>
        </w:rPr>
        <w:t xml:space="preserve"> </w:t>
      </w:r>
      <w:r>
        <w:t>de</w:t>
      </w:r>
      <w:r>
        <w:rPr>
          <w:spacing w:val="-5"/>
        </w:rPr>
        <w:t xml:space="preserve"> </w:t>
      </w:r>
      <w:r>
        <w:t>interés</w:t>
      </w:r>
      <w:r>
        <w:rPr>
          <w:spacing w:val="-10"/>
        </w:rPr>
        <w:t xml:space="preserve"> </w:t>
      </w:r>
      <w:r>
        <w:t>integrada en la plataforma</w:t>
      </w:r>
      <w:r>
        <w:rPr>
          <w:spacing w:val="-1"/>
        </w:rPr>
        <w:t xml:space="preserve"> </w:t>
      </w:r>
      <w:r>
        <w:t>IDECA</w:t>
      </w:r>
    </w:p>
    <w:p w:rsidR="003B45A1" w:rsidRDefault="004F742A">
      <w:pPr>
        <w:pStyle w:val="Prrafodelista"/>
        <w:numPr>
          <w:ilvl w:val="4"/>
          <w:numId w:val="66"/>
        </w:numPr>
        <w:tabs>
          <w:tab w:val="left" w:pos="1396"/>
        </w:tabs>
        <w:spacing w:before="1"/>
        <w:ind w:right="574"/>
      </w:pPr>
      <w:r>
        <w:t>Incrementar</w:t>
      </w:r>
      <w:r>
        <w:rPr>
          <w:spacing w:val="-3"/>
        </w:rPr>
        <w:t xml:space="preserve"> </w:t>
      </w:r>
      <w:r>
        <w:t>en</w:t>
      </w:r>
      <w:r>
        <w:rPr>
          <w:spacing w:val="-3"/>
        </w:rPr>
        <w:t xml:space="preserve"> </w:t>
      </w:r>
      <w:r>
        <w:t>25,000</w:t>
      </w:r>
      <w:r>
        <w:rPr>
          <w:spacing w:val="-3"/>
        </w:rPr>
        <w:t xml:space="preserve"> </w:t>
      </w:r>
      <w:r>
        <w:t>el</w:t>
      </w:r>
      <w:r>
        <w:rPr>
          <w:spacing w:val="-4"/>
        </w:rPr>
        <w:t xml:space="preserve"> </w:t>
      </w:r>
      <w:r>
        <w:t>número de usuarios</w:t>
      </w:r>
      <w:r>
        <w:rPr>
          <w:spacing w:val="-4"/>
        </w:rPr>
        <w:t xml:space="preserve"> </w:t>
      </w:r>
      <w:r>
        <w:t>del</w:t>
      </w:r>
      <w:r>
        <w:rPr>
          <w:spacing w:val="-3"/>
        </w:rPr>
        <w:t xml:space="preserve"> </w:t>
      </w:r>
      <w:r>
        <w:t>Portal</w:t>
      </w:r>
      <w:r>
        <w:rPr>
          <w:spacing w:val="-1"/>
        </w:rPr>
        <w:t xml:space="preserve"> </w:t>
      </w:r>
      <w:r>
        <w:t>de</w:t>
      </w:r>
      <w:r>
        <w:rPr>
          <w:spacing w:val="-3"/>
        </w:rPr>
        <w:t xml:space="preserve"> </w:t>
      </w:r>
      <w:r>
        <w:t>Mapas</w:t>
      </w:r>
      <w:r>
        <w:rPr>
          <w:spacing w:val="-4"/>
        </w:rPr>
        <w:t xml:space="preserve"> </w:t>
      </w:r>
      <w:r>
        <w:t>de</w:t>
      </w:r>
      <w:r>
        <w:rPr>
          <w:spacing w:val="-4"/>
        </w:rPr>
        <w:t xml:space="preserve"> </w:t>
      </w:r>
      <w:r>
        <w:t>Bogotá,</w:t>
      </w:r>
      <w:r>
        <w:rPr>
          <w:spacing w:val="-3"/>
        </w:rPr>
        <w:t xml:space="preserve"> </w:t>
      </w:r>
      <w:r>
        <w:t>con</w:t>
      </w:r>
      <w:r>
        <w:rPr>
          <w:spacing w:val="-2"/>
        </w:rPr>
        <w:t xml:space="preserve"> </w:t>
      </w:r>
      <w:r>
        <w:t>respecto a la vigencia anterior.</w:t>
      </w:r>
    </w:p>
    <w:p w:rsidR="003B45A1" w:rsidRDefault="004F742A">
      <w:pPr>
        <w:pStyle w:val="Prrafodelista"/>
        <w:numPr>
          <w:ilvl w:val="4"/>
          <w:numId w:val="66"/>
        </w:numPr>
        <w:tabs>
          <w:tab w:val="left" w:pos="1396"/>
        </w:tabs>
        <w:spacing w:line="267" w:lineRule="exact"/>
        <w:ind w:hanging="361"/>
      </w:pPr>
      <w:r>
        <w:t>Mantener actualizado el 30% de las capas de información geográfica de la IDE de</w:t>
      </w:r>
      <w:r>
        <w:rPr>
          <w:spacing w:val="-16"/>
        </w:rPr>
        <w:t xml:space="preserve"> </w:t>
      </w:r>
      <w:r>
        <w:t>Bogotá.</w:t>
      </w:r>
    </w:p>
    <w:p w:rsidR="003B45A1" w:rsidRDefault="004F742A">
      <w:pPr>
        <w:pStyle w:val="Prrafodelista"/>
        <w:numPr>
          <w:ilvl w:val="4"/>
          <w:numId w:val="66"/>
        </w:numPr>
        <w:tabs>
          <w:tab w:val="left" w:pos="1396"/>
        </w:tabs>
        <w:ind w:right="573"/>
      </w:pPr>
      <w:r>
        <w:t>Complementar en 100.000 Hectáreas la información geográfica de sensores remotos disponible en la Infraestructura de Datos Espaciales de</w:t>
      </w:r>
      <w:r>
        <w:rPr>
          <w:spacing w:val="-10"/>
        </w:rPr>
        <w:t xml:space="preserve"> </w:t>
      </w:r>
      <w:r>
        <w:t>Bogotá.</w:t>
      </w:r>
    </w:p>
    <w:p w:rsidR="003B45A1" w:rsidRDefault="003B45A1">
      <w:pPr>
        <w:pStyle w:val="Textoindependiente"/>
      </w:pPr>
    </w:p>
    <w:p w:rsidR="003B45A1" w:rsidRDefault="004F742A">
      <w:pPr>
        <w:pStyle w:val="Prrafodelista"/>
        <w:numPr>
          <w:ilvl w:val="3"/>
          <w:numId w:val="66"/>
        </w:numPr>
        <w:tabs>
          <w:tab w:val="left" w:pos="839"/>
        </w:tabs>
        <w:ind w:left="838" w:hanging="361"/>
      </w:pPr>
      <w:r>
        <w:t>Gestión de la Información catastral con fines</w:t>
      </w:r>
      <w:r>
        <w:rPr>
          <w:spacing w:val="-12"/>
        </w:rPr>
        <w:t xml:space="preserve"> </w:t>
      </w:r>
      <w:r>
        <w:t>multipropósito</w:t>
      </w:r>
    </w:p>
    <w:p w:rsidR="003B45A1" w:rsidRDefault="004F742A">
      <w:pPr>
        <w:pStyle w:val="Prrafodelista"/>
        <w:numPr>
          <w:ilvl w:val="4"/>
          <w:numId w:val="66"/>
        </w:numPr>
        <w:tabs>
          <w:tab w:val="left" w:pos="1396"/>
        </w:tabs>
        <w:spacing w:before="1"/>
        <w:ind w:right="569"/>
      </w:pPr>
      <w:r>
        <w:t>Actualizar anualmente el 100 % del área urbana respecto de los cambios identificados en los aspectos físicos, jurídicos y económicos de los</w:t>
      </w:r>
      <w:r>
        <w:rPr>
          <w:spacing w:val="-11"/>
        </w:rPr>
        <w:t xml:space="preserve"> </w:t>
      </w:r>
      <w:r>
        <w:t>predios.</w:t>
      </w:r>
    </w:p>
    <w:p w:rsidR="003B45A1" w:rsidRDefault="004F742A">
      <w:pPr>
        <w:pStyle w:val="Prrafodelista"/>
        <w:numPr>
          <w:ilvl w:val="4"/>
          <w:numId w:val="66"/>
        </w:numPr>
        <w:tabs>
          <w:tab w:val="left" w:pos="1396"/>
        </w:tabs>
        <w:ind w:right="575"/>
      </w:pPr>
      <w:r>
        <w:t>Actualizar el 100 % del área rural respecto de los cambios identificados en los aspectos físicos, jurídicos y económicos de los</w:t>
      </w:r>
      <w:r>
        <w:rPr>
          <w:spacing w:val="-7"/>
        </w:rPr>
        <w:t xml:space="preserve"> </w:t>
      </w:r>
      <w:r>
        <w:t>predios.</w:t>
      </w:r>
    </w:p>
    <w:p w:rsidR="003B45A1" w:rsidRDefault="003B45A1">
      <w:pPr>
        <w:pStyle w:val="Textoindependiente"/>
        <w:spacing w:before="1"/>
      </w:pPr>
    </w:p>
    <w:p w:rsidR="003B45A1" w:rsidRDefault="004F742A">
      <w:pPr>
        <w:pStyle w:val="Prrafodelista"/>
        <w:numPr>
          <w:ilvl w:val="3"/>
          <w:numId w:val="66"/>
        </w:numPr>
        <w:tabs>
          <w:tab w:val="left" w:pos="838"/>
          <w:tab w:val="left" w:pos="839"/>
        </w:tabs>
        <w:spacing w:line="267" w:lineRule="exact"/>
        <w:ind w:left="838" w:hanging="361"/>
      </w:pPr>
      <w:r>
        <w:t>Fortalecimiento</w:t>
      </w:r>
      <w:r>
        <w:rPr>
          <w:spacing w:val="-2"/>
        </w:rPr>
        <w:t xml:space="preserve"> </w:t>
      </w:r>
      <w:r>
        <w:t>tecnológico</w:t>
      </w:r>
    </w:p>
    <w:p w:rsidR="003B45A1" w:rsidRDefault="004F742A">
      <w:pPr>
        <w:pStyle w:val="Prrafodelista"/>
        <w:numPr>
          <w:ilvl w:val="4"/>
          <w:numId w:val="66"/>
        </w:numPr>
        <w:tabs>
          <w:tab w:val="left" w:pos="1396"/>
        </w:tabs>
        <w:ind w:right="576"/>
      </w:pPr>
      <w:r>
        <w:t>Contar con el 100.00 % del hardware, software y conectividad que soporte la operación de la entidad.</w:t>
      </w:r>
    </w:p>
    <w:p w:rsidR="003B45A1" w:rsidRDefault="004F742A">
      <w:pPr>
        <w:pStyle w:val="Prrafodelista"/>
        <w:numPr>
          <w:ilvl w:val="4"/>
          <w:numId w:val="66"/>
        </w:numPr>
        <w:tabs>
          <w:tab w:val="left" w:pos="1396"/>
        </w:tabs>
        <w:ind w:hanging="361"/>
      </w:pPr>
      <w:r>
        <w:t>Cumplir en un 100% los plazos establecidos por la estrategia de gobierno en</w:t>
      </w:r>
      <w:r>
        <w:rPr>
          <w:spacing w:val="-15"/>
        </w:rPr>
        <w:t xml:space="preserve"> </w:t>
      </w:r>
      <w:r>
        <w:t>línea.</w:t>
      </w:r>
    </w:p>
    <w:p w:rsidR="003B45A1" w:rsidRDefault="003B45A1">
      <w:pPr>
        <w:sectPr w:rsidR="003B45A1">
          <w:pgSz w:w="12250" w:h="15850"/>
          <w:pgMar w:top="2200" w:right="840" w:bottom="1540" w:left="1300" w:header="857" w:footer="1262" w:gutter="0"/>
          <w:cols w:space="720"/>
        </w:sectPr>
      </w:pPr>
    </w:p>
    <w:p w:rsidR="003B45A1" w:rsidRDefault="003B45A1">
      <w:pPr>
        <w:pStyle w:val="Textoindependiente"/>
        <w:spacing w:before="9"/>
        <w:rPr>
          <w:sz w:val="17"/>
        </w:rPr>
      </w:pPr>
    </w:p>
    <w:p w:rsidR="003B45A1" w:rsidRDefault="004F742A">
      <w:pPr>
        <w:pStyle w:val="Prrafodelista"/>
        <w:numPr>
          <w:ilvl w:val="3"/>
          <w:numId w:val="66"/>
        </w:numPr>
        <w:tabs>
          <w:tab w:val="left" w:pos="839"/>
        </w:tabs>
        <w:spacing w:before="56"/>
        <w:ind w:left="838" w:hanging="361"/>
      </w:pPr>
      <w:r>
        <w:t>Fortalecimiento de la gestión comercial en la</w:t>
      </w:r>
      <w:r>
        <w:rPr>
          <w:spacing w:val="-6"/>
        </w:rPr>
        <w:t xml:space="preserve"> </w:t>
      </w:r>
      <w:r>
        <w:t>UAECD</w:t>
      </w:r>
    </w:p>
    <w:p w:rsidR="003B45A1" w:rsidRDefault="004F742A">
      <w:pPr>
        <w:pStyle w:val="Prrafodelista"/>
        <w:numPr>
          <w:ilvl w:val="4"/>
          <w:numId w:val="66"/>
        </w:numPr>
        <w:tabs>
          <w:tab w:val="left" w:pos="1396"/>
        </w:tabs>
        <w:spacing w:before="2" w:line="237" w:lineRule="auto"/>
        <w:ind w:right="569"/>
      </w:pPr>
      <w:r>
        <w:t>Generar</w:t>
      </w:r>
      <w:r>
        <w:rPr>
          <w:spacing w:val="-16"/>
        </w:rPr>
        <w:t xml:space="preserve"> </w:t>
      </w:r>
      <w:r>
        <w:t>14000</w:t>
      </w:r>
      <w:r>
        <w:rPr>
          <w:spacing w:val="-15"/>
        </w:rPr>
        <w:t xml:space="preserve"> </w:t>
      </w:r>
      <w:r>
        <w:t>millones</w:t>
      </w:r>
      <w:r>
        <w:rPr>
          <w:spacing w:val="-12"/>
        </w:rPr>
        <w:t xml:space="preserve"> </w:t>
      </w:r>
      <w:r>
        <w:t>por</w:t>
      </w:r>
      <w:r>
        <w:rPr>
          <w:spacing w:val="-13"/>
        </w:rPr>
        <w:t xml:space="preserve"> </w:t>
      </w:r>
      <w:r>
        <w:t>concepto</w:t>
      </w:r>
      <w:r>
        <w:rPr>
          <w:spacing w:val="-14"/>
        </w:rPr>
        <w:t xml:space="preserve"> </w:t>
      </w:r>
      <w:r>
        <w:t>de</w:t>
      </w:r>
      <w:r>
        <w:rPr>
          <w:spacing w:val="-12"/>
        </w:rPr>
        <w:t xml:space="preserve"> </w:t>
      </w:r>
      <w:r>
        <w:t>ventas</w:t>
      </w:r>
      <w:r>
        <w:rPr>
          <w:spacing w:val="-13"/>
        </w:rPr>
        <w:t xml:space="preserve"> </w:t>
      </w:r>
      <w:r>
        <w:t>de</w:t>
      </w:r>
      <w:r>
        <w:rPr>
          <w:spacing w:val="-12"/>
        </w:rPr>
        <w:t xml:space="preserve"> </w:t>
      </w:r>
      <w:r>
        <w:t>productos</w:t>
      </w:r>
      <w:r>
        <w:rPr>
          <w:spacing w:val="-14"/>
        </w:rPr>
        <w:t xml:space="preserve"> </w:t>
      </w:r>
      <w:r>
        <w:t>y</w:t>
      </w:r>
      <w:r>
        <w:rPr>
          <w:spacing w:val="-12"/>
        </w:rPr>
        <w:t xml:space="preserve"> </w:t>
      </w:r>
      <w:r>
        <w:t>servicios</w:t>
      </w:r>
      <w:r>
        <w:rPr>
          <w:spacing w:val="-15"/>
        </w:rPr>
        <w:t xml:space="preserve"> </w:t>
      </w:r>
      <w:r>
        <w:t>en</w:t>
      </w:r>
      <w:r>
        <w:rPr>
          <w:spacing w:val="-13"/>
        </w:rPr>
        <w:t xml:space="preserve"> </w:t>
      </w:r>
      <w:r>
        <w:t>el</w:t>
      </w:r>
      <w:r>
        <w:rPr>
          <w:spacing w:val="-13"/>
        </w:rPr>
        <w:t xml:space="preserve"> </w:t>
      </w:r>
      <w:r>
        <w:t>periodo</w:t>
      </w:r>
      <w:r>
        <w:rPr>
          <w:spacing w:val="-14"/>
        </w:rPr>
        <w:t xml:space="preserve"> </w:t>
      </w:r>
      <w:r>
        <w:t>2016- 2020</w:t>
      </w:r>
    </w:p>
    <w:p w:rsidR="003B45A1" w:rsidRDefault="003B45A1">
      <w:pPr>
        <w:pStyle w:val="Textoindependiente"/>
        <w:spacing w:before="2"/>
      </w:pPr>
    </w:p>
    <w:p w:rsidR="003B45A1" w:rsidRDefault="004F742A">
      <w:pPr>
        <w:pStyle w:val="Prrafodelista"/>
        <w:numPr>
          <w:ilvl w:val="3"/>
          <w:numId w:val="66"/>
        </w:numPr>
        <w:tabs>
          <w:tab w:val="left" w:pos="839"/>
        </w:tabs>
        <w:ind w:left="838" w:right="576"/>
      </w:pPr>
      <w:r>
        <w:t>Catastro Bogotá comparte su experiencia contribuyendo en la implementación del catastro nacional con enfoque</w:t>
      </w:r>
      <w:r>
        <w:rPr>
          <w:spacing w:val="-4"/>
        </w:rPr>
        <w:t xml:space="preserve"> </w:t>
      </w:r>
      <w:r>
        <w:t>multipropósito.</w:t>
      </w:r>
    </w:p>
    <w:p w:rsidR="003B45A1" w:rsidRDefault="004F742A">
      <w:pPr>
        <w:pStyle w:val="Prrafodelista"/>
        <w:numPr>
          <w:ilvl w:val="4"/>
          <w:numId w:val="66"/>
        </w:numPr>
        <w:tabs>
          <w:tab w:val="left" w:pos="1396"/>
        </w:tabs>
        <w:spacing w:before="1"/>
        <w:ind w:right="573"/>
      </w:pPr>
      <w:r>
        <w:t>Compartir con 10 entes territoriales y/o instituciones el conocimiento y capacidad de Catastro para capturar, integrar y disponer</w:t>
      </w:r>
      <w:r>
        <w:rPr>
          <w:spacing w:val="-3"/>
        </w:rPr>
        <w:t xml:space="preserve"> </w:t>
      </w:r>
      <w:r>
        <w:t>información.</w:t>
      </w:r>
    </w:p>
    <w:p w:rsidR="003B45A1" w:rsidRDefault="003B45A1">
      <w:pPr>
        <w:pStyle w:val="Textoindependiente"/>
        <w:spacing w:before="1"/>
      </w:pPr>
    </w:p>
    <w:p w:rsidR="003B45A1" w:rsidRDefault="004F742A">
      <w:pPr>
        <w:pStyle w:val="Textoindependiente"/>
        <w:ind w:left="118"/>
      </w:pPr>
      <w:r>
        <w:t>La Gerencia de Tecnología está enmarcada dentro de siguientes componentes y metas del proyecto de inversión:</w:t>
      </w:r>
    </w:p>
    <w:p w:rsidR="003B45A1" w:rsidRDefault="004F742A">
      <w:pPr>
        <w:spacing w:before="3"/>
        <w:ind w:left="848" w:right="1310"/>
        <w:jc w:val="center"/>
        <w:rPr>
          <w:rFonts w:ascii="Arial" w:hAnsi="Arial"/>
          <w:i/>
          <w:sz w:val="18"/>
        </w:rPr>
      </w:pPr>
      <w:bookmarkStart w:id="92" w:name="_bookmark91"/>
      <w:bookmarkEnd w:id="92"/>
      <w:r>
        <w:rPr>
          <w:rFonts w:ascii="Arial" w:hAnsi="Arial"/>
          <w:i/>
          <w:color w:val="44536A"/>
          <w:sz w:val="18"/>
        </w:rPr>
        <w:t>Tabla 18 Componentes y metas proyectos de inversión 0983 de la Gerencia de Tecnología</w:t>
      </w:r>
    </w:p>
    <w:p w:rsidR="003B45A1" w:rsidRDefault="003B45A1">
      <w:pPr>
        <w:pStyle w:val="Textoindependiente"/>
        <w:spacing w:before="1"/>
        <w:rPr>
          <w:rFonts w:ascii="Arial"/>
          <w:i/>
          <w:sz w:val="17"/>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6522"/>
      </w:tblGrid>
      <w:tr w:rsidR="003B45A1">
        <w:trPr>
          <w:trHeight w:val="1002"/>
        </w:trPr>
        <w:tc>
          <w:tcPr>
            <w:tcW w:w="2770" w:type="dxa"/>
            <w:shd w:val="clear" w:color="auto" w:fill="D0CECE"/>
          </w:tcPr>
          <w:p w:rsidR="003B45A1" w:rsidRDefault="003B45A1">
            <w:pPr>
              <w:pStyle w:val="TableParagraph"/>
              <w:spacing w:before="5"/>
              <w:rPr>
                <w:rFonts w:ascii="Arial"/>
                <w:i/>
              </w:rPr>
            </w:pPr>
          </w:p>
          <w:p w:rsidR="003B45A1" w:rsidRDefault="004F742A">
            <w:pPr>
              <w:pStyle w:val="TableParagraph"/>
              <w:ind w:left="784" w:right="102" w:hanging="656"/>
              <w:rPr>
                <w:b/>
                <w:sz w:val="20"/>
              </w:rPr>
            </w:pPr>
            <w:r>
              <w:rPr>
                <w:b/>
                <w:sz w:val="20"/>
              </w:rPr>
              <w:t>COMPONENTE DEL PROYECTO DE INVERSIÓN</w:t>
            </w:r>
          </w:p>
        </w:tc>
        <w:tc>
          <w:tcPr>
            <w:tcW w:w="6522" w:type="dxa"/>
            <w:shd w:val="clear" w:color="auto" w:fill="D0CECE"/>
          </w:tcPr>
          <w:p w:rsidR="003B45A1" w:rsidRDefault="003B45A1">
            <w:pPr>
              <w:pStyle w:val="TableParagraph"/>
              <w:rPr>
                <w:rFonts w:ascii="Arial"/>
                <w:i/>
                <w:sz w:val="20"/>
              </w:rPr>
            </w:pPr>
          </w:p>
          <w:p w:rsidR="003B45A1" w:rsidRDefault="004F742A">
            <w:pPr>
              <w:pStyle w:val="TableParagraph"/>
              <w:spacing w:before="150"/>
              <w:ind w:left="1696"/>
              <w:rPr>
                <w:b/>
                <w:sz w:val="20"/>
              </w:rPr>
            </w:pPr>
            <w:r>
              <w:rPr>
                <w:b/>
                <w:sz w:val="20"/>
              </w:rPr>
              <w:t>METAS DEL PROYECTO DE INVERSIÓN</w:t>
            </w:r>
          </w:p>
        </w:tc>
      </w:tr>
      <w:tr w:rsidR="003B45A1">
        <w:trPr>
          <w:trHeight w:val="729"/>
        </w:trPr>
        <w:tc>
          <w:tcPr>
            <w:tcW w:w="2770" w:type="dxa"/>
            <w:vMerge w:val="restart"/>
          </w:tcPr>
          <w:p w:rsidR="003B45A1" w:rsidRDefault="003B45A1">
            <w:pPr>
              <w:pStyle w:val="TableParagraph"/>
              <w:rPr>
                <w:rFonts w:ascii="Arial"/>
                <w:i/>
                <w:sz w:val="20"/>
              </w:rPr>
            </w:pPr>
          </w:p>
          <w:p w:rsidR="003B45A1" w:rsidRDefault="003B45A1">
            <w:pPr>
              <w:pStyle w:val="TableParagraph"/>
              <w:rPr>
                <w:rFonts w:ascii="Arial"/>
                <w:i/>
                <w:sz w:val="20"/>
              </w:rPr>
            </w:pPr>
          </w:p>
          <w:p w:rsidR="003B45A1" w:rsidRDefault="004F742A">
            <w:pPr>
              <w:pStyle w:val="TableParagraph"/>
              <w:spacing w:before="153"/>
              <w:ind w:left="244"/>
              <w:rPr>
                <w:sz w:val="20"/>
              </w:rPr>
            </w:pPr>
            <w:r>
              <w:rPr>
                <w:sz w:val="20"/>
              </w:rPr>
              <w:t>Fortalecimiento tecnológico</w:t>
            </w:r>
          </w:p>
        </w:tc>
        <w:tc>
          <w:tcPr>
            <w:tcW w:w="6522" w:type="dxa"/>
          </w:tcPr>
          <w:p w:rsidR="003B45A1" w:rsidRDefault="004F742A">
            <w:pPr>
              <w:pStyle w:val="TableParagraph"/>
              <w:spacing w:before="121"/>
              <w:ind w:left="69"/>
              <w:rPr>
                <w:sz w:val="20"/>
              </w:rPr>
            </w:pPr>
            <w:r>
              <w:rPr>
                <w:sz w:val="20"/>
              </w:rPr>
              <w:t>Contar con el 100.00 % del hardware, software y conectividad que soporte la operación de la entidad.</w:t>
            </w:r>
          </w:p>
        </w:tc>
      </w:tr>
      <w:tr w:rsidR="003B45A1">
        <w:trPr>
          <w:trHeight w:val="732"/>
        </w:trPr>
        <w:tc>
          <w:tcPr>
            <w:tcW w:w="2770" w:type="dxa"/>
            <w:vMerge/>
            <w:tcBorders>
              <w:top w:val="nil"/>
            </w:tcBorders>
          </w:tcPr>
          <w:p w:rsidR="003B45A1" w:rsidRDefault="003B45A1">
            <w:pPr>
              <w:rPr>
                <w:sz w:val="2"/>
                <w:szCs w:val="2"/>
              </w:rPr>
            </w:pPr>
          </w:p>
        </w:tc>
        <w:tc>
          <w:tcPr>
            <w:tcW w:w="6522" w:type="dxa"/>
          </w:tcPr>
          <w:p w:rsidR="003B45A1" w:rsidRDefault="004F742A">
            <w:pPr>
              <w:pStyle w:val="TableParagraph"/>
              <w:spacing w:before="121"/>
              <w:ind w:left="69"/>
              <w:rPr>
                <w:sz w:val="20"/>
              </w:rPr>
            </w:pPr>
            <w:r>
              <w:rPr>
                <w:sz w:val="20"/>
              </w:rPr>
              <w:t>Cumplir en un 100% los plazos establecidos por la estrategia de gobierno en línea.</w:t>
            </w:r>
          </w:p>
        </w:tc>
      </w:tr>
    </w:tbl>
    <w:p w:rsidR="003B45A1" w:rsidRDefault="003B45A1">
      <w:pPr>
        <w:pStyle w:val="Textoindependiente"/>
        <w:spacing w:before="1"/>
        <w:rPr>
          <w:rFonts w:ascii="Arial"/>
          <w:i/>
          <w:sz w:val="23"/>
        </w:rPr>
      </w:pPr>
    </w:p>
    <w:p w:rsidR="003B45A1" w:rsidRDefault="004F742A">
      <w:pPr>
        <w:pStyle w:val="Ttulo1"/>
        <w:numPr>
          <w:ilvl w:val="0"/>
          <w:numId w:val="66"/>
        </w:numPr>
        <w:tabs>
          <w:tab w:val="left" w:pos="479"/>
        </w:tabs>
        <w:ind w:hanging="361"/>
      </w:pPr>
      <w:bookmarkStart w:id="93" w:name="_bookmark92"/>
      <w:bookmarkEnd w:id="93"/>
      <w:r>
        <w:t>PLAN DE COMUNICACIONES DEL</w:t>
      </w:r>
      <w:r>
        <w:rPr>
          <w:spacing w:val="-4"/>
        </w:rPr>
        <w:t xml:space="preserve"> </w:t>
      </w:r>
      <w:r>
        <w:t>PETIC</w:t>
      </w:r>
    </w:p>
    <w:p w:rsidR="003B45A1" w:rsidRDefault="003B45A1">
      <w:pPr>
        <w:pStyle w:val="Textoindependiente"/>
        <w:rPr>
          <w:b/>
        </w:rPr>
      </w:pPr>
    </w:p>
    <w:p w:rsidR="003B45A1" w:rsidRDefault="004F742A">
      <w:pPr>
        <w:pStyle w:val="Textoindependiente"/>
        <w:ind w:left="118" w:right="572"/>
        <w:jc w:val="both"/>
      </w:pPr>
      <w:r>
        <w:t>El</w:t>
      </w:r>
      <w:r>
        <w:rPr>
          <w:spacing w:val="-4"/>
        </w:rPr>
        <w:t xml:space="preserve"> </w:t>
      </w:r>
      <w:r>
        <w:t>PETIC</w:t>
      </w:r>
      <w:r>
        <w:rPr>
          <w:spacing w:val="-6"/>
        </w:rPr>
        <w:t xml:space="preserve"> </w:t>
      </w:r>
      <w:r>
        <w:t>de</w:t>
      </w:r>
      <w:r>
        <w:rPr>
          <w:spacing w:val="-5"/>
        </w:rPr>
        <w:t xml:space="preserve"> </w:t>
      </w:r>
      <w:r>
        <w:t>la</w:t>
      </w:r>
      <w:r>
        <w:rPr>
          <w:spacing w:val="-4"/>
        </w:rPr>
        <w:t xml:space="preserve"> </w:t>
      </w:r>
      <w:r>
        <w:t>Unidad</w:t>
      </w:r>
      <w:r>
        <w:rPr>
          <w:spacing w:val="-7"/>
        </w:rPr>
        <w:t xml:space="preserve"> </w:t>
      </w:r>
      <w:r>
        <w:t>Administrativa</w:t>
      </w:r>
      <w:r>
        <w:rPr>
          <w:spacing w:val="-6"/>
        </w:rPr>
        <w:t xml:space="preserve"> </w:t>
      </w:r>
      <w:r>
        <w:t>Especial</w:t>
      </w:r>
      <w:r>
        <w:rPr>
          <w:spacing w:val="-3"/>
        </w:rPr>
        <w:t xml:space="preserve"> </w:t>
      </w:r>
      <w:r>
        <w:t>de</w:t>
      </w:r>
      <w:r>
        <w:rPr>
          <w:spacing w:val="-3"/>
        </w:rPr>
        <w:t xml:space="preserve"> </w:t>
      </w:r>
      <w:r>
        <w:t>Catastro</w:t>
      </w:r>
      <w:r>
        <w:rPr>
          <w:spacing w:val="-4"/>
        </w:rPr>
        <w:t xml:space="preserve"> </w:t>
      </w:r>
      <w:r>
        <w:t>Distrital,</w:t>
      </w:r>
      <w:r>
        <w:rPr>
          <w:spacing w:val="-6"/>
        </w:rPr>
        <w:t xml:space="preserve"> </w:t>
      </w:r>
      <w:r>
        <w:t>una</w:t>
      </w:r>
      <w:r>
        <w:rPr>
          <w:spacing w:val="-6"/>
        </w:rPr>
        <w:t xml:space="preserve"> </w:t>
      </w:r>
      <w:r>
        <w:t>vez</w:t>
      </w:r>
      <w:r>
        <w:rPr>
          <w:spacing w:val="-6"/>
        </w:rPr>
        <w:t xml:space="preserve"> </w:t>
      </w:r>
      <w:r>
        <w:t>cumpla</w:t>
      </w:r>
      <w:r>
        <w:rPr>
          <w:spacing w:val="-3"/>
        </w:rPr>
        <w:t xml:space="preserve"> </w:t>
      </w:r>
      <w:r>
        <w:t>las</w:t>
      </w:r>
      <w:r>
        <w:rPr>
          <w:spacing w:val="-6"/>
        </w:rPr>
        <w:t xml:space="preserve"> </w:t>
      </w:r>
      <w:r>
        <w:t>fases</w:t>
      </w:r>
      <w:r>
        <w:rPr>
          <w:spacing w:val="-6"/>
        </w:rPr>
        <w:t xml:space="preserve"> </w:t>
      </w:r>
      <w:r>
        <w:t>de</w:t>
      </w:r>
      <w:r>
        <w:rPr>
          <w:spacing w:val="-5"/>
        </w:rPr>
        <w:t xml:space="preserve"> </w:t>
      </w:r>
      <w:r>
        <w:t>aprobación por parte del Comité Institucional de Gestión y Desempeño, se presentará a los siguientes grupos que intervienen de una u otra forma para ejecutar dicha</w:t>
      </w:r>
      <w:r>
        <w:rPr>
          <w:spacing w:val="-10"/>
        </w:rPr>
        <w:t xml:space="preserve"> </w:t>
      </w:r>
      <w:r>
        <w:t>estrategia:</w:t>
      </w:r>
    </w:p>
    <w:p w:rsidR="003B45A1" w:rsidRDefault="003B45A1">
      <w:pPr>
        <w:pStyle w:val="Textoindependiente"/>
        <w:spacing w:before="4"/>
        <w:rPr>
          <w:sz w:val="20"/>
        </w:rPr>
      </w:pPr>
    </w:p>
    <w:p w:rsidR="003B45A1" w:rsidRDefault="004F742A">
      <w:pPr>
        <w:ind w:left="848" w:right="1304"/>
        <w:jc w:val="center"/>
        <w:rPr>
          <w:rFonts w:ascii="Arial" w:hAnsi="Arial"/>
          <w:i/>
          <w:sz w:val="18"/>
        </w:rPr>
      </w:pPr>
      <w:bookmarkStart w:id="94" w:name="_bookmark93"/>
      <w:bookmarkEnd w:id="94"/>
      <w:r>
        <w:rPr>
          <w:rFonts w:ascii="Arial" w:hAnsi="Arial"/>
          <w:i/>
          <w:color w:val="44536A"/>
          <w:sz w:val="18"/>
        </w:rPr>
        <w:t>Tabla 19 Divulgación del PETIC</w:t>
      </w:r>
    </w:p>
    <w:p w:rsidR="003B45A1" w:rsidRDefault="003B45A1">
      <w:pPr>
        <w:pStyle w:val="Textoindependiente"/>
        <w:spacing w:before="1" w:after="1"/>
        <w:rPr>
          <w:rFonts w:ascii="Arial"/>
          <w:i/>
          <w:sz w:val="17"/>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3133"/>
        <w:gridCol w:w="3133"/>
      </w:tblGrid>
      <w:tr w:rsidR="003B45A1">
        <w:trPr>
          <w:trHeight w:val="244"/>
        </w:trPr>
        <w:tc>
          <w:tcPr>
            <w:tcW w:w="3025" w:type="dxa"/>
            <w:shd w:val="clear" w:color="auto" w:fill="BEBEBE"/>
          </w:tcPr>
          <w:p w:rsidR="003B45A1" w:rsidRDefault="004F742A">
            <w:pPr>
              <w:pStyle w:val="TableParagraph"/>
              <w:spacing w:before="1" w:line="223" w:lineRule="exact"/>
              <w:ind w:left="774"/>
              <w:rPr>
                <w:b/>
                <w:sz w:val="20"/>
              </w:rPr>
            </w:pPr>
            <w:r>
              <w:rPr>
                <w:b/>
                <w:sz w:val="20"/>
              </w:rPr>
              <w:t>GRUPO OBJETIVO</w:t>
            </w:r>
          </w:p>
        </w:tc>
        <w:tc>
          <w:tcPr>
            <w:tcW w:w="3133" w:type="dxa"/>
            <w:shd w:val="clear" w:color="auto" w:fill="BEBEBE"/>
          </w:tcPr>
          <w:p w:rsidR="003B45A1" w:rsidRDefault="004F742A">
            <w:pPr>
              <w:pStyle w:val="TableParagraph"/>
              <w:spacing w:before="1" w:line="223" w:lineRule="exact"/>
              <w:ind w:left="301"/>
              <w:rPr>
                <w:b/>
                <w:sz w:val="20"/>
              </w:rPr>
            </w:pPr>
            <w:r>
              <w:rPr>
                <w:b/>
                <w:sz w:val="20"/>
              </w:rPr>
              <w:t>ESTRATEGIA DE DIVULGACIÓN</w:t>
            </w:r>
          </w:p>
        </w:tc>
        <w:tc>
          <w:tcPr>
            <w:tcW w:w="3133" w:type="dxa"/>
            <w:shd w:val="clear" w:color="auto" w:fill="BEBEBE"/>
          </w:tcPr>
          <w:p w:rsidR="003B45A1" w:rsidRDefault="004F742A">
            <w:pPr>
              <w:pStyle w:val="TableParagraph"/>
              <w:spacing w:before="1" w:line="223" w:lineRule="exact"/>
              <w:ind w:left="970"/>
              <w:rPr>
                <w:b/>
                <w:sz w:val="20"/>
              </w:rPr>
            </w:pPr>
            <w:r>
              <w:rPr>
                <w:b/>
                <w:sz w:val="20"/>
              </w:rPr>
              <w:t>RESPONSABLE</w:t>
            </w:r>
          </w:p>
        </w:tc>
      </w:tr>
      <w:tr w:rsidR="003B45A1">
        <w:trPr>
          <w:trHeight w:val="734"/>
        </w:trPr>
        <w:tc>
          <w:tcPr>
            <w:tcW w:w="3025" w:type="dxa"/>
          </w:tcPr>
          <w:p w:rsidR="003B45A1" w:rsidRDefault="004F742A">
            <w:pPr>
              <w:pStyle w:val="TableParagraph"/>
              <w:spacing w:before="1"/>
              <w:ind w:left="107" w:right="199"/>
              <w:rPr>
                <w:sz w:val="20"/>
              </w:rPr>
            </w:pPr>
            <w:r>
              <w:rPr>
                <w:sz w:val="20"/>
              </w:rPr>
              <w:t>Comité Institucional de Gestión y Desempeño</w:t>
            </w:r>
          </w:p>
        </w:tc>
        <w:tc>
          <w:tcPr>
            <w:tcW w:w="3133" w:type="dxa"/>
          </w:tcPr>
          <w:p w:rsidR="003B45A1" w:rsidRDefault="004F742A">
            <w:pPr>
              <w:pStyle w:val="TableParagraph"/>
              <w:tabs>
                <w:tab w:val="left" w:pos="1116"/>
                <w:tab w:val="left" w:pos="1571"/>
                <w:tab w:val="left" w:pos="1967"/>
                <w:tab w:val="left" w:pos="2802"/>
              </w:tabs>
              <w:spacing w:before="1"/>
              <w:ind w:left="107" w:right="99"/>
              <w:rPr>
                <w:sz w:val="20"/>
              </w:rPr>
            </w:pPr>
            <w:r>
              <w:rPr>
                <w:sz w:val="20"/>
              </w:rPr>
              <w:t>Socializar</w:t>
            </w:r>
            <w:r>
              <w:rPr>
                <w:sz w:val="20"/>
              </w:rPr>
              <w:tab/>
              <w:t>en</w:t>
            </w:r>
            <w:r>
              <w:rPr>
                <w:sz w:val="20"/>
              </w:rPr>
              <w:tab/>
              <w:t>el</w:t>
            </w:r>
            <w:r>
              <w:rPr>
                <w:sz w:val="20"/>
              </w:rPr>
              <w:tab/>
              <w:t>Comité</w:t>
            </w:r>
            <w:r>
              <w:rPr>
                <w:sz w:val="20"/>
              </w:rPr>
              <w:tab/>
            </w:r>
            <w:r>
              <w:rPr>
                <w:spacing w:val="-6"/>
                <w:sz w:val="20"/>
              </w:rPr>
              <w:t xml:space="preserve">las </w:t>
            </w:r>
            <w:r>
              <w:rPr>
                <w:sz w:val="20"/>
              </w:rPr>
              <w:t>actualizaciones para su</w:t>
            </w:r>
            <w:r>
              <w:rPr>
                <w:spacing w:val="-24"/>
                <w:sz w:val="20"/>
              </w:rPr>
              <w:t xml:space="preserve"> </w:t>
            </w:r>
            <w:r>
              <w:rPr>
                <w:sz w:val="20"/>
              </w:rPr>
              <w:t>aprobación</w:t>
            </w:r>
          </w:p>
          <w:p w:rsidR="003B45A1" w:rsidRDefault="004F742A">
            <w:pPr>
              <w:pStyle w:val="TableParagraph"/>
              <w:spacing w:before="2" w:line="223" w:lineRule="exact"/>
              <w:ind w:left="107"/>
              <w:rPr>
                <w:sz w:val="20"/>
              </w:rPr>
            </w:pPr>
            <w:r>
              <w:rPr>
                <w:sz w:val="20"/>
              </w:rPr>
              <w:t>y seguimiento.</w:t>
            </w:r>
          </w:p>
        </w:tc>
        <w:tc>
          <w:tcPr>
            <w:tcW w:w="3133" w:type="dxa"/>
          </w:tcPr>
          <w:p w:rsidR="003B45A1" w:rsidRDefault="004F742A">
            <w:pPr>
              <w:pStyle w:val="TableParagraph"/>
              <w:spacing w:before="1"/>
              <w:ind w:left="106"/>
              <w:rPr>
                <w:sz w:val="20"/>
              </w:rPr>
            </w:pPr>
            <w:r>
              <w:rPr>
                <w:sz w:val="20"/>
              </w:rPr>
              <w:t>Gerente de Tecnología</w:t>
            </w:r>
          </w:p>
        </w:tc>
      </w:tr>
      <w:tr w:rsidR="003B45A1">
        <w:trPr>
          <w:trHeight w:val="976"/>
        </w:trPr>
        <w:tc>
          <w:tcPr>
            <w:tcW w:w="3025" w:type="dxa"/>
          </w:tcPr>
          <w:p w:rsidR="003B45A1" w:rsidRDefault="004F742A">
            <w:pPr>
              <w:pStyle w:val="TableParagraph"/>
              <w:spacing w:before="1"/>
              <w:ind w:left="107"/>
              <w:rPr>
                <w:sz w:val="20"/>
              </w:rPr>
            </w:pPr>
            <w:r>
              <w:rPr>
                <w:sz w:val="20"/>
              </w:rPr>
              <w:t>Gerentes y Subgerentes de la Entidad</w:t>
            </w:r>
          </w:p>
        </w:tc>
        <w:tc>
          <w:tcPr>
            <w:tcW w:w="3133" w:type="dxa"/>
          </w:tcPr>
          <w:p w:rsidR="003B45A1" w:rsidRDefault="004F742A">
            <w:pPr>
              <w:pStyle w:val="TableParagraph"/>
              <w:spacing w:before="1"/>
              <w:ind w:left="107" w:right="101"/>
              <w:jc w:val="both"/>
              <w:rPr>
                <w:sz w:val="20"/>
              </w:rPr>
            </w:pPr>
            <w:r>
              <w:rPr>
                <w:sz w:val="20"/>
              </w:rPr>
              <w:t>Reuniones de articulación para el seguimiento de las unidades de gestión planeadas para la vigencia.</w:t>
            </w:r>
          </w:p>
        </w:tc>
        <w:tc>
          <w:tcPr>
            <w:tcW w:w="3133" w:type="dxa"/>
          </w:tcPr>
          <w:p w:rsidR="003B45A1" w:rsidRDefault="004F742A">
            <w:pPr>
              <w:pStyle w:val="TableParagraph"/>
              <w:spacing w:before="1"/>
              <w:ind w:left="106" w:right="814"/>
              <w:rPr>
                <w:sz w:val="20"/>
              </w:rPr>
            </w:pPr>
            <w:r>
              <w:rPr>
                <w:sz w:val="20"/>
              </w:rPr>
              <w:t>Gestores de proyecto de la Gerencia de Tecnología</w:t>
            </w:r>
          </w:p>
        </w:tc>
      </w:tr>
      <w:tr w:rsidR="003B45A1">
        <w:trPr>
          <w:trHeight w:val="731"/>
        </w:trPr>
        <w:tc>
          <w:tcPr>
            <w:tcW w:w="3025" w:type="dxa"/>
          </w:tcPr>
          <w:p w:rsidR="003B45A1" w:rsidRDefault="004F742A">
            <w:pPr>
              <w:pStyle w:val="TableParagraph"/>
              <w:spacing w:before="1"/>
              <w:ind w:left="107"/>
              <w:rPr>
                <w:sz w:val="20"/>
              </w:rPr>
            </w:pPr>
            <w:r>
              <w:rPr>
                <w:sz w:val="20"/>
              </w:rPr>
              <w:t>Usuarios internos</w:t>
            </w:r>
          </w:p>
        </w:tc>
        <w:tc>
          <w:tcPr>
            <w:tcW w:w="3133" w:type="dxa"/>
          </w:tcPr>
          <w:p w:rsidR="003B45A1" w:rsidRDefault="004F742A">
            <w:pPr>
              <w:pStyle w:val="TableParagraph"/>
              <w:spacing w:before="1"/>
              <w:ind w:left="107" w:right="99"/>
              <w:rPr>
                <w:sz w:val="20"/>
              </w:rPr>
            </w:pPr>
            <w:r>
              <w:rPr>
                <w:sz w:val="20"/>
              </w:rPr>
              <w:t>Socializar a los usuarios internos de la UAECD a través de la intranet de</w:t>
            </w:r>
          </w:p>
          <w:p w:rsidR="003B45A1" w:rsidRDefault="004F742A">
            <w:pPr>
              <w:pStyle w:val="TableParagraph"/>
              <w:spacing w:line="222" w:lineRule="exact"/>
              <w:ind w:left="107"/>
              <w:rPr>
                <w:sz w:val="20"/>
              </w:rPr>
            </w:pPr>
            <w:r>
              <w:rPr>
                <w:sz w:val="20"/>
              </w:rPr>
              <w:t>la Unidad</w:t>
            </w:r>
          </w:p>
        </w:tc>
        <w:tc>
          <w:tcPr>
            <w:tcW w:w="3133" w:type="dxa"/>
          </w:tcPr>
          <w:p w:rsidR="003B45A1" w:rsidRDefault="004F742A">
            <w:pPr>
              <w:pStyle w:val="TableParagraph"/>
              <w:spacing w:before="1"/>
              <w:ind w:left="106"/>
              <w:rPr>
                <w:sz w:val="20"/>
              </w:rPr>
            </w:pPr>
            <w:r>
              <w:rPr>
                <w:sz w:val="20"/>
              </w:rPr>
              <w:t>Gerente de Tecnología</w:t>
            </w:r>
          </w:p>
        </w:tc>
      </w:tr>
      <w:tr w:rsidR="003B45A1">
        <w:trPr>
          <w:trHeight w:val="489"/>
        </w:trPr>
        <w:tc>
          <w:tcPr>
            <w:tcW w:w="3025" w:type="dxa"/>
          </w:tcPr>
          <w:p w:rsidR="003B45A1" w:rsidRDefault="004F742A">
            <w:pPr>
              <w:pStyle w:val="TableParagraph"/>
              <w:spacing w:before="1"/>
              <w:ind w:left="107"/>
              <w:rPr>
                <w:sz w:val="20"/>
              </w:rPr>
            </w:pPr>
            <w:r>
              <w:rPr>
                <w:sz w:val="20"/>
              </w:rPr>
              <w:t>Comunidad en general</w:t>
            </w:r>
          </w:p>
        </w:tc>
        <w:tc>
          <w:tcPr>
            <w:tcW w:w="3133" w:type="dxa"/>
          </w:tcPr>
          <w:p w:rsidR="003B45A1" w:rsidRDefault="004F742A">
            <w:pPr>
              <w:pStyle w:val="TableParagraph"/>
              <w:spacing w:before="1" w:line="240" w:lineRule="atLeast"/>
              <w:ind w:left="107"/>
              <w:rPr>
                <w:sz w:val="20"/>
              </w:rPr>
            </w:pPr>
            <w:r>
              <w:rPr>
                <w:sz w:val="20"/>
              </w:rPr>
              <w:t>Socializar a toda la comunidad a través del sitio web de la Unidad</w:t>
            </w:r>
          </w:p>
        </w:tc>
        <w:tc>
          <w:tcPr>
            <w:tcW w:w="3133" w:type="dxa"/>
          </w:tcPr>
          <w:p w:rsidR="003B45A1" w:rsidRDefault="004F742A">
            <w:pPr>
              <w:pStyle w:val="TableParagraph"/>
              <w:spacing w:before="1"/>
              <w:ind w:left="106"/>
              <w:rPr>
                <w:sz w:val="20"/>
              </w:rPr>
            </w:pPr>
            <w:r>
              <w:rPr>
                <w:sz w:val="20"/>
              </w:rPr>
              <w:t>Gerente de Tecnología</w:t>
            </w:r>
          </w:p>
        </w:tc>
      </w:tr>
    </w:tbl>
    <w:p w:rsidR="004F742A" w:rsidRDefault="004F742A"/>
    <w:sectPr w:rsidR="004F742A">
      <w:pgSz w:w="12250" w:h="15850"/>
      <w:pgMar w:top="2200" w:right="840" w:bottom="1540" w:left="1300" w:header="857" w:footer="12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42A" w:rsidRDefault="004F742A">
      <w:r>
        <w:separator/>
      </w:r>
    </w:p>
  </w:endnote>
  <w:endnote w:type="continuationSeparator" w:id="0">
    <w:p w:rsidR="004F742A" w:rsidRDefault="004F7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5A1" w:rsidRDefault="006C0E12">
    <w:pPr>
      <w:pStyle w:val="Textoindependiente"/>
      <w:spacing w:line="14" w:lineRule="auto"/>
      <w:rPr>
        <w:sz w:val="17"/>
      </w:rPr>
    </w:pPr>
    <w:r>
      <w:rPr>
        <w:noProof/>
      </w:rPr>
      <mc:AlternateContent>
        <mc:Choice Requires="wps">
          <w:drawing>
            <wp:anchor distT="0" distB="0" distL="114300" distR="114300" simplePos="0" relativeHeight="247401472" behindDoc="1" locked="0" layoutInCell="1" allowOverlap="1">
              <wp:simplePos x="0" y="0"/>
              <wp:positionH relativeFrom="page">
                <wp:posOffset>6693535</wp:posOffset>
              </wp:positionH>
              <wp:positionV relativeFrom="page">
                <wp:posOffset>9067800</wp:posOffset>
              </wp:positionV>
              <wp:extent cx="207010"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5A1" w:rsidRDefault="004F742A">
                          <w:pPr>
                            <w:pStyle w:val="Textoindependiente"/>
                            <w:spacing w:before="13"/>
                            <w:ind w:left="40"/>
                            <w:rPr>
                              <w:rFonts w:ascii="Arial"/>
                            </w:rPr>
                          </w:pP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4" type="#_x0000_t202" style="position:absolute;margin-left:527.05pt;margin-top:714pt;width:16.3pt;height:14.35pt;z-index:-2559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g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" filled="f" stroked="f">
              <v:textbox inset="0,0,0,0">
                <w:txbxContent>
                  <w:p w:rsidR="003B45A1" w:rsidRDefault="004F742A">
                    <w:pPr>
                      <w:pStyle w:val="Textoindependiente"/>
                      <w:spacing w:before="13"/>
                      <w:ind w:left="4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42A" w:rsidRDefault="004F742A">
      <w:r>
        <w:separator/>
      </w:r>
    </w:p>
  </w:footnote>
  <w:footnote w:type="continuationSeparator" w:id="0">
    <w:p w:rsidR="004F742A" w:rsidRDefault="004F7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5A1" w:rsidRDefault="006C0E12">
    <w:pPr>
      <w:pStyle w:val="Textoindependiente"/>
      <w:spacing w:line="14" w:lineRule="auto"/>
      <w:rPr>
        <w:sz w:val="20"/>
      </w:rPr>
    </w:pPr>
    <w:r>
      <w:rPr>
        <w:noProof/>
      </w:rPr>
      <mc:AlternateContent>
        <mc:Choice Requires="wps">
          <w:drawing>
            <wp:anchor distT="0" distB="0" distL="114300" distR="114300" simplePos="0" relativeHeight="251659264" behindDoc="0" locked="0" layoutInCell="1" allowOverlap="1">
              <wp:simplePos x="0" y="0"/>
              <wp:positionH relativeFrom="page">
                <wp:posOffset>913130</wp:posOffset>
              </wp:positionH>
              <wp:positionV relativeFrom="page">
                <wp:posOffset>541020</wp:posOffset>
              </wp:positionV>
              <wp:extent cx="5952490" cy="8597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4506"/>
                            <w:gridCol w:w="1419"/>
                            <w:gridCol w:w="1706"/>
                          </w:tblGrid>
                          <w:tr w:rsidR="003B45A1">
                            <w:trPr>
                              <w:trHeight w:val="537"/>
                            </w:trPr>
                            <w:tc>
                              <w:tcPr>
                                <w:tcW w:w="1728" w:type="dxa"/>
                                <w:vMerge w:val="restart"/>
                              </w:tcPr>
                              <w:p w:rsidR="003B45A1" w:rsidRDefault="003B45A1">
                                <w:pPr>
                                  <w:pStyle w:val="TableParagraph"/>
                                  <w:rPr>
                                    <w:rFonts w:ascii="Times New Roman"/>
                                    <w:sz w:val="26"/>
                                  </w:rPr>
                                </w:pPr>
                              </w:p>
                            </w:tc>
                            <w:tc>
                              <w:tcPr>
                                <w:tcW w:w="7631" w:type="dxa"/>
                                <w:gridSpan w:val="3"/>
                              </w:tcPr>
                              <w:p w:rsidR="003B45A1" w:rsidRDefault="004F742A">
                                <w:pPr>
                                  <w:pStyle w:val="TableParagraph"/>
                                  <w:spacing w:line="268" w:lineRule="exact"/>
                                  <w:ind w:left="854" w:right="847"/>
                                  <w:jc w:val="center"/>
                                </w:pPr>
                                <w:r>
                                  <w:t>Plan Estratégico de Tecnologías de Información y Comunicaciones</w:t>
                                </w:r>
                              </w:p>
                              <w:p w:rsidR="003B45A1" w:rsidRDefault="004F742A">
                                <w:pPr>
                                  <w:pStyle w:val="TableParagraph"/>
                                  <w:spacing w:line="249" w:lineRule="exact"/>
                                  <w:ind w:left="851" w:right="847"/>
                                  <w:jc w:val="center"/>
                                </w:pPr>
                                <w:r>
                                  <w:t>PETIC 2016-2020</w:t>
                                </w:r>
                              </w:p>
                            </w:tc>
                          </w:tr>
                          <w:tr w:rsidR="003B45A1">
                            <w:trPr>
                              <w:trHeight w:val="388"/>
                            </w:trPr>
                            <w:tc>
                              <w:tcPr>
                                <w:tcW w:w="1728" w:type="dxa"/>
                                <w:vMerge/>
                                <w:tcBorders>
                                  <w:top w:val="nil"/>
                                </w:tcBorders>
                              </w:tcPr>
                              <w:p w:rsidR="003B45A1" w:rsidRDefault="003B45A1">
                                <w:pPr>
                                  <w:rPr>
                                    <w:sz w:val="2"/>
                                    <w:szCs w:val="2"/>
                                  </w:rPr>
                                </w:pPr>
                              </w:p>
                            </w:tc>
                            <w:tc>
                              <w:tcPr>
                                <w:tcW w:w="4506" w:type="dxa"/>
                              </w:tcPr>
                              <w:p w:rsidR="003B45A1" w:rsidRDefault="004F742A">
                                <w:pPr>
                                  <w:pStyle w:val="TableParagraph"/>
                                  <w:spacing w:before="59"/>
                                  <w:ind w:left="69"/>
                                </w:pPr>
                                <w:r>
                                  <w:t>Proceso: Provisión y soporte de servicios TI</w:t>
                                </w:r>
                              </w:p>
                            </w:tc>
                            <w:tc>
                              <w:tcPr>
                                <w:tcW w:w="1419" w:type="dxa"/>
                                <w:vMerge w:val="restart"/>
                              </w:tcPr>
                              <w:p w:rsidR="003B45A1" w:rsidRDefault="003B45A1">
                                <w:pPr>
                                  <w:pStyle w:val="TableParagraph"/>
                                  <w:spacing w:before="2"/>
                                  <w:rPr>
                                    <w:b/>
                                    <w:sz w:val="21"/>
                                  </w:rPr>
                                </w:pPr>
                              </w:p>
                              <w:p w:rsidR="003B45A1" w:rsidRDefault="004F742A">
                                <w:pPr>
                                  <w:pStyle w:val="TableParagraph"/>
                                  <w:ind w:left="148"/>
                                </w:pPr>
                                <w:r>
                                  <w:t>Versión: 8.0</w:t>
                                </w:r>
                              </w:p>
                            </w:tc>
                            <w:tc>
                              <w:tcPr>
                                <w:tcW w:w="1706" w:type="dxa"/>
                                <w:vMerge w:val="restart"/>
                              </w:tcPr>
                              <w:p w:rsidR="003B45A1" w:rsidRDefault="004F742A">
                                <w:pPr>
                                  <w:pStyle w:val="TableParagraph"/>
                                  <w:spacing w:before="93" w:line="292" w:lineRule="auto"/>
                                  <w:ind w:left="337" w:right="327" w:firstLine="220"/>
                                </w:pPr>
                                <w:r>
                                  <w:t>Fecha: 2019-12-23</w:t>
                                </w:r>
                              </w:p>
                            </w:tc>
                          </w:tr>
                          <w:tr w:rsidR="003B45A1">
                            <w:trPr>
                              <w:trHeight w:val="388"/>
                            </w:trPr>
                            <w:tc>
                              <w:tcPr>
                                <w:tcW w:w="1728" w:type="dxa"/>
                                <w:vMerge/>
                                <w:tcBorders>
                                  <w:top w:val="nil"/>
                                </w:tcBorders>
                              </w:tcPr>
                              <w:p w:rsidR="003B45A1" w:rsidRDefault="003B45A1">
                                <w:pPr>
                                  <w:rPr>
                                    <w:sz w:val="2"/>
                                    <w:szCs w:val="2"/>
                                  </w:rPr>
                                </w:pPr>
                              </w:p>
                            </w:tc>
                            <w:tc>
                              <w:tcPr>
                                <w:tcW w:w="4506" w:type="dxa"/>
                              </w:tcPr>
                              <w:p w:rsidR="003B45A1" w:rsidRDefault="004F742A">
                                <w:pPr>
                                  <w:pStyle w:val="TableParagraph"/>
                                  <w:spacing w:before="59"/>
                                  <w:ind w:left="69"/>
                                </w:pPr>
                                <w:r>
                                  <w:t>Subproceso: Planeación servicios TI</w:t>
                                </w:r>
                              </w:p>
                            </w:tc>
                            <w:tc>
                              <w:tcPr>
                                <w:tcW w:w="1419" w:type="dxa"/>
                                <w:vMerge/>
                                <w:tcBorders>
                                  <w:top w:val="nil"/>
                                </w:tcBorders>
                              </w:tcPr>
                              <w:p w:rsidR="003B45A1" w:rsidRDefault="003B45A1">
                                <w:pPr>
                                  <w:rPr>
                                    <w:sz w:val="2"/>
                                    <w:szCs w:val="2"/>
                                  </w:rPr>
                                </w:pPr>
                              </w:p>
                            </w:tc>
                            <w:tc>
                              <w:tcPr>
                                <w:tcW w:w="1706" w:type="dxa"/>
                                <w:vMerge/>
                                <w:tcBorders>
                                  <w:top w:val="nil"/>
                                </w:tcBorders>
                              </w:tcPr>
                              <w:p w:rsidR="003B45A1" w:rsidRDefault="003B45A1">
                                <w:pPr>
                                  <w:rPr>
                                    <w:sz w:val="2"/>
                                    <w:szCs w:val="2"/>
                                  </w:rPr>
                                </w:pPr>
                              </w:p>
                            </w:tc>
                          </w:tr>
                        </w:tbl>
                        <w:p w:rsidR="003B45A1" w:rsidRDefault="003B45A1">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margin-left:71.9pt;margin-top:42.6pt;width:468.7pt;height:67.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4bqgIAAKk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4506"/>
                      <w:gridCol w:w="1419"/>
                      <w:gridCol w:w="1706"/>
                    </w:tblGrid>
                    <w:tr w:rsidR="003B45A1">
                      <w:trPr>
                        <w:trHeight w:val="537"/>
                      </w:trPr>
                      <w:tc>
                        <w:tcPr>
                          <w:tcW w:w="1728" w:type="dxa"/>
                          <w:vMerge w:val="restart"/>
                        </w:tcPr>
                        <w:p w:rsidR="003B45A1" w:rsidRDefault="003B45A1">
                          <w:pPr>
                            <w:pStyle w:val="TableParagraph"/>
                            <w:rPr>
                              <w:rFonts w:ascii="Times New Roman"/>
                              <w:sz w:val="26"/>
                            </w:rPr>
                          </w:pPr>
                        </w:p>
                      </w:tc>
                      <w:tc>
                        <w:tcPr>
                          <w:tcW w:w="7631" w:type="dxa"/>
                          <w:gridSpan w:val="3"/>
                        </w:tcPr>
                        <w:p w:rsidR="003B45A1" w:rsidRDefault="004F742A">
                          <w:pPr>
                            <w:pStyle w:val="TableParagraph"/>
                            <w:spacing w:line="268" w:lineRule="exact"/>
                            <w:ind w:left="854" w:right="847"/>
                            <w:jc w:val="center"/>
                          </w:pPr>
                          <w:r>
                            <w:t>Plan Estratégico de Tecnologías de Información y Comunicaciones</w:t>
                          </w:r>
                        </w:p>
                        <w:p w:rsidR="003B45A1" w:rsidRDefault="004F742A">
                          <w:pPr>
                            <w:pStyle w:val="TableParagraph"/>
                            <w:spacing w:line="249" w:lineRule="exact"/>
                            <w:ind w:left="851" w:right="847"/>
                            <w:jc w:val="center"/>
                          </w:pPr>
                          <w:r>
                            <w:t>PETIC 2016-2020</w:t>
                          </w:r>
                        </w:p>
                      </w:tc>
                    </w:tr>
                    <w:tr w:rsidR="003B45A1">
                      <w:trPr>
                        <w:trHeight w:val="388"/>
                      </w:trPr>
                      <w:tc>
                        <w:tcPr>
                          <w:tcW w:w="1728" w:type="dxa"/>
                          <w:vMerge/>
                          <w:tcBorders>
                            <w:top w:val="nil"/>
                          </w:tcBorders>
                        </w:tcPr>
                        <w:p w:rsidR="003B45A1" w:rsidRDefault="003B45A1">
                          <w:pPr>
                            <w:rPr>
                              <w:sz w:val="2"/>
                              <w:szCs w:val="2"/>
                            </w:rPr>
                          </w:pPr>
                        </w:p>
                      </w:tc>
                      <w:tc>
                        <w:tcPr>
                          <w:tcW w:w="4506" w:type="dxa"/>
                        </w:tcPr>
                        <w:p w:rsidR="003B45A1" w:rsidRDefault="004F742A">
                          <w:pPr>
                            <w:pStyle w:val="TableParagraph"/>
                            <w:spacing w:before="59"/>
                            <w:ind w:left="69"/>
                          </w:pPr>
                          <w:r>
                            <w:t>Proceso: Provisión y soporte de servicios TI</w:t>
                          </w:r>
                        </w:p>
                      </w:tc>
                      <w:tc>
                        <w:tcPr>
                          <w:tcW w:w="1419" w:type="dxa"/>
                          <w:vMerge w:val="restart"/>
                        </w:tcPr>
                        <w:p w:rsidR="003B45A1" w:rsidRDefault="003B45A1">
                          <w:pPr>
                            <w:pStyle w:val="TableParagraph"/>
                            <w:spacing w:before="2"/>
                            <w:rPr>
                              <w:b/>
                              <w:sz w:val="21"/>
                            </w:rPr>
                          </w:pPr>
                        </w:p>
                        <w:p w:rsidR="003B45A1" w:rsidRDefault="004F742A">
                          <w:pPr>
                            <w:pStyle w:val="TableParagraph"/>
                            <w:ind w:left="148"/>
                          </w:pPr>
                          <w:r>
                            <w:t>Versión: 8.0</w:t>
                          </w:r>
                        </w:p>
                      </w:tc>
                      <w:tc>
                        <w:tcPr>
                          <w:tcW w:w="1706" w:type="dxa"/>
                          <w:vMerge w:val="restart"/>
                        </w:tcPr>
                        <w:p w:rsidR="003B45A1" w:rsidRDefault="004F742A">
                          <w:pPr>
                            <w:pStyle w:val="TableParagraph"/>
                            <w:spacing w:before="93" w:line="292" w:lineRule="auto"/>
                            <w:ind w:left="337" w:right="327" w:firstLine="220"/>
                          </w:pPr>
                          <w:r>
                            <w:t>Fecha: 2019-12-23</w:t>
                          </w:r>
                        </w:p>
                      </w:tc>
                    </w:tr>
                    <w:tr w:rsidR="003B45A1">
                      <w:trPr>
                        <w:trHeight w:val="388"/>
                      </w:trPr>
                      <w:tc>
                        <w:tcPr>
                          <w:tcW w:w="1728" w:type="dxa"/>
                          <w:vMerge/>
                          <w:tcBorders>
                            <w:top w:val="nil"/>
                          </w:tcBorders>
                        </w:tcPr>
                        <w:p w:rsidR="003B45A1" w:rsidRDefault="003B45A1">
                          <w:pPr>
                            <w:rPr>
                              <w:sz w:val="2"/>
                              <w:szCs w:val="2"/>
                            </w:rPr>
                          </w:pPr>
                        </w:p>
                      </w:tc>
                      <w:tc>
                        <w:tcPr>
                          <w:tcW w:w="4506" w:type="dxa"/>
                        </w:tcPr>
                        <w:p w:rsidR="003B45A1" w:rsidRDefault="004F742A">
                          <w:pPr>
                            <w:pStyle w:val="TableParagraph"/>
                            <w:spacing w:before="59"/>
                            <w:ind w:left="69"/>
                          </w:pPr>
                          <w:r>
                            <w:t>Subproceso: Planeación servicios TI</w:t>
                          </w:r>
                        </w:p>
                      </w:tc>
                      <w:tc>
                        <w:tcPr>
                          <w:tcW w:w="1419" w:type="dxa"/>
                          <w:vMerge/>
                          <w:tcBorders>
                            <w:top w:val="nil"/>
                          </w:tcBorders>
                        </w:tcPr>
                        <w:p w:rsidR="003B45A1" w:rsidRDefault="003B45A1">
                          <w:pPr>
                            <w:rPr>
                              <w:sz w:val="2"/>
                              <w:szCs w:val="2"/>
                            </w:rPr>
                          </w:pPr>
                        </w:p>
                      </w:tc>
                      <w:tc>
                        <w:tcPr>
                          <w:tcW w:w="1706" w:type="dxa"/>
                          <w:vMerge/>
                          <w:tcBorders>
                            <w:top w:val="nil"/>
                          </w:tcBorders>
                        </w:tcPr>
                        <w:p w:rsidR="003B45A1" w:rsidRDefault="003B45A1">
                          <w:pPr>
                            <w:rPr>
                              <w:sz w:val="2"/>
                              <w:szCs w:val="2"/>
                            </w:rPr>
                          </w:pPr>
                        </w:p>
                      </w:tc>
                    </w:tr>
                  </w:tbl>
                  <w:p w:rsidR="003B45A1" w:rsidRDefault="003B45A1">
                    <w:pPr>
                      <w:pStyle w:val="Textoindependiente"/>
                    </w:pPr>
                  </w:p>
                </w:txbxContent>
              </v:textbox>
              <w10:wrap anchorx="page" anchory="page"/>
            </v:shape>
          </w:pict>
        </mc:Fallback>
      </mc:AlternateContent>
    </w:r>
    <w:r w:rsidR="004F742A">
      <w:rPr>
        <w:noProof/>
      </w:rPr>
      <w:drawing>
        <wp:anchor distT="0" distB="0" distL="0" distR="0" simplePos="0" relativeHeight="247400448" behindDoc="1" locked="0" layoutInCell="1" allowOverlap="1">
          <wp:simplePos x="0" y="0"/>
          <wp:positionH relativeFrom="page">
            <wp:posOffset>1158557</wp:posOffset>
          </wp:positionH>
          <wp:positionV relativeFrom="page">
            <wp:posOffset>652271</wp:posOffset>
          </wp:positionV>
          <wp:extent cx="612140" cy="63627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612140" cy="6362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6EB5"/>
    <w:multiLevelType w:val="hybridMultilevel"/>
    <w:tmpl w:val="E752BB28"/>
    <w:lvl w:ilvl="0" w:tplc="9F561264">
      <w:numFmt w:val="bullet"/>
      <w:lvlText w:val="-"/>
      <w:lvlJc w:val="left"/>
      <w:pPr>
        <w:ind w:left="438" w:hanging="284"/>
      </w:pPr>
      <w:rPr>
        <w:rFonts w:ascii="Calibri" w:eastAsia="Calibri" w:hAnsi="Calibri" w:cs="Calibri" w:hint="default"/>
        <w:w w:val="99"/>
        <w:sz w:val="20"/>
        <w:szCs w:val="20"/>
        <w:lang w:val="es-ES" w:eastAsia="es-ES" w:bidi="es-ES"/>
      </w:rPr>
    </w:lvl>
    <w:lvl w:ilvl="1" w:tplc="CE9E378C">
      <w:numFmt w:val="bullet"/>
      <w:lvlText w:val="•"/>
      <w:lvlJc w:val="left"/>
      <w:pPr>
        <w:ind w:left="888" w:hanging="284"/>
      </w:pPr>
      <w:rPr>
        <w:rFonts w:hint="default"/>
        <w:lang w:val="es-ES" w:eastAsia="es-ES" w:bidi="es-ES"/>
      </w:rPr>
    </w:lvl>
    <w:lvl w:ilvl="2" w:tplc="5E9C010E">
      <w:numFmt w:val="bullet"/>
      <w:lvlText w:val="•"/>
      <w:lvlJc w:val="left"/>
      <w:pPr>
        <w:ind w:left="1337" w:hanging="284"/>
      </w:pPr>
      <w:rPr>
        <w:rFonts w:hint="default"/>
        <w:lang w:val="es-ES" w:eastAsia="es-ES" w:bidi="es-ES"/>
      </w:rPr>
    </w:lvl>
    <w:lvl w:ilvl="3" w:tplc="BB7642D6">
      <w:numFmt w:val="bullet"/>
      <w:lvlText w:val="•"/>
      <w:lvlJc w:val="left"/>
      <w:pPr>
        <w:ind w:left="1786" w:hanging="284"/>
      </w:pPr>
      <w:rPr>
        <w:rFonts w:hint="default"/>
        <w:lang w:val="es-ES" w:eastAsia="es-ES" w:bidi="es-ES"/>
      </w:rPr>
    </w:lvl>
    <w:lvl w:ilvl="4" w:tplc="58B45ACC">
      <w:numFmt w:val="bullet"/>
      <w:lvlText w:val="•"/>
      <w:lvlJc w:val="left"/>
      <w:pPr>
        <w:ind w:left="2235" w:hanging="284"/>
      </w:pPr>
      <w:rPr>
        <w:rFonts w:hint="default"/>
        <w:lang w:val="es-ES" w:eastAsia="es-ES" w:bidi="es-ES"/>
      </w:rPr>
    </w:lvl>
    <w:lvl w:ilvl="5" w:tplc="DF94B160">
      <w:numFmt w:val="bullet"/>
      <w:lvlText w:val="•"/>
      <w:lvlJc w:val="left"/>
      <w:pPr>
        <w:ind w:left="2684" w:hanging="284"/>
      </w:pPr>
      <w:rPr>
        <w:rFonts w:hint="default"/>
        <w:lang w:val="es-ES" w:eastAsia="es-ES" w:bidi="es-ES"/>
      </w:rPr>
    </w:lvl>
    <w:lvl w:ilvl="6" w:tplc="346A4BBA">
      <w:numFmt w:val="bullet"/>
      <w:lvlText w:val="•"/>
      <w:lvlJc w:val="left"/>
      <w:pPr>
        <w:ind w:left="3132" w:hanging="284"/>
      </w:pPr>
      <w:rPr>
        <w:rFonts w:hint="default"/>
        <w:lang w:val="es-ES" w:eastAsia="es-ES" w:bidi="es-ES"/>
      </w:rPr>
    </w:lvl>
    <w:lvl w:ilvl="7" w:tplc="6EC28B04">
      <w:numFmt w:val="bullet"/>
      <w:lvlText w:val="•"/>
      <w:lvlJc w:val="left"/>
      <w:pPr>
        <w:ind w:left="3581" w:hanging="284"/>
      </w:pPr>
      <w:rPr>
        <w:rFonts w:hint="default"/>
        <w:lang w:val="es-ES" w:eastAsia="es-ES" w:bidi="es-ES"/>
      </w:rPr>
    </w:lvl>
    <w:lvl w:ilvl="8" w:tplc="9EB658DA">
      <w:numFmt w:val="bullet"/>
      <w:lvlText w:val="•"/>
      <w:lvlJc w:val="left"/>
      <w:pPr>
        <w:ind w:left="4030" w:hanging="284"/>
      </w:pPr>
      <w:rPr>
        <w:rFonts w:hint="default"/>
        <w:lang w:val="es-ES" w:eastAsia="es-ES" w:bidi="es-ES"/>
      </w:rPr>
    </w:lvl>
  </w:abstractNum>
  <w:abstractNum w:abstractNumId="1" w15:restartNumberingAfterBreak="0">
    <w:nsid w:val="07376753"/>
    <w:multiLevelType w:val="hybridMultilevel"/>
    <w:tmpl w:val="57A4C948"/>
    <w:lvl w:ilvl="0" w:tplc="7F14AD30">
      <w:start w:val="1"/>
      <w:numFmt w:val="decimal"/>
      <w:lvlText w:val="%1."/>
      <w:lvlJc w:val="left"/>
      <w:pPr>
        <w:ind w:left="478" w:hanging="360"/>
        <w:jc w:val="left"/>
      </w:pPr>
      <w:rPr>
        <w:rFonts w:ascii="Calibri" w:eastAsia="Calibri" w:hAnsi="Calibri" w:cs="Calibri" w:hint="default"/>
        <w:w w:val="100"/>
        <w:sz w:val="22"/>
        <w:szCs w:val="22"/>
        <w:lang w:val="es-ES" w:eastAsia="es-ES" w:bidi="es-ES"/>
      </w:rPr>
    </w:lvl>
    <w:lvl w:ilvl="1" w:tplc="A12EDF5C">
      <w:numFmt w:val="bullet"/>
      <w:lvlText w:val="•"/>
      <w:lvlJc w:val="left"/>
      <w:pPr>
        <w:ind w:left="1442" w:hanging="360"/>
      </w:pPr>
      <w:rPr>
        <w:rFonts w:hint="default"/>
        <w:lang w:val="es-ES" w:eastAsia="es-ES" w:bidi="es-ES"/>
      </w:rPr>
    </w:lvl>
    <w:lvl w:ilvl="2" w:tplc="5DE82494">
      <w:numFmt w:val="bullet"/>
      <w:lvlText w:val="•"/>
      <w:lvlJc w:val="left"/>
      <w:pPr>
        <w:ind w:left="2404" w:hanging="360"/>
      </w:pPr>
      <w:rPr>
        <w:rFonts w:hint="default"/>
        <w:lang w:val="es-ES" w:eastAsia="es-ES" w:bidi="es-ES"/>
      </w:rPr>
    </w:lvl>
    <w:lvl w:ilvl="3" w:tplc="C1788FDA">
      <w:numFmt w:val="bullet"/>
      <w:lvlText w:val="•"/>
      <w:lvlJc w:val="left"/>
      <w:pPr>
        <w:ind w:left="3366" w:hanging="360"/>
      </w:pPr>
      <w:rPr>
        <w:rFonts w:hint="default"/>
        <w:lang w:val="es-ES" w:eastAsia="es-ES" w:bidi="es-ES"/>
      </w:rPr>
    </w:lvl>
    <w:lvl w:ilvl="4" w:tplc="2E12C83E">
      <w:numFmt w:val="bullet"/>
      <w:lvlText w:val="•"/>
      <w:lvlJc w:val="left"/>
      <w:pPr>
        <w:ind w:left="4328" w:hanging="360"/>
      </w:pPr>
      <w:rPr>
        <w:rFonts w:hint="default"/>
        <w:lang w:val="es-ES" w:eastAsia="es-ES" w:bidi="es-ES"/>
      </w:rPr>
    </w:lvl>
    <w:lvl w:ilvl="5" w:tplc="A66ACECA">
      <w:numFmt w:val="bullet"/>
      <w:lvlText w:val="•"/>
      <w:lvlJc w:val="left"/>
      <w:pPr>
        <w:ind w:left="5291" w:hanging="360"/>
      </w:pPr>
      <w:rPr>
        <w:rFonts w:hint="default"/>
        <w:lang w:val="es-ES" w:eastAsia="es-ES" w:bidi="es-ES"/>
      </w:rPr>
    </w:lvl>
    <w:lvl w:ilvl="6" w:tplc="A9383858">
      <w:numFmt w:val="bullet"/>
      <w:lvlText w:val="•"/>
      <w:lvlJc w:val="left"/>
      <w:pPr>
        <w:ind w:left="6253" w:hanging="360"/>
      </w:pPr>
      <w:rPr>
        <w:rFonts w:hint="default"/>
        <w:lang w:val="es-ES" w:eastAsia="es-ES" w:bidi="es-ES"/>
      </w:rPr>
    </w:lvl>
    <w:lvl w:ilvl="7" w:tplc="D3948DAC">
      <w:numFmt w:val="bullet"/>
      <w:lvlText w:val="•"/>
      <w:lvlJc w:val="left"/>
      <w:pPr>
        <w:ind w:left="7215" w:hanging="360"/>
      </w:pPr>
      <w:rPr>
        <w:rFonts w:hint="default"/>
        <w:lang w:val="es-ES" w:eastAsia="es-ES" w:bidi="es-ES"/>
      </w:rPr>
    </w:lvl>
    <w:lvl w:ilvl="8" w:tplc="65EED958">
      <w:numFmt w:val="bullet"/>
      <w:lvlText w:val="•"/>
      <w:lvlJc w:val="left"/>
      <w:pPr>
        <w:ind w:left="8177" w:hanging="360"/>
      </w:pPr>
      <w:rPr>
        <w:rFonts w:hint="default"/>
        <w:lang w:val="es-ES" w:eastAsia="es-ES" w:bidi="es-ES"/>
      </w:rPr>
    </w:lvl>
  </w:abstractNum>
  <w:abstractNum w:abstractNumId="2" w15:restartNumberingAfterBreak="0">
    <w:nsid w:val="0B7E1AEF"/>
    <w:multiLevelType w:val="hybridMultilevel"/>
    <w:tmpl w:val="D1822828"/>
    <w:lvl w:ilvl="0" w:tplc="F56CDF3A">
      <w:start w:val="1"/>
      <w:numFmt w:val="lowerLetter"/>
      <w:lvlText w:val="%1)"/>
      <w:lvlJc w:val="left"/>
      <w:pPr>
        <w:ind w:left="230" w:hanging="219"/>
        <w:jc w:val="left"/>
      </w:pPr>
      <w:rPr>
        <w:rFonts w:ascii="Calibri" w:eastAsia="Calibri" w:hAnsi="Calibri" w:cs="Calibri" w:hint="default"/>
        <w:spacing w:val="-4"/>
        <w:w w:val="100"/>
        <w:sz w:val="18"/>
        <w:szCs w:val="18"/>
        <w:lang w:val="es-ES" w:eastAsia="es-ES" w:bidi="es-ES"/>
      </w:rPr>
    </w:lvl>
    <w:lvl w:ilvl="1" w:tplc="5DE226BE">
      <w:numFmt w:val="bullet"/>
      <w:lvlText w:val="•"/>
      <w:lvlJc w:val="left"/>
      <w:pPr>
        <w:ind w:left="606" w:hanging="219"/>
      </w:pPr>
      <w:rPr>
        <w:rFonts w:hint="default"/>
        <w:lang w:val="es-ES" w:eastAsia="es-ES" w:bidi="es-ES"/>
      </w:rPr>
    </w:lvl>
    <w:lvl w:ilvl="2" w:tplc="B60EE330">
      <w:numFmt w:val="bullet"/>
      <w:lvlText w:val="•"/>
      <w:lvlJc w:val="left"/>
      <w:pPr>
        <w:ind w:left="972" w:hanging="219"/>
      </w:pPr>
      <w:rPr>
        <w:rFonts w:hint="default"/>
        <w:lang w:val="es-ES" w:eastAsia="es-ES" w:bidi="es-ES"/>
      </w:rPr>
    </w:lvl>
    <w:lvl w:ilvl="3" w:tplc="3EDAA1D2">
      <w:numFmt w:val="bullet"/>
      <w:lvlText w:val="•"/>
      <w:lvlJc w:val="left"/>
      <w:pPr>
        <w:ind w:left="1338" w:hanging="219"/>
      </w:pPr>
      <w:rPr>
        <w:rFonts w:hint="default"/>
        <w:lang w:val="es-ES" w:eastAsia="es-ES" w:bidi="es-ES"/>
      </w:rPr>
    </w:lvl>
    <w:lvl w:ilvl="4" w:tplc="A636E236">
      <w:numFmt w:val="bullet"/>
      <w:lvlText w:val="•"/>
      <w:lvlJc w:val="left"/>
      <w:pPr>
        <w:ind w:left="1704" w:hanging="219"/>
      </w:pPr>
      <w:rPr>
        <w:rFonts w:hint="default"/>
        <w:lang w:val="es-ES" w:eastAsia="es-ES" w:bidi="es-ES"/>
      </w:rPr>
    </w:lvl>
    <w:lvl w:ilvl="5" w:tplc="F03E07C4">
      <w:numFmt w:val="bullet"/>
      <w:lvlText w:val="•"/>
      <w:lvlJc w:val="left"/>
      <w:pPr>
        <w:ind w:left="2070" w:hanging="219"/>
      </w:pPr>
      <w:rPr>
        <w:rFonts w:hint="default"/>
        <w:lang w:val="es-ES" w:eastAsia="es-ES" w:bidi="es-ES"/>
      </w:rPr>
    </w:lvl>
    <w:lvl w:ilvl="6" w:tplc="5A90A6AA">
      <w:numFmt w:val="bullet"/>
      <w:lvlText w:val="•"/>
      <w:lvlJc w:val="left"/>
      <w:pPr>
        <w:ind w:left="2436" w:hanging="219"/>
      </w:pPr>
      <w:rPr>
        <w:rFonts w:hint="default"/>
        <w:lang w:val="es-ES" w:eastAsia="es-ES" w:bidi="es-ES"/>
      </w:rPr>
    </w:lvl>
    <w:lvl w:ilvl="7" w:tplc="6A6E896E">
      <w:numFmt w:val="bullet"/>
      <w:lvlText w:val="•"/>
      <w:lvlJc w:val="left"/>
      <w:pPr>
        <w:ind w:left="2802" w:hanging="219"/>
      </w:pPr>
      <w:rPr>
        <w:rFonts w:hint="default"/>
        <w:lang w:val="es-ES" w:eastAsia="es-ES" w:bidi="es-ES"/>
      </w:rPr>
    </w:lvl>
    <w:lvl w:ilvl="8" w:tplc="B352E186">
      <w:numFmt w:val="bullet"/>
      <w:lvlText w:val="•"/>
      <w:lvlJc w:val="left"/>
      <w:pPr>
        <w:ind w:left="3168" w:hanging="219"/>
      </w:pPr>
      <w:rPr>
        <w:rFonts w:hint="default"/>
        <w:lang w:val="es-ES" w:eastAsia="es-ES" w:bidi="es-ES"/>
      </w:rPr>
    </w:lvl>
  </w:abstractNum>
  <w:abstractNum w:abstractNumId="3" w15:restartNumberingAfterBreak="0">
    <w:nsid w:val="0CFD72E3"/>
    <w:multiLevelType w:val="hybridMultilevel"/>
    <w:tmpl w:val="5FAA665E"/>
    <w:lvl w:ilvl="0" w:tplc="8D5ED01A">
      <w:numFmt w:val="bullet"/>
      <w:lvlText w:val="-"/>
      <w:lvlJc w:val="left"/>
      <w:pPr>
        <w:ind w:left="391" w:hanging="284"/>
      </w:pPr>
      <w:rPr>
        <w:rFonts w:ascii="Calibri" w:eastAsia="Calibri" w:hAnsi="Calibri" w:cs="Calibri" w:hint="default"/>
        <w:w w:val="99"/>
        <w:sz w:val="20"/>
        <w:szCs w:val="20"/>
        <w:lang w:val="es-ES" w:eastAsia="es-ES" w:bidi="es-ES"/>
      </w:rPr>
    </w:lvl>
    <w:lvl w:ilvl="1" w:tplc="14648916">
      <w:numFmt w:val="bullet"/>
      <w:lvlText w:val="•"/>
      <w:lvlJc w:val="left"/>
      <w:pPr>
        <w:ind w:left="794" w:hanging="284"/>
      </w:pPr>
      <w:rPr>
        <w:rFonts w:hint="default"/>
        <w:lang w:val="es-ES" w:eastAsia="es-ES" w:bidi="es-ES"/>
      </w:rPr>
    </w:lvl>
    <w:lvl w:ilvl="2" w:tplc="7DA242B6">
      <w:numFmt w:val="bullet"/>
      <w:lvlText w:val="•"/>
      <w:lvlJc w:val="left"/>
      <w:pPr>
        <w:ind w:left="1188" w:hanging="284"/>
      </w:pPr>
      <w:rPr>
        <w:rFonts w:hint="default"/>
        <w:lang w:val="es-ES" w:eastAsia="es-ES" w:bidi="es-ES"/>
      </w:rPr>
    </w:lvl>
    <w:lvl w:ilvl="3" w:tplc="9AE01CE2">
      <w:numFmt w:val="bullet"/>
      <w:lvlText w:val="•"/>
      <w:lvlJc w:val="left"/>
      <w:pPr>
        <w:ind w:left="1582" w:hanging="284"/>
      </w:pPr>
      <w:rPr>
        <w:rFonts w:hint="default"/>
        <w:lang w:val="es-ES" w:eastAsia="es-ES" w:bidi="es-ES"/>
      </w:rPr>
    </w:lvl>
    <w:lvl w:ilvl="4" w:tplc="83D60746">
      <w:numFmt w:val="bullet"/>
      <w:lvlText w:val="•"/>
      <w:lvlJc w:val="left"/>
      <w:pPr>
        <w:ind w:left="1976" w:hanging="284"/>
      </w:pPr>
      <w:rPr>
        <w:rFonts w:hint="default"/>
        <w:lang w:val="es-ES" w:eastAsia="es-ES" w:bidi="es-ES"/>
      </w:rPr>
    </w:lvl>
    <w:lvl w:ilvl="5" w:tplc="5C36ED10">
      <w:numFmt w:val="bullet"/>
      <w:lvlText w:val="•"/>
      <w:lvlJc w:val="left"/>
      <w:pPr>
        <w:ind w:left="2371" w:hanging="284"/>
      </w:pPr>
      <w:rPr>
        <w:rFonts w:hint="default"/>
        <w:lang w:val="es-ES" w:eastAsia="es-ES" w:bidi="es-ES"/>
      </w:rPr>
    </w:lvl>
    <w:lvl w:ilvl="6" w:tplc="3D3467CC">
      <w:numFmt w:val="bullet"/>
      <w:lvlText w:val="•"/>
      <w:lvlJc w:val="left"/>
      <w:pPr>
        <w:ind w:left="2765" w:hanging="284"/>
      </w:pPr>
      <w:rPr>
        <w:rFonts w:hint="default"/>
        <w:lang w:val="es-ES" w:eastAsia="es-ES" w:bidi="es-ES"/>
      </w:rPr>
    </w:lvl>
    <w:lvl w:ilvl="7" w:tplc="9B86E026">
      <w:numFmt w:val="bullet"/>
      <w:lvlText w:val="•"/>
      <w:lvlJc w:val="left"/>
      <w:pPr>
        <w:ind w:left="3159" w:hanging="284"/>
      </w:pPr>
      <w:rPr>
        <w:rFonts w:hint="default"/>
        <w:lang w:val="es-ES" w:eastAsia="es-ES" w:bidi="es-ES"/>
      </w:rPr>
    </w:lvl>
    <w:lvl w:ilvl="8" w:tplc="A14EC814">
      <w:numFmt w:val="bullet"/>
      <w:lvlText w:val="•"/>
      <w:lvlJc w:val="left"/>
      <w:pPr>
        <w:ind w:left="3553" w:hanging="284"/>
      </w:pPr>
      <w:rPr>
        <w:rFonts w:hint="default"/>
        <w:lang w:val="es-ES" w:eastAsia="es-ES" w:bidi="es-ES"/>
      </w:rPr>
    </w:lvl>
  </w:abstractNum>
  <w:abstractNum w:abstractNumId="4" w15:restartNumberingAfterBreak="0">
    <w:nsid w:val="0E087F64"/>
    <w:multiLevelType w:val="hybridMultilevel"/>
    <w:tmpl w:val="050C12E4"/>
    <w:lvl w:ilvl="0" w:tplc="39DAA80E">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8ADA523A">
      <w:numFmt w:val="bullet"/>
      <w:lvlText w:val="•"/>
      <w:lvlJc w:val="left"/>
      <w:pPr>
        <w:ind w:left="1442" w:hanging="360"/>
      </w:pPr>
      <w:rPr>
        <w:rFonts w:hint="default"/>
        <w:lang w:val="es-ES" w:eastAsia="es-ES" w:bidi="es-ES"/>
      </w:rPr>
    </w:lvl>
    <w:lvl w:ilvl="2" w:tplc="FF3A1084">
      <w:numFmt w:val="bullet"/>
      <w:lvlText w:val="•"/>
      <w:lvlJc w:val="left"/>
      <w:pPr>
        <w:ind w:left="2404" w:hanging="360"/>
      </w:pPr>
      <w:rPr>
        <w:rFonts w:hint="default"/>
        <w:lang w:val="es-ES" w:eastAsia="es-ES" w:bidi="es-ES"/>
      </w:rPr>
    </w:lvl>
    <w:lvl w:ilvl="3" w:tplc="14C04DD0">
      <w:numFmt w:val="bullet"/>
      <w:lvlText w:val="•"/>
      <w:lvlJc w:val="left"/>
      <w:pPr>
        <w:ind w:left="3366" w:hanging="360"/>
      </w:pPr>
      <w:rPr>
        <w:rFonts w:hint="default"/>
        <w:lang w:val="es-ES" w:eastAsia="es-ES" w:bidi="es-ES"/>
      </w:rPr>
    </w:lvl>
    <w:lvl w:ilvl="4" w:tplc="BBDEC59E">
      <w:numFmt w:val="bullet"/>
      <w:lvlText w:val="•"/>
      <w:lvlJc w:val="left"/>
      <w:pPr>
        <w:ind w:left="4328" w:hanging="360"/>
      </w:pPr>
      <w:rPr>
        <w:rFonts w:hint="default"/>
        <w:lang w:val="es-ES" w:eastAsia="es-ES" w:bidi="es-ES"/>
      </w:rPr>
    </w:lvl>
    <w:lvl w:ilvl="5" w:tplc="BE566064">
      <w:numFmt w:val="bullet"/>
      <w:lvlText w:val="•"/>
      <w:lvlJc w:val="left"/>
      <w:pPr>
        <w:ind w:left="5291" w:hanging="360"/>
      </w:pPr>
      <w:rPr>
        <w:rFonts w:hint="default"/>
        <w:lang w:val="es-ES" w:eastAsia="es-ES" w:bidi="es-ES"/>
      </w:rPr>
    </w:lvl>
    <w:lvl w:ilvl="6" w:tplc="4D54277E">
      <w:numFmt w:val="bullet"/>
      <w:lvlText w:val="•"/>
      <w:lvlJc w:val="left"/>
      <w:pPr>
        <w:ind w:left="6253" w:hanging="360"/>
      </w:pPr>
      <w:rPr>
        <w:rFonts w:hint="default"/>
        <w:lang w:val="es-ES" w:eastAsia="es-ES" w:bidi="es-ES"/>
      </w:rPr>
    </w:lvl>
    <w:lvl w:ilvl="7" w:tplc="8690D426">
      <w:numFmt w:val="bullet"/>
      <w:lvlText w:val="•"/>
      <w:lvlJc w:val="left"/>
      <w:pPr>
        <w:ind w:left="7215" w:hanging="360"/>
      </w:pPr>
      <w:rPr>
        <w:rFonts w:hint="default"/>
        <w:lang w:val="es-ES" w:eastAsia="es-ES" w:bidi="es-ES"/>
      </w:rPr>
    </w:lvl>
    <w:lvl w:ilvl="8" w:tplc="3A9A7566">
      <w:numFmt w:val="bullet"/>
      <w:lvlText w:val="•"/>
      <w:lvlJc w:val="left"/>
      <w:pPr>
        <w:ind w:left="8177" w:hanging="360"/>
      </w:pPr>
      <w:rPr>
        <w:rFonts w:hint="default"/>
        <w:lang w:val="es-ES" w:eastAsia="es-ES" w:bidi="es-ES"/>
      </w:rPr>
    </w:lvl>
  </w:abstractNum>
  <w:abstractNum w:abstractNumId="5" w15:restartNumberingAfterBreak="0">
    <w:nsid w:val="0EA574F9"/>
    <w:multiLevelType w:val="hybridMultilevel"/>
    <w:tmpl w:val="A36E465A"/>
    <w:lvl w:ilvl="0" w:tplc="59F6C5D0">
      <w:numFmt w:val="bullet"/>
      <w:lvlText w:val="-"/>
      <w:lvlJc w:val="left"/>
      <w:pPr>
        <w:ind w:left="438" w:hanging="142"/>
      </w:pPr>
      <w:rPr>
        <w:rFonts w:ascii="Calibri" w:eastAsia="Calibri" w:hAnsi="Calibri" w:cs="Calibri" w:hint="default"/>
        <w:w w:val="99"/>
        <w:sz w:val="20"/>
        <w:szCs w:val="20"/>
        <w:lang w:val="es-ES" w:eastAsia="es-ES" w:bidi="es-ES"/>
      </w:rPr>
    </w:lvl>
    <w:lvl w:ilvl="1" w:tplc="41B4EA9E">
      <w:numFmt w:val="bullet"/>
      <w:lvlText w:val="•"/>
      <w:lvlJc w:val="left"/>
      <w:pPr>
        <w:ind w:left="888" w:hanging="142"/>
      </w:pPr>
      <w:rPr>
        <w:rFonts w:hint="default"/>
        <w:lang w:val="es-ES" w:eastAsia="es-ES" w:bidi="es-ES"/>
      </w:rPr>
    </w:lvl>
    <w:lvl w:ilvl="2" w:tplc="5216AA9E">
      <w:numFmt w:val="bullet"/>
      <w:lvlText w:val="•"/>
      <w:lvlJc w:val="left"/>
      <w:pPr>
        <w:ind w:left="1337" w:hanging="142"/>
      </w:pPr>
      <w:rPr>
        <w:rFonts w:hint="default"/>
        <w:lang w:val="es-ES" w:eastAsia="es-ES" w:bidi="es-ES"/>
      </w:rPr>
    </w:lvl>
    <w:lvl w:ilvl="3" w:tplc="F274D3E4">
      <w:numFmt w:val="bullet"/>
      <w:lvlText w:val="•"/>
      <w:lvlJc w:val="left"/>
      <w:pPr>
        <w:ind w:left="1785" w:hanging="142"/>
      </w:pPr>
      <w:rPr>
        <w:rFonts w:hint="default"/>
        <w:lang w:val="es-ES" w:eastAsia="es-ES" w:bidi="es-ES"/>
      </w:rPr>
    </w:lvl>
    <w:lvl w:ilvl="4" w:tplc="6F4885FA">
      <w:numFmt w:val="bullet"/>
      <w:lvlText w:val="•"/>
      <w:lvlJc w:val="left"/>
      <w:pPr>
        <w:ind w:left="2234" w:hanging="142"/>
      </w:pPr>
      <w:rPr>
        <w:rFonts w:hint="default"/>
        <w:lang w:val="es-ES" w:eastAsia="es-ES" w:bidi="es-ES"/>
      </w:rPr>
    </w:lvl>
    <w:lvl w:ilvl="5" w:tplc="269204BC">
      <w:numFmt w:val="bullet"/>
      <w:lvlText w:val="•"/>
      <w:lvlJc w:val="left"/>
      <w:pPr>
        <w:ind w:left="2683" w:hanging="142"/>
      </w:pPr>
      <w:rPr>
        <w:rFonts w:hint="default"/>
        <w:lang w:val="es-ES" w:eastAsia="es-ES" w:bidi="es-ES"/>
      </w:rPr>
    </w:lvl>
    <w:lvl w:ilvl="6" w:tplc="007A9A82">
      <w:numFmt w:val="bullet"/>
      <w:lvlText w:val="•"/>
      <w:lvlJc w:val="left"/>
      <w:pPr>
        <w:ind w:left="3131" w:hanging="142"/>
      </w:pPr>
      <w:rPr>
        <w:rFonts w:hint="default"/>
        <w:lang w:val="es-ES" w:eastAsia="es-ES" w:bidi="es-ES"/>
      </w:rPr>
    </w:lvl>
    <w:lvl w:ilvl="7" w:tplc="17F4482C">
      <w:numFmt w:val="bullet"/>
      <w:lvlText w:val="•"/>
      <w:lvlJc w:val="left"/>
      <w:pPr>
        <w:ind w:left="3580" w:hanging="142"/>
      </w:pPr>
      <w:rPr>
        <w:rFonts w:hint="default"/>
        <w:lang w:val="es-ES" w:eastAsia="es-ES" w:bidi="es-ES"/>
      </w:rPr>
    </w:lvl>
    <w:lvl w:ilvl="8" w:tplc="42F07AC2">
      <w:numFmt w:val="bullet"/>
      <w:lvlText w:val="•"/>
      <w:lvlJc w:val="left"/>
      <w:pPr>
        <w:ind w:left="4028" w:hanging="142"/>
      </w:pPr>
      <w:rPr>
        <w:rFonts w:hint="default"/>
        <w:lang w:val="es-ES" w:eastAsia="es-ES" w:bidi="es-ES"/>
      </w:rPr>
    </w:lvl>
  </w:abstractNum>
  <w:abstractNum w:abstractNumId="6" w15:restartNumberingAfterBreak="0">
    <w:nsid w:val="0ED4209B"/>
    <w:multiLevelType w:val="hybridMultilevel"/>
    <w:tmpl w:val="22DA7F46"/>
    <w:lvl w:ilvl="0" w:tplc="014AB4C6">
      <w:numFmt w:val="bullet"/>
      <w:lvlText w:val=""/>
      <w:lvlJc w:val="left"/>
      <w:pPr>
        <w:ind w:left="467" w:hanging="360"/>
      </w:pPr>
      <w:rPr>
        <w:rFonts w:ascii="Symbol" w:eastAsia="Symbol" w:hAnsi="Symbol" w:cs="Symbol" w:hint="default"/>
        <w:w w:val="100"/>
        <w:sz w:val="22"/>
        <w:szCs w:val="22"/>
        <w:lang w:val="es-ES" w:eastAsia="es-ES" w:bidi="es-ES"/>
      </w:rPr>
    </w:lvl>
    <w:lvl w:ilvl="1" w:tplc="B8ECE306">
      <w:numFmt w:val="bullet"/>
      <w:lvlText w:val="•"/>
      <w:lvlJc w:val="left"/>
      <w:pPr>
        <w:ind w:left="980" w:hanging="360"/>
      </w:pPr>
      <w:rPr>
        <w:rFonts w:hint="default"/>
        <w:lang w:val="es-ES" w:eastAsia="es-ES" w:bidi="es-ES"/>
      </w:rPr>
    </w:lvl>
    <w:lvl w:ilvl="2" w:tplc="18B66076">
      <w:numFmt w:val="bullet"/>
      <w:lvlText w:val="•"/>
      <w:lvlJc w:val="left"/>
      <w:pPr>
        <w:ind w:left="1500" w:hanging="360"/>
      </w:pPr>
      <w:rPr>
        <w:rFonts w:hint="default"/>
        <w:lang w:val="es-ES" w:eastAsia="es-ES" w:bidi="es-ES"/>
      </w:rPr>
    </w:lvl>
    <w:lvl w:ilvl="3" w:tplc="FC1685E0">
      <w:numFmt w:val="bullet"/>
      <w:lvlText w:val="•"/>
      <w:lvlJc w:val="left"/>
      <w:pPr>
        <w:ind w:left="2020" w:hanging="360"/>
      </w:pPr>
      <w:rPr>
        <w:rFonts w:hint="default"/>
        <w:lang w:val="es-ES" w:eastAsia="es-ES" w:bidi="es-ES"/>
      </w:rPr>
    </w:lvl>
    <w:lvl w:ilvl="4" w:tplc="706A0F8C">
      <w:numFmt w:val="bullet"/>
      <w:lvlText w:val="•"/>
      <w:lvlJc w:val="left"/>
      <w:pPr>
        <w:ind w:left="2541" w:hanging="360"/>
      </w:pPr>
      <w:rPr>
        <w:rFonts w:hint="default"/>
        <w:lang w:val="es-ES" w:eastAsia="es-ES" w:bidi="es-ES"/>
      </w:rPr>
    </w:lvl>
    <w:lvl w:ilvl="5" w:tplc="EDE4DCAC">
      <w:numFmt w:val="bullet"/>
      <w:lvlText w:val="•"/>
      <w:lvlJc w:val="left"/>
      <w:pPr>
        <w:ind w:left="3061" w:hanging="360"/>
      </w:pPr>
      <w:rPr>
        <w:rFonts w:hint="default"/>
        <w:lang w:val="es-ES" w:eastAsia="es-ES" w:bidi="es-ES"/>
      </w:rPr>
    </w:lvl>
    <w:lvl w:ilvl="6" w:tplc="7282573E">
      <w:numFmt w:val="bullet"/>
      <w:lvlText w:val="•"/>
      <w:lvlJc w:val="left"/>
      <w:pPr>
        <w:ind w:left="3581" w:hanging="360"/>
      </w:pPr>
      <w:rPr>
        <w:rFonts w:hint="default"/>
        <w:lang w:val="es-ES" w:eastAsia="es-ES" w:bidi="es-ES"/>
      </w:rPr>
    </w:lvl>
    <w:lvl w:ilvl="7" w:tplc="455C381A">
      <w:numFmt w:val="bullet"/>
      <w:lvlText w:val="•"/>
      <w:lvlJc w:val="left"/>
      <w:pPr>
        <w:ind w:left="4102" w:hanging="360"/>
      </w:pPr>
      <w:rPr>
        <w:rFonts w:hint="default"/>
        <w:lang w:val="es-ES" w:eastAsia="es-ES" w:bidi="es-ES"/>
      </w:rPr>
    </w:lvl>
    <w:lvl w:ilvl="8" w:tplc="A0149FB0">
      <w:numFmt w:val="bullet"/>
      <w:lvlText w:val="•"/>
      <w:lvlJc w:val="left"/>
      <w:pPr>
        <w:ind w:left="4622" w:hanging="360"/>
      </w:pPr>
      <w:rPr>
        <w:rFonts w:hint="default"/>
        <w:lang w:val="es-ES" w:eastAsia="es-ES" w:bidi="es-ES"/>
      </w:rPr>
    </w:lvl>
  </w:abstractNum>
  <w:abstractNum w:abstractNumId="7" w15:restartNumberingAfterBreak="0">
    <w:nsid w:val="1106503C"/>
    <w:multiLevelType w:val="hybridMultilevel"/>
    <w:tmpl w:val="B4105520"/>
    <w:lvl w:ilvl="0" w:tplc="212ACD2A">
      <w:start w:val="1"/>
      <w:numFmt w:val="lowerLetter"/>
      <w:lvlText w:val="%1."/>
      <w:lvlJc w:val="left"/>
      <w:pPr>
        <w:ind w:left="826" w:hanging="360"/>
        <w:jc w:val="left"/>
      </w:pPr>
      <w:rPr>
        <w:rFonts w:ascii="Calibri" w:eastAsia="Calibri" w:hAnsi="Calibri" w:cs="Calibri" w:hint="default"/>
        <w:spacing w:val="-1"/>
        <w:w w:val="100"/>
        <w:sz w:val="22"/>
        <w:szCs w:val="22"/>
        <w:lang w:val="es-ES" w:eastAsia="es-ES" w:bidi="es-ES"/>
      </w:rPr>
    </w:lvl>
    <w:lvl w:ilvl="1" w:tplc="72129066">
      <w:numFmt w:val="bullet"/>
      <w:lvlText w:val="•"/>
      <w:lvlJc w:val="left"/>
      <w:pPr>
        <w:ind w:left="1748" w:hanging="360"/>
      </w:pPr>
      <w:rPr>
        <w:rFonts w:hint="default"/>
        <w:lang w:val="es-ES" w:eastAsia="es-ES" w:bidi="es-ES"/>
      </w:rPr>
    </w:lvl>
    <w:lvl w:ilvl="2" w:tplc="3C447906">
      <w:numFmt w:val="bullet"/>
      <w:lvlText w:val="•"/>
      <w:lvlJc w:val="left"/>
      <w:pPr>
        <w:ind w:left="2676" w:hanging="360"/>
      </w:pPr>
      <w:rPr>
        <w:rFonts w:hint="default"/>
        <w:lang w:val="es-ES" w:eastAsia="es-ES" w:bidi="es-ES"/>
      </w:rPr>
    </w:lvl>
    <w:lvl w:ilvl="3" w:tplc="6A1646C6">
      <w:numFmt w:val="bullet"/>
      <w:lvlText w:val="•"/>
      <w:lvlJc w:val="left"/>
      <w:pPr>
        <w:ind w:left="3604" w:hanging="360"/>
      </w:pPr>
      <w:rPr>
        <w:rFonts w:hint="default"/>
        <w:lang w:val="es-ES" w:eastAsia="es-ES" w:bidi="es-ES"/>
      </w:rPr>
    </w:lvl>
    <w:lvl w:ilvl="4" w:tplc="912A7D30">
      <w:numFmt w:val="bullet"/>
      <w:lvlText w:val="•"/>
      <w:lvlJc w:val="left"/>
      <w:pPr>
        <w:ind w:left="4532" w:hanging="360"/>
      </w:pPr>
      <w:rPr>
        <w:rFonts w:hint="default"/>
        <w:lang w:val="es-ES" w:eastAsia="es-ES" w:bidi="es-ES"/>
      </w:rPr>
    </w:lvl>
    <w:lvl w:ilvl="5" w:tplc="244835BA">
      <w:numFmt w:val="bullet"/>
      <w:lvlText w:val="•"/>
      <w:lvlJc w:val="left"/>
      <w:pPr>
        <w:ind w:left="5461" w:hanging="360"/>
      </w:pPr>
      <w:rPr>
        <w:rFonts w:hint="default"/>
        <w:lang w:val="es-ES" w:eastAsia="es-ES" w:bidi="es-ES"/>
      </w:rPr>
    </w:lvl>
    <w:lvl w:ilvl="6" w:tplc="802EFBDC">
      <w:numFmt w:val="bullet"/>
      <w:lvlText w:val="•"/>
      <w:lvlJc w:val="left"/>
      <w:pPr>
        <w:ind w:left="6389" w:hanging="360"/>
      </w:pPr>
      <w:rPr>
        <w:rFonts w:hint="default"/>
        <w:lang w:val="es-ES" w:eastAsia="es-ES" w:bidi="es-ES"/>
      </w:rPr>
    </w:lvl>
    <w:lvl w:ilvl="7" w:tplc="D71E20BC">
      <w:numFmt w:val="bullet"/>
      <w:lvlText w:val="•"/>
      <w:lvlJc w:val="left"/>
      <w:pPr>
        <w:ind w:left="7317" w:hanging="360"/>
      </w:pPr>
      <w:rPr>
        <w:rFonts w:hint="default"/>
        <w:lang w:val="es-ES" w:eastAsia="es-ES" w:bidi="es-ES"/>
      </w:rPr>
    </w:lvl>
    <w:lvl w:ilvl="8" w:tplc="544AEAB4">
      <w:numFmt w:val="bullet"/>
      <w:lvlText w:val="•"/>
      <w:lvlJc w:val="left"/>
      <w:pPr>
        <w:ind w:left="8245" w:hanging="360"/>
      </w:pPr>
      <w:rPr>
        <w:rFonts w:hint="default"/>
        <w:lang w:val="es-ES" w:eastAsia="es-ES" w:bidi="es-ES"/>
      </w:rPr>
    </w:lvl>
  </w:abstractNum>
  <w:abstractNum w:abstractNumId="8" w15:restartNumberingAfterBreak="0">
    <w:nsid w:val="129F0722"/>
    <w:multiLevelType w:val="hybridMultilevel"/>
    <w:tmpl w:val="CAB29076"/>
    <w:lvl w:ilvl="0" w:tplc="A704DABA">
      <w:start w:val="1"/>
      <w:numFmt w:val="lowerLetter"/>
      <w:lvlText w:val="%1)"/>
      <w:lvlJc w:val="left"/>
      <w:pPr>
        <w:ind w:left="1198" w:hanging="360"/>
        <w:jc w:val="left"/>
      </w:pPr>
      <w:rPr>
        <w:rFonts w:ascii="Calibri" w:eastAsia="Calibri" w:hAnsi="Calibri" w:cs="Calibri" w:hint="default"/>
        <w:b/>
        <w:bCs/>
        <w:spacing w:val="-1"/>
        <w:w w:val="100"/>
        <w:sz w:val="22"/>
        <w:szCs w:val="22"/>
        <w:lang w:val="es-ES" w:eastAsia="es-ES" w:bidi="es-ES"/>
      </w:rPr>
    </w:lvl>
    <w:lvl w:ilvl="1" w:tplc="8A64B324">
      <w:start w:val="1"/>
      <w:numFmt w:val="upperRoman"/>
      <w:lvlText w:val="%2."/>
      <w:lvlJc w:val="left"/>
      <w:pPr>
        <w:ind w:left="1558" w:hanging="478"/>
        <w:jc w:val="right"/>
      </w:pPr>
      <w:rPr>
        <w:rFonts w:hint="default"/>
        <w:b/>
        <w:bCs/>
        <w:spacing w:val="0"/>
        <w:w w:val="100"/>
        <w:lang w:val="es-ES" w:eastAsia="es-ES" w:bidi="es-ES"/>
      </w:rPr>
    </w:lvl>
    <w:lvl w:ilvl="2" w:tplc="DA600CC2">
      <w:numFmt w:val="bullet"/>
      <w:lvlText w:val="•"/>
      <w:lvlJc w:val="left"/>
      <w:pPr>
        <w:ind w:left="2509" w:hanging="478"/>
      </w:pPr>
      <w:rPr>
        <w:rFonts w:hint="default"/>
        <w:lang w:val="es-ES" w:eastAsia="es-ES" w:bidi="es-ES"/>
      </w:rPr>
    </w:lvl>
    <w:lvl w:ilvl="3" w:tplc="C514398C">
      <w:numFmt w:val="bullet"/>
      <w:lvlText w:val="•"/>
      <w:lvlJc w:val="left"/>
      <w:pPr>
        <w:ind w:left="3458" w:hanging="478"/>
      </w:pPr>
      <w:rPr>
        <w:rFonts w:hint="default"/>
        <w:lang w:val="es-ES" w:eastAsia="es-ES" w:bidi="es-ES"/>
      </w:rPr>
    </w:lvl>
    <w:lvl w:ilvl="4" w:tplc="2992185E">
      <w:numFmt w:val="bullet"/>
      <w:lvlText w:val="•"/>
      <w:lvlJc w:val="left"/>
      <w:pPr>
        <w:ind w:left="4407" w:hanging="478"/>
      </w:pPr>
      <w:rPr>
        <w:rFonts w:hint="default"/>
        <w:lang w:val="es-ES" w:eastAsia="es-ES" w:bidi="es-ES"/>
      </w:rPr>
    </w:lvl>
    <w:lvl w:ilvl="5" w:tplc="4E3AA118">
      <w:numFmt w:val="bullet"/>
      <w:lvlText w:val="•"/>
      <w:lvlJc w:val="left"/>
      <w:pPr>
        <w:ind w:left="5356" w:hanging="478"/>
      </w:pPr>
      <w:rPr>
        <w:rFonts w:hint="default"/>
        <w:lang w:val="es-ES" w:eastAsia="es-ES" w:bidi="es-ES"/>
      </w:rPr>
    </w:lvl>
    <w:lvl w:ilvl="6" w:tplc="B86695B0">
      <w:numFmt w:val="bullet"/>
      <w:lvlText w:val="•"/>
      <w:lvlJc w:val="left"/>
      <w:pPr>
        <w:ind w:left="6305" w:hanging="478"/>
      </w:pPr>
      <w:rPr>
        <w:rFonts w:hint="default"/>
        <w:lang w:val="es-ES" w:eastAsia="es-ES" w:bidi="es-ES"/>
      </w:rPr>
    </w:lvl>
    <w:lvl w:ilvl="7" w:tplc="2FBA6E34">
      <w:numFmt w:val="bullet"/>
      <w:lvlText w:val="•"/>
      <w:lvlJc w:val="left"/>
      <w:pPr>
        <w:ind w:left="7254" w:hanging="478"/>
      </w:pPr>
      <w:rPr>
        <w:rFonts w:hint="default"/>
        <w:lang w:val="es-ES" w:eastAsia="es-ES" w:bidi="es-ES"/>
      </w:rPr>
    </w:lvl>
    <w:lvl w:ilvl="8" w:tplc="39F831CC">
      <w:numFmt w:val="bullet"/>
      <w:lvlText w:val="•"/>
      <w:lvlJc w:val="left"/>
      <w:pPr>
        <w:ind w:left="8204" w:hanging="478"/>
      </w:pPr>
      <w:rPr>
        <w:rFonts w:hint="default"/>
        <w:lang w:val="es-ES" w:eastAsia="es-ES" w:bidi="es-ES"/>
      </w:rPr>
    </w:lvl>
  </w:abstractNum>
  <w:abstractNum w:abstractNumId="9" w15:restartNumberingAfterBreak="0">
    <w:nsid w:val="19A33AB8"/>
    <w:multiLevelType w:val="multilevel"/>
    <w:tmpl w:val="D726792A"/>
    <w:lvl w:ilvl="0">
      <w:start w:val="7"/>
      <w:numFmt w:val="decimal"/>
      <w:lvlText w:val="%1"/>
      <w:lvlJc w:val="left"/>
      <w:pPr>
        <w:ind w:left="838" w:hanging="720"/>
        <w:jc w:val="left"/>
      </w:pPr>
      <w:rPr>
        <w:rFonts w:hint="default"/>
        <w:lang w:val="es-ES" w:eastAsia="es-ES" w:bidi="es-ES"/>
      </w:rPr>
    </w:lvl>
    <w:lvl w:ilvl="1">
      <w:start w:val="1"/>
      <w:numFmt w:val="decimal"/>
      <w:lvlText w:val="%1.%2"/>
      <w:lvlJc w:val="left"/>
      <w:pPr>
        <w:ind w:left="838" w:hanging="720"/>
        <w:jc w:val="left"/>
      </w:pPr>
      <w:rPr>
        <w:rFonts w:hint="default"/>
        <w:lang w:val="es-ES" w:eastAsia="es-ES" w:bidi="es-ES"/>
      </w:rPr>
    </w:lvl>
    <w:lvl w:ilvl="2">
      <w:start w:val="2"/>
      <w:numFmt w:val="decimal"/>
      <w:lvlText w:val="%1.%2.%3"/>
      <w:lvlJc w:val="left"/>
      <w:pPr>
        <w:ind w:left="838" w:hanging="720"/>
        <w:jc w:val="left"/>
      </w:pPr>
      <w:rPr>
        <w:rFonts w:hint="default"/>
        <w:lang w:val="es-ES" w:eastAsia="es-ES" w:bidi="es-ES"/>
      </w:rPr>
    </w:lvl>
    <w:lvl w:ilvl="3">
      <w:start w:val="1"/>
      <w:numFmt w:val="decimal"/>
      <w:lvlText w:val="%1.%2.%3.%4"/>
      <w:lvlJc w:val="left"/>
      <w:pPr>
        <w:ind w:left="838" w:hanging="720"/>
        <w:jc w:val="left"/>
      </w:pPr>
      <w:rPr>
        <w:rFonts w:ascii="Calibri" w:eastAsia="Calibri" w:hAnsi="Calibri" w:cs="Calibri" w:hint="default"/>
        <w:b/>
        <w:bCs/>
        <w:spacing w:val="-2"/>
        <w:w w:val="100"/>
        <w:sz w:val="22"/>
        <w:szCs w:val="22"/>
        <w:lang w:val="es-ES" w:eastAsia="es-ES" w:bidi="es-ES"/>
      </w:rPr>
    </w:lvl>
    <w:lvl w:ilvl="4">
      <w:start w:val="1"/>
      <w:numFmt w:val="lowerLetter"/>
      <w:lvlText w:val="%5."/>
      <w:lvlJc w:val="left"/>
      <w:pPr>
        <w:ind w:left="838" w:hanging="360"/>
        <w:jc w:val="left"/>
      </w:pPr>
      <w:rPr>
        <w:rFonts w:ascii="Calibri" w:eastAsia="Calibri" w:hAnsi="Calibri" w:cs="Calibri" w:hint="default"/>
        <w:spacing w:val="-1"/>
        <w:w w:val="100"/>
        <w:sz w:val="22"/>
        <w:szCs w:val="22"/>
        <w:lang w:val="es-ES" w:eastAsia="es-ES" w:bidi="es-ES"/>
      </w:rPr>
    </w:lvl>
    <w:lvl w:ilvl="5">
      <w:numFmt w:val="bullet"/>
      <w:lvlText w:val="•"/>
      <w:lvlJc w:val="left"/>
      <w:pPr>
        <w:ind w:left="5471" w:hanging="360"/>
      </w:pPr>
      <w:rPr>
        <w:rFonts w:hint="default"/>
        <w:lang w:val="es-ES" w:eastAsia="es-ES" w:bidi="es-ES"/>
      </w:rPr>
    </w:lvl>
    <w:lvl w:ilvl="6">
      <w:numFmt w:val="bullet"/>
      <w:lvlText w:val="•"/>
      <w:lvlJc w:val="left"/>
      <w:pPr>
        <w:ind w:left="6397" w:hanging="360"/>
      </w:pPr>
      <w:rPr>
        <w:rFonts w:hint="default"/>
        <w:lang w:val="es-ES" w:eastAsia="es-ES" w:bidi="es-ES"/>
      </w:rPr>
    </w:lvl>
    <w:lvl w:ilvl="7">
      <w:numFmt w:val="bullet"/>
      <w:lvlText w:val="•"/>
      <w:lvlJc w:val="left"/>
      <w:pPr>
        <w:ind w:left="7323" w:hanging="360"/>
      </w:pPr>
      <w:rPr>
        <w:rFonts w:hint="default"/>
        <w:lang w:val="es-ES" w:eastAsia="es-ES" w:bidi="es-ES"/>
      </w:rPr>
    </w:lvl>
    <w:lvl w:ilvl="8">
      <w:numFmt w:val="bullet"/>
      <w:lvlText w:val="•"/>
      <w:lvlJc w:val="left"/>
      <w:pPr>
        <w:ind w:left="8249" w:hanging="360"/>
      </w:pPr>
      <w:rPr>
        <w:rFonts w:hint="default"/>
        <w:lang w:val="es-ES" w:eastAsia="es-ES" w:bidi="es-ES"/>
      </w:rPr>
    </w:lvl>
  </w:abstractNum>
  <w:abstractNum w:abstractNumId="10" w15:restartNumberingAfterBreak="0">
    <w:nsid w:val="1B2808D0"/>
    <w:multiLevelType w:val="hybridMultilevel"/>
    <w:tmpl w:val="9CFAB826"/>
    <w:lvl w:ilvl="0" w:tplc="1DCC6B96">
      <w:numFmt w:val="bullet"/>
      <w:lvlText w:val="-"/>
      <w:lvlJc w:val="left"/>
      <w:pPr>
        <w:ind w:left="438" w:hanging="142"/>
      </w:pPr>
      <w:rPr>
        <w:rFonts w:ascii="Calibri" w:eastAsia="Calibri" w:hAnsi="Calibri" w:cs="Calibri" w:hint="default"/>
        <w:w w:val="99"/>
        <w:sz w:val="20"/>
        <w:szCs w:val="20"/>
        <w:lang w:val="es-ES" w:eastAsia="es-ES" w:bidi="es-ES"/>
      </w:rPr>
    </w:lvl>
    <w:lvl w:ilvl="1" w:tplc="C0227300">
      <w:numFmt w:val="bullet"/>
      <w:lvlText w:val="•"/>
      <w:lvlJc w:val="left"/>
      <w:pPr>
        <w:ind w:left="888" w:hanging="142"/>
      </w:pPr>
      <w:rPr>
        <w:rFonts w:hint="default"/>
        <w:lang w:val="es-ES" w:eastAsia="es-ES" w:bidi="es-ES"/>
      </w:rPr>
    </w:lvl>
    <w:lvl w:ilvl="2" w:tplc="52CCC22E">
      <w:numFmt w:val="bullet"/>
      <w:lvlText w:val="•"/>
      <w:lvlJc w:val="left"/>
      <w:pPr>
        <w:ind w:left="1337" w:hanging="142"/>
      </w:pPr>
      <w:rPr>
        <w:rFonts w:hint="default"/>
        <w:lang w:val="es-ES" w:eastAsia="es-ES" w:bidi="es-ES"/>
      </w:rPr>
    </w:lvl>
    <w:lvl w:ilvl="3" w:tplc="F21A5E00">
      <w:numFmt w:val="bullet"/>
      <w:lvlText w:val="•"/>
      <w:lvlJc w:val="left"/>
      <w:pPr>
        <w:ind w:left="1785" w:hanging="142"/>
      </w:pPr>
      <w:rPr>
        <w:rFonts w:hint="default"/>
        <w:lang w:val="es-ES" w:eastAsia="es-ES" w:bidi="es-ES"/>
      </w:rPr>
    </w:lvl>
    <w:lvl w:ilvl="4" w:tplc="79DC80FA">
      <w:numFmt w:val="bullet"/>
      <w:lvlText w:val="•"/>
      <w:lvlJc w:val="left"/>
      <w:pPr>
        <w:ind w:left="2234" w:hanging="142"/>
      </w:pPr>
      <w:rPr>
        <w:rFonts w:hint="default"/>
        <w:lang w:val="es-ES" w:eastAsia="es-ES" w:bidi="es-ES"/>
      </w:rPr>
    </w:lvl>
    <w:lvl w:ilvl="5" w:tplc="61544254">
      <w:numFmt w:val="bullet"/>
      <w:lvlText w:val="•"/>
      <w:lvlJc w:val="left"/>
      <w:pPr>
        <w:ind w:left="2683" w:hanging="142"/>
      </w:pPr>
      <w:rPr>
        <w:rFonts w:hint="default"/>
        <w:lang w:val="es-ES" w:eastAsia="es-ES" w:bidi="es-ES"/>
      </w:rPr>
    </w:lvl>
    <w:lvl w:ilvl="6" w:tplc="F572BA8C">
      <w:numFmt w:val="bullet"/>
      <w:lvlText w:val="•"/>
      <w:lvlJc w:val="left"/>
      <w:pPr>
        <w:ind w:left="3131" w:hanging="142"/>
      </w:pPr>
      <w:rPr>
        <w:rFonts w:hint="default"/>
        <w:lang w:val="es-ES" w:eastAsia="es-ES" w:bidi="es-ES"/>
      </w:rPr>
    </w:lvl>
    <w:lvl w:ilvl="7" w:tplc="37B2130A">
      <w:numFmt w:val="bullet"/>
      <w:lvlText w:val="•"/>
      <w:lvlJc w:val="left"/>
      <w:pPr>
        <w:ind w:left="3580" w:hanging="142"/>
      </w:pPr>
      <w:rPr>
        <w:rFonts w:hint="default"/>
        <w:lang w:val="es-ES" w:eastAsia="es-ES" w:bidi="es-ES"/>
      </w:rPr>
    </w:lvl>
    <w:lvl w:ilvl="8" w:tplc="A3D2335C">
      <w:numFmt w:val="bullet"/>
      <w:lvlText w:val="•"/>
      <w:lvlJc w:val="left"/>
      <w:pPr>
        <w:ind w:left="4028" w:hanging="142"/>
      </w:pPr>
      <w:rPr>
        <w:rFonts w:hint="default"/>
        <w:lang w:val="es-ES" w:eastAsia="es-ES" w:bidi="es-ES"/>
      </w:rPr>
    </w:lvl>
  </w:abstractNum>
  <w:abstractNum w:abstractNumId="11" w15:restartNumberingAfterBreak="0">
    <w:nsid w:val="1BE9762A"/>
    <w:multiLevelType w:val="hybridMultilevel"/>
    <w:tmpl w:val="D8605364"/>
    <w:lvl w:ilvl="0" w:tplc="A0FECB68">
      <w:numFmt w:val="bullet"/>
      <w:lvlText w:val="-"/>
      <w:lvlJc w:val="left"/>
      <w:pPr>
        <w:ind w:left="438" w:hanging="284"/>
      </w:pPr>
      <w:rPr>
        <w:rFonts w:ascii="Calibri" w:eastAsia="Calibri" w:hAnsi="Calibri" w:cs="Calibri" w:hint="default"/>
        <w:w w:val="99"/>
        <w:sz w:val="20"/>
        <w:szCs w:val="20"/>
        <w:lang w:val="es-ES" w:eastAsia="es-ES" w:bidi="es-ES"/>
      </w:rPr>
    </w:lvl>
    <w:lvl w:ilvl="1" w:tplc="0F101DB8">
      <w:numFmt w:val="bullet"/>
      <w:lvlText w:val="•"/>
      <w:lvlJc w:val="left"/>
      <w:pPr>
        <w:ind w:left="888" w:hanging="284"/>
      </w:pPr>
      <w:rPr>
        <w:rFonts w:hint="default"/>
        <w:lang w:val="es-ES" w:eastAsia="es-ES" w:bidi="es-ES"/>
      </w:rPr>
    </w:lvl>
    <w:lvl w:ilvl="2" w:tplc="71C88946">
      <w:numFmt w:val="bullet"/>
      <w:lvlText w:val="•"/>
      <w:lvlJc w:val="left"/>
      <w:pPr>
        <w:ind w:left="1337" w:hanging="284"/>
      </w:pPr>
      <w:rPr>
        <w:rFonts w:hint="default"/>
        <w:lang w:val="es-ES" w:eastAsia="es-ES" w:bidi="es-ES"/>
      </w:rPr>
    </w:lvl>
    <w:lvl w:ilvl="3" w:tplc="E6DADD0A">
      <w:numFmt w:val="bullet"/>
      <w:lvlText w:val="•"/>
      <w:lvlJc w:val="left"/>
      <w:pPr>
        <w:ind w:left="1786" w:hanging="284"/>
      </w:pPr>
      <w:rPr>
        <w:rFonts w:hint="default"/>
        <w:lang w:val="es-ES" w:eastAsia="es-ES" w:bidi="es-ES"/>
      </w:rPr>
    </w:lvl>
    <w:lvl w:ilvl="4" w:tplc="54361F1C">
      <w:numFmt w:val="bullet"/>
      <w:lvlText w:val="•"/>
      <w:lvlJc w:val="left"/>
      <w:pPr>
        <w:ind w:left="2235" w:hanging="284"/>
      </w:pPr>
      <w:rPr>
        <w:rFonts w:hint="default"/>
        <w:lang w:val="es-ES" w:eastAsia="es-ES" w:bidi="es-ES"/>
      </w:rPr>
    </w:lvl>
    <w:lvl w:ilvl="5" w:tplc="BF04A27C">
      <w:numFmt w:val="bullet"/>
      <w:lvlText w:val="•"/>
      <w:lvlJc w:val="left"/>
      <w:pPr>
        <w:ind w:left="2684" w:hanging="284"/>
      </w:pPr>
      <w:rPr>
        <w:rFonts w:hint="default"/>
        <w:lang w:val="es-ES" w:eastAsia="es-ES" w:bidi="es-ES"/>
      </w:rPr>
    </w:lvl>
    <w:lvl w:ilvl="6" w:tplc="FBD0E362">
      <w:numFmt w:val="bullet"/>
      <w:lvlText w:val="•"/>
      <w:lvlJc w:val="left"/>
      <w:pPr>
        <w:ind w:left="3132" w:hanging="284"/>
      </w:pPr>
      <w:rPr>
        <w:rFonts w:hint="default"/>
        <w:lang w:val="es-ES" w:eastAsia="es-ES" w:bidi="es-ES"/>
      </w:rPr>
    </w:lvl>
    <w:lvl w:ilvl="7" w:tplc="DC1E0D0C">
      <w:numFmt w:val="bullet"/>
      <w:lvlText w:val="•"/>
      <w:lvlJc w:val="left"/>
      <w:pPr>
        <w:ind w:left="3581" w:hanging="284"/>
      </w:pPr>
      <w:rPr>
        <w:rFonts w:hint="default"/>
        <w:lang w:val="es-ES" w:eastAsia="es-ES" w:bidi="es-ES"/>
      </w:rPr>
    </w:lvl>
    <w:lvl w:ilvl="8" w:tplc="026A1F76">
      <w:numFmt w:val="bullet"/>
      <w:lvlText w:val="•"/>
      <w:lvlJc w:val="left"/>
      <w:pPr>
        <w:ind w:left="4030" w:hanging="284"/>
      </w:pPr>
      <w:rPr>
        <w:rFonts w:hint="default"/>
        <w:lang w:val="es-ES" w:eastAsia="es-ES" w:bidi="es-ES"/>
      </w:rPr>
    </w:lvl>
  </w:abstractNum>
  <w:abstractNum w:abstractNumId="12" w15:restartNumberingAfterBreak="0">
    <w:nsid w:val="1E4B6275"/>
    <w:multiLevelType w:val="hybridMultilevel"/>
    <w:tmpl w:val="E598A582"/>
    <w:lvl w:ilvl="0" w:tplc="1E42332C">
      <w:start w:val="2"/>
      <w:numFmt w:val="lowerLetter"/>
      <w:lvlText w:val="%1."/>
      <w:lvlJc w:val="left"/>
      <w:pPr>
        <w:ind w:left="402" w:hanging="284"/>
        <w:jc w:val="left"/>
      </w:pPr>
      <w:rPr>
        <w:rFonts w:ascii="Calibri" w:eastAsia="Calibri" w:hAnsi="Calibri" w:cs="Calibri" w:hint="default"/>
        <w:spacing w:val="-1"/>
        <w:w w:val="100"/>
        <w:sz w:val="22"/>
        <w:szCs w:val="22"/>
        <w:lang w:val="es-ES" w:eastAsia="es-ES" w:bidi="es-ES"/>
      </w:rPr>
    </w:lvl>
    <w:lvl w:ilvl="1" w:tplc="7B6C56C6">
      <w:numFmt w:val="bullet"/>
      <w:lvlText w:val="•"/>
      <w:lvlJc w:val="left"/>
      <w:pPr>
        <w:ind w:left="1370" w:hanging="284"/>
      </w:pPr>
      <w:rPr>
        <w:rFonts w:hint="default"/>
        <w:lang w:val="es-ES" w:eastAsia="es-ES" w:bidi="es-ES"/>
      </w:rPr>
    </w:lvl>
    <w:lvl w:ilvl="2" w:tplc="65C830A8">
      <w:numFmt w:val="bullet"/>
      <w:lvlText w:val="•"/>
      <w:lvlJc w:val="left"/>
      <w:pPr>
        <w:ind w:left="2340" w:hanging="284"/>
      </w:pPr>
      <w:rPr>
        <w:rFonts w:hint="default"/>
        <w:lang w:val="es-ES" w:eastAsia="es-ES" w:bidi="es-ES"/>
      </w:rPr>
    </w:lvl>
    <w:lvl w:ilvl="3" w:tplc="280A6F50">
      <w:numFmt w:val="bullet"/>
      <w:lvlText w:val="•"/>
      <w:lvlJc w:val="left"/>
      <w:pPr>
        <w:ind w:left="3310" w:hanging="284"/>
      </w:pPr>
      <w:rPr>
        <w:rFonts w:hint="default"/>
        <w:lang w:val="es-ES" w:eastAsia="es-ES" w:bidi="es-ES"/>
      </w:rPr>
    </w:lvl>
    <w:lvl w:ilvl="4" w:tplc="DCE24300">
      <w:numFmt w:val="bullet"/>
      <w:lvlText w:val="•"/>
      <w:lvlJc w:val="left"/>
      <w:pPr>
        <w:ind w:left="4280" w:hanging="284"/>
      </w:pPr>
      <w:rPr>
        <w:rFonts w:hint="default"/>
        <w:lang w:val="es-ES" w:eastAsia="es-ES" w:bidi="es-ES"/>
      </w:rPr>
    </w:lvl>
    <w:lvl w:ilvl="5" w:tplc="DE94881A">
      <w:numFmt w:val="bullet"/>
      <w:lvlText w:val="•"/>
      <w:lvlJc w:val="left"/>
      <w:pPr>
        <w:ind w:left="5251" w:hanging="284"/>
      </w:pPr>
      <w:rPr>
        <w:rFonts w:hint="default"/>
        <w:lang w:val="es-ES" w:eastAsia="es-ES" w:bidi="es-ES"/>
      </w:rPr>
    </w:lvl>
    <w:lvl w:ilvl="6" w:tplc="EC7CE6B0">
      <w:numFmt w:val="bullet"/>
      <w:lvlText w:val="•"/>
      <w:lvlJc w:val="left"/>
      <w:pPr>
        <w:ind w:left="6221" w:hanging="284"/>
      </w:pPr>
      <w:rPr>
        <w:rFonts w:hint="default"/>
        <w:lang w:val="es-ES" w:eastAsia="es-ES" w:bidi="es-ES"/>
      </w:rPr>
    </w:lvl>
    <w:lvl w:ilvl="7" w:tplc="8F0419A4">
      <w:numFmt w:val="bullet"/>
      <w:lvlText w:val="•"/>
      <w:lvlJc w:val="left"/>
      <w:pPr>
        <w:ind w:left="7191" w:hanging="284"/>
      </w:pPr>
      <w:rPr>
        <w:rFonts w:hint="default"/>
        <w:lang w:val="es-ES" w:eastAsia="es-ES" w:bidi="es-ES"/>
      </w:rPr>
    </w:lvl>
    <w:lvl w:ilvl="8" w:tplc="0CBA90E8">
      <w:numFmt w:val="bullet"/>
      <w:lvlText w:val="•"/>
      <w:lvlJc w:val="left"/>
      <w:pPr>
        <w:ind w:left="8161" w:hanging="284"/>
      </w:pPr>
      <w:rPr>
        <w:rFonts w:hint="default"/>
        <w:lang w:val="es-ES" w:eastAsia="es-ES" w:bidi="es-ES"/>
      </w:rPr>
    </w:lvl>
  </w:abstractNum>
  <w:abstractNum w:abstractNumId="13" w15:restartNumberingAfterBreak="0">
    <w:nsid w:val="1EA962E0"/>
    <w:multiLevelType w:val="hybridMultilevel"/>
    <w:tmpl w:val="0B1456A0"/>
    <w:lvl w:ilvl="0" w:tplc="BF9A2366">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77FED04A">
      <w:numFmt w:val="bullet"/>
      <w:lvlText w:val="•"/>
      <w:lvlJc w:val="left"/>
      <w:pPr>
        <w:ind w:left="1442" w:hanging="360"/>
      </w:pPr>
      <w:rPr>
        <w:rFonts w:hint="default"/>
        <w:lang w:val="es-ES" w:eastAsia="es-ES" w:bidi="es-ES"/>
      </w:rPr>
    </w:lvl>
    <w:lvl w:ilvl="2" w:tplc="5010D1EA">
      <w:numFmt w:val="bullet"/>
      <w:lvlText w:val="•"/>
      <w:lvlJc w:val="left"/>
      <w:pPr>
        <w:ind w:left="2404" w:hanging="360"/>
      </w:pPr>
      <w:rPr>
        <w:rFonts w:hint="default"/>
        <w:lang w:val="es-ES" w:eastAsia="es-ES" w:bidi="es-ES"/>
      </w:rPr>
    </w:lvl>
    <w:lvl w:ilvl="3" w:tplc="91DAC8D0">
      <w:numFmt w:val="bullet"/>
      <w:lvlText w:val="•"/>
      <w:lvlJc w:val="left"/>
      <w:pPr>
        <w:ind w:left="3366" w:hanging="360"/>
      </w:pPr>
      <w:rPr>
        <w:rFonts w:hint="default"/>
        <w:lang w:val="es-ES" w:eastAsia="es-ES" w:bidi="es-ES"/>
      </w:rPr>
    </w:lvl>
    <w:lvl w:ilvl="4" w:tplc="66009702">
      <w:numFmt w:val="bullet"/>
      <w:lvlText w:val="•"/>
      <w:lvlJc w:val="left"/>
      <w:pPr>
        <w:ind w:left="4328" w:hanging="360"/>
      </w:pPr>
      <w:rPr>
        <w:rFonts w:hint="default"/>
        <w:lang w:val="es-ES" w:eastAsia="es-ES" w:bidi="es-ES"/>
      </w:rPr>
    </w:lvl>
    <w:lvl w:ilvl="5" w:tplc="B0FEA7E2">
      <w:numFmt w:val="bullet"/>
      <w:lvlText w:val="•"/>
      <w:lvlJc w:val="left"/>
      <w:pPr>
        <w:ind w:left="5291" w:hanging="360"/>
      </w:pPr>
      <w:rPr>
        <w:rFonts w:hint="default"/>
        <w:lang w:val="es-ES" w:eastAsia="es-ES" w:bidi="es-ES"/>
      </w:rPr>
    </w:lvl>
    <w:lvl w:ilvl="6" w:tplc="2F88EBB6">
      <w:numFmt w:val="bullet"/>
      <w:lvlText w:val="•"/>
      <w:lvlJc w:val="left"/>
      <w:pPr>
        <w:ind w:left="6253" w:hanging="360"/>
      </w:pPr>
      <w:rPr>
        <w:rFonts w:hint="default"/>
        <w:lang w:val="es-ES" w:eastAsia="es-ES" w:bidi="es-ES"/>
      </w:rPr>
    </w:lvl>
    <w:lvl w:ilvl="7" w:tplc="343C610A">
      <w:numFmt w:val="bullet"/>
      <w:lvlText w:val="•"/>
      <w:lvlJc w:val="left"/>
      <w:pPr>
        <w:ind w:left="7215" w:hanging="360"/>
      </w:pPr>
      <w:rPr>
        <w:rFonts w:hint="default"/>
        <w:lang w:val="es-ES" w:eastAsia="es-ES" w:bidi="es-ES"/>
      </w:rPr>
    </w:lvl>
    <w:lvl w:ilvl="8" w:tplc="474EF9B6">
      <w:numFmt w:val="bullet"/>
      <w:lvlText w:val="•"/>
      <w:lvlJc w:val="left"/>
      <w:pPr>
        <w:ind w:left="8177" w:hanging="360"/>
      </w:pPr>
      <w:rPr>
        <w:rFonts w:hint="default"/>
        <w:lang w:val="es-ES" w:eastAsia="es-ES" w:bidi="es-ES"/>
      </w:rPr>
    </w:lvl>
  </w:abstractNum>
  <w:abstractNum w:abstractNumId="14" w15:restartNumberingAfterBreak="0">
    <w:nsid w:val="20296E72"/>
    <w:multiLevelType w:val="hybridMultilevel"/>
    <w:tmpl w:val="DA663A26"/>
    <w:lvl w:ilvl="0" w:tplc="4CFCB596">
      <w:start w:val="1"/>
      <w:numFmt w:val="lowerLetter"/>
      <w:lvlText w:val="%1."/>
      <w:lvlJc w:val="left"/>
      <w:pPr>
        <w:ind w:left="838" w:hanging="360"/>
        <w:jc w:val="left"/>
      </w:pPr>
      <w:rPr>
        <w:rFonts w:ascii="Calibri" w:eastAsia="Calibri" w:hAnsi="Calibri" w:cs="Calibri" w:hint="default"/>
        <w:spacing w:val="-1"/>
        <w:w w:val="100"/>
        <w:sz w:val="22"/>
        <w:szCs w:val="22"/>
        <w:lang w:val="es-ES" w:eastAsia="es-ES" w:bidi="es-ES"/>
      </w:rPr>
    </w:lvl>
    <w:lvl w:ilvl="1" w:tplc="CA98A1D2">
      <w:numFmt w:val="bullet"/>
      <w:lvlText w:val="•"/>
      <w:lvlJc w:val="left"/>
      <w:pPr>
        <w:ind w:left="1766" w:hanging="360"/>
      </w:pPr>
      <w:rPr>
        <w:rFonts w:hint="default"/>
        <w:lang w:val="es-ES" w:eastAsia="es-ES" w:bidi="es-ES"/>
      </w:rPr>
    </w:lvl>
    <w:lvl w:ilvl="2" w:tplc="6AEC8032">
      <w:numFmt w:val="bullet"/>
      <w:lvlText w:val="•"/>
      <w:lvlJc w:val="left"/>
      <w:pPr>
        <w:ind w:left="2692" w:hanging="360"/>
      </w:pPr>
      <w:rPr>
        <w:rFonts w:hint="default"/>
        <w:lang w:val="es-ES" w:eastAsia="es-ES" w:bidi="es-ES"/>
      </w:rPr>
    </w:lvl>
    <w:lvl w:ilvl="3" w:tplc="A1AE18E0">
      <w:numFmt w:val="bullet"/>
      <w:lvlText w:val="•"/>
      <w:lvlJc w:val="left"/>
      <w:pPr>
        <w:ind w:left="3618" w:hanging="360"/>
      </w:pPr>
      <w:rPr>
        <w:rFonts w:hint="default"/>
        <w:lang w:val="es-ES" w:eastAsia="es-ES" w:bidi="es-ES"/>
      </w:rPr>
    </w:lvl>
    <w:lvl w:ilvl="4" w:tplc="C7AC97C4">
      <w:numFmt w:val="bullet"/>
      <w:lvlText w:val="•"/>
      <w:lvlJc w:val="left"/>
      <w:pPr>
        <w:ind w:left="4544" w:hanging="360"/>
      </w:pPr>
      <w:rPr>
        <w:rFonts w:hint="default"/>
        <w:lang w:val="es-ES" w:eastAsia="es-ES" w:bidi="es-ES"/>
      </w:rPr>
    </w:lvl>
    <w:lvl w:ilvl="5" w:tplc="DAA804CA">
      <w:numFmt w:val="bullet"/>
      <w:lvlText w:val="•"/>
      <w:lvlJc w:val="left"/>
      <w:pPr>
        <w:ind w:left="5471" w:hanging="360"/>
      </w:pPr>
      <w:rPr>
        <w:rFonts w:hint="default"/>
        <w:lang w:val="es-ES" w:eastAsia="es-ES" w:bidi="es-ES"/>
      </w:rPr>
    </w:lvl>
    <w:lvl w:ilvl="6" w:tplc="0C64D46E">
      <w:numFmt w:val="bullet"/>
      <w:lvlText w:val="•"/>
      <w:lvlJc w:val="left"/>
      <w:pPr>
        <w:ind w:left="6397" w:hanging="360"/>
      </w:pPr>
      <w:rPr>
        <w:rFonts w:hint="default"/>
        <w:lang w:val="es-ES" w:eastAsia="es-ES" w:bidi="es-ES"/>
      </w:rPr>
    </w:lvl>
    <w:lvl w:ilvl="7" w:tplc="F7AE98A4">
      <w:numFmt w:val="bullet"/>
      <w:lvlText w:val="•"/>
      <w:lvlJc w:val="left"/>
      <w:pPr>
        <w:ind w:left="7323" w:hanging="360"/>
      </w:pPr>
      <w:rPr>
        <w:rFonts w:hint="default"/>
        <w:lang w:val="es-ES" w:eastAsia="es-ES" w:bidi="es-ES"/>
      </w:rPr>
    </w:lvl>
    <w:lvl w:ilvl="8" w:tplc="3414518C">
      <w:numFmt w:val="bullet"/>
      <w:lvlText w:val="•"/>
      <w:lvlJc w:val="left"/>
      <w:pPr>
        <w:ind w:left="8249" w:hanging="360"/>
      </w:pPr>
      <w:rPr>
        <w:rFonts w:hint="default"/>
        <w:lang w:val="es-ES" w:eastAsia="es-ES" w:bidi="es-ES"/>
      </w:rPr>
    </w:lvl>
  </w:abstractNum>
  <w:abstractNum w:abstractNumId="15" w15:restartNumberingAfterBreak="0">
    <w:nsid w:val="231E750B"/>
    <w:multiLevelType w:val="hybridMultilevel"/>
    <w:tmpl w:val="E620215A"/>
    <w:lvl w:ilvl="0" w:tplc="0500254E">
      <w:numFmt w:val="bullet"/>
      <w:lvlText w:val="-"/>
      <w:lvlJc w:val="left"/>
      <w:pPr>
        <w:ind w:left="438" w:hanging="284"/>
      </w:pPr>
      <w:rPr>
        <w:rFonts w:ascii="Calibri" w:eastAsia="Calibri" w:hAnsi="Calibri" w:cs="Calibri" w:hint="default"/>
        <w:w w:val="99"/>
        <w:sz w:val="20"/>
        <w:szCs w:val="20"/>
        <w:lang w:val="es-ES" w:eastAsia="es-ES" w:bidi="es-ES"/>
      </w:rPr>
    </w:lvl>
    <w:lvl w:ilvl="1" w:tplc="A27E6CBC">
      <w:numFmt w:val="bullet"/>
      <w:lvlText w:val="•"/>
      <w:lvlJc w:val="left"/>
      <w:pPr>
        <w:ind w:left="888" w:hanging="284"/>
      </w:pPr>
      <w:rPr>
        <w:rFonts w:hint="default"/>
        <w:lang w:val="es-ES" w:eastAsia="es-ES" w:bidi="es-ES"/>
      </w:rPr>
    </w:lvl>
    <w:lvl w:ilvl="2" w:tplc="DBEA2108">
      <w:numFmt w:val="bullet"/>
      <w:lvlText w:val="•"/>
      <w:lvlJc w:val="left"/>
      <w:pPr>
        <w:ind w:left="1337" w:hanging="284"/>
      </w:pPr>
      <w:rPr>
        <w:rFonts w:hint="default"/>
        <w:lang w:val="es-ES" w:eastAsia="es-ES" w:bidi="es-ES"/>
      </w:rPr>
    </w:lvl>
    <w:lvl w:ilvl="3" w:tplc="A48C3138">
      <w:numFmt w:val="bullet"/>
      <w:lvlText w:val="•"/>
      <w:lvlJc w:val="left"/>
      <w:pPr>
        <w:ind w:left="1786" w:hanging="284"/>
      </w:pPr>
      <w:rPr>
        <w:rFonts w:hint="default"/>
        <w:lang w:val="es-ES" w:eastAsia="es-ES" w:bidi="es-ES"/>
      </w:rPr>
    </w:lvl>
    <w:lvl w:ilvl="4" w:tplc="94529922">
      <w:numFmt w:val="bullet"/>
      <w:lvlText w:val="•"/>
      <w:lvlJc w:val="left"/>
      <w:pPr>
        <w:ind w:left="2235" w:hanging="284"/>
      </w:pPr>
      <w:rPr>
        <w:rFonts w:hint="default"/>
        <w:lang w:val="es-ES" w:eastAsia="es-ES" w:bidi="es-ES"/>
      </w:rPr>
    </w:lvl>
    <w:lvl w:ilvl="5" w:tplc="495806C2">
      <w:numFmt w:val="bullet"/>
      <w:lvlText w:val="•"/>
      <w:lvlJc w:val="left"/>
      <w:pPr>
        <w:ind w:left="2684" w:hanging="284"/>
      </w:pPr>
      <w:rPr>
        <w:rFonts w:hint="default"/>
        <w:lang w:val="es-ES" w:eastAsia="es-ES" w:bidi="es-ES"/>
      </w:rPr>
    </w:lvl>
    <w:lvl w:ilvl="6" w:tplc="7B1C4DA0">
      <w:numFmt w:val="bullet"/>
      <w:lvlText w:val="•"/>
      <w:lvlJc w:val="left"/>
      <w:pPr>
        <w:ind w:left="3132" w:hanging="284"/>
      </w:pPr>
      <w:rPr>
        <w:rFonts w:hint="default"/>
        <w:lang w:val="es-ES" w:eastAsia="es-ES" w:bidi="es-ES"/>
      </w:rPr>
    </w:lvl>
    <w:lvl w:ilvl="7" w:tplc="54688ABA">
      <w:numFmt w:val="bullet"/>
      <w:lvlText w:val="•"/>
      <w:lvlJc w:val="left"/>
      <w:pPr>
        <w:ind w:left="3581" w:hanging="284"/>
      </w:pPr>
      <w:rPr>
        <w:rFonts w:hint="default"/>
        <w:lang w:val="es-ES" w:eastAsia="es-ES" w:bidi="es-ES"/>
      </w:rPr>
    </w:lvl>
    <w:lvl w:ilvl="8" w:tplc="6E5E8070">
      <w:numFmt w:val="bullet"/>
      <w:lvlText w:val="•"/>
      <w:lvlJc w:val="left"/>
      <w:pPr>
        <w:ind w:left="4030" w:hanging="284"/>
      </w:pPr>
      <w:rPr>
        <w:rFonts w:hint="default"/>
        <w:lang w:val="es-ES" w:eastAsia="es-ES" w:bidi="es-ES"/>
      </w:rPr>
    </w:lvl>
  </w:abstractNum>
  <w:abstractNum w:abstractNumId="16" w15:restartNumberingAfterBreak="0">
    <w:nsid w:val="292D6FD3"/>
    <w:multiLevelType w:val="hybridMultilevel"/>
    <w:tmpl w:val="8D8E1524"/>
    <w:lvl w:ilvl="0" w:tplc="882EB25A">
      <w:start w:val="1"/>
      <w:numFmt w:val="lowerLetter"/>
      <w:lvlText w:val="%1)"/>
      <w:lvlJc w:val="left"/>
      <w:pPr>
        <w:ind w:left="45" w:hanging="274"/>
        <w:jc w:val="left"/>
      </w:pPr>
      <w:rPr>
        <w:rFonts w:ascii="Calibri" w:eastAsia="Calibri" w:hAnsi="Calibri" w:cs="Calibri" w:hint="default"/>
        <w:spacing w:val="-7"/>
        <w:w w:val="100"/>
        <w:sz w:val="18"/>
        <w:szCs w:val="18"/>
        <w:lang w:val="es-ES" w:eastAsia="es-ES" w:bidi="es-ES"/>
      </w:rPr>
    </w:lvl>
    <w:lvl w:ilvl="1" w:tplc="DE202FAA">
      <w:numFmt w:val="bullet"/>
      <w:lvlText w:val="•"/>
      <w:lvlJc w:val="left"/>
      <w:pPr>
        <w:ind w:left="276" w:hanging="274"/>
      </w:pPr>
      <w:rPr>
        <w:rFonts w:hint="default"/>
        <w:lang w:val="es-ES" w:eastAsia="es-ES" w:bidi="es-ES"/>
      </w:rPr>
    </w:lvl>
    <w:lvl w:ilvl="2" w:tplc="007E3730">
      <w:numFmt w:val="bullet"/>
      <w:lvlText w:val="•"/>
      <w:lvlJc w:val="left"/>
      <w:pPr>
        <w:ind w:left="512" w:hanging="274"/>
      </w:pPr>
      <w:rPr>
        <w:rFonts w:hint="default"/>
        <w:lang w:val="es-ES" w:eastAsia="es-ES" w:bidi="es-ES"/>
      </w:rPr>
    </w:lvl>
    <w:lvl w:ilvl="3" w:tplc="8B4C8E36">
      <w:numFmt w:val="bullet"/>
      <w:lvlText w:val="•"/>
      <w:lvlJc w:val="left"/>
      <w:pPr>
        <w:ind w:left="748" w:hanging="274"/>
      </w:pPr>
      <w:rPr>
        <w:rFonts w:hint="default"/>
        <w:lang w:val="es-ES" w:eastAsia="es-ES" w:bidi="es-ES"/>
      </w:rPr>
    </w:lvl>
    <w:lvl w:ilvl="4" w:tplc="443E7598">
      <w:numFmt w:val="bullet"/>
      <w:lvlText w:val="•"/>
      <w:lvlJc w:val="left"/>
      <w:pPr>
        <w:ind w:left="985" w:hanging="274"/>
      </w:pPr>
      <w:rPr>
        <w:rFonts w:hint="default"/>
        <w:lang w:val="es-ES" w:eastAsia="es-ES" w:bidi="es-ES"/>
      </w:rPr>
    </w:lvl>
    <w:lvl w:ilvl="5" w:tplc="C96E3744">
      <w:numFmt w:val="bullet"/>
      <w:lvlText w:val="•"/>
      <w:lvlJc w:val="left"/>
      <w:pPr>
        <w:ind w:left="1221" w:hanging="274"/>
      </w:pPr>
      <w:rPr>
        <w:rFonts w:hint="default"/>
        <w:lang w:val="es-ES" w:eastAsia="es-ES" w:bidi="es-ES"/>
      </w:rPr>
    </w:lvl>
    <w:lvl w:ilvl="6" w:tplc="75BC531E">
      <w:numFmt w:val="bullet"/>
      <w:lvlText w:val="•"/>
      <w:lvlJc w:val="left"/>
      <w:pPr>
        <w:ind w:left="1457" w:hanging="274"/>
      </w:pPr>
      <w:rPr>
        <w:rFonts w:hint="default"/>
        <w:lang w:val="es-ES" w:eastAsia="es-ES" w:bidi="es-ES"/>
      </w:rPr>
    </w:lvl>
    <w:lvl w:ilvl="7" w:tplc="2F4843B0">
      <w:numFmt w:val="bullet"/>
      <w:lvlText w:val="•"/>
      <w:lvlJc w:val="left"/>
      <w:pPr>
        <w:ind w:left="1694" w:hanging="274"/>
      </w:pPr>
      <w:rPr>
        <w:rFonts w:hint="default"/>
        <w:lang w:val="es-ES" w:eastAsia="es-ES" w:bidi="es-ES"/>
      </w:rPr>
    </w:lvl>
    <w:lvl w:ilvl="8" w:tplc="46489752">
      <w:numFmt w:val="bullet"/>
      <w:lvlText w:val="•"/>
      <w:lvlJc w:val="left"/>
      <w:pPr>
        <w:ind w:left="1930" w:hanging="274"/>
      </w:pPr>
      <w:rPr>
        <w:rFonts w:hint="default"/>
        <w:lang w:val="es-ES" w:eastAsia="es-ES" w:bidi="es-ES"/>
      </w:rPr>
    </w:lvl>
  </w:abstractNum>
  <w:abstractNum w:abstractNumId="17" w15:restartNumberingAfterBreak="0">
    <w:nsid w:val="294B671A"/>
    <w:multiLevelType w:val="hybridMultilevel"/>
    <w:tmpl w:val="4B94D3D4"/>
    <w:lvl w:ilvl="0" w:tplc="0A5244E0">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D1CC21AE">
      <w:numFmt w:val="bullet"/>
      <w:lvlText w:val="•"/>
      <w:lvlJc w:val="left"/>
      <w:pPr>
        <w:ind w:left="1442" w:hanging="360"/>
      </w:pPr>
      <w:rPr>
        <w:rFonts w:hint="default"/>
        <w:lang w:val="es-ES" w:eastAsia="es-ES" w:bidi="es-ES"/>
      </w:rPr>
    </w:lvl>
    <w:lvl w:ilvl="2" w:tplc="94FCED84">
      <w:numFmt w:val="bullet"/>
      <w:lvlText w:val="•"/>
      <w:lvlJc w:val="left"/>
      <w:pPr>
        <w:ind w:left="2404" w:hanging="360"/>
      </w:pPr>
      <w:rPr>
        <w:rFonts w:hint="default"/>
        <w:lang w:val="es-ES" w:eastAsia="es-ES" w:bidi="es-ES"/>
      </w:rPr>
    </w:lvl>
    <w:lvl w:ilvl="3" w:tplc="A7E6C672">
      <w:numFmt w:val="bullet"/>
      <w:lvlText w:val="•"/>
      <w:lvlJc w:val="left"/>
      <w:pPr>
        <w:ind w:left="3366" w:hanging="360"/>
      </w:pPr>
      <w:rPr>
        <w:rFonts w:hint="default"/>
        <w:lang w:val="es-ES" w:eastAsia="es-ES" w:bidi="es-ES"/>
      </w:rPr>
    </w:lvl>
    <w:lvl w:ilvl="4" w:tplc="8B34E88C">
      <w:numFmt w:val="bullet"/>
      <w:lvlText w:val="•"/>
      <w:lvlJc w:val="left"/>
      <w:pPr>
        <w:ind w:left="4328" w:hanging="360"/>
      </w:pPr>
      <w:rPr>
        <w:rFonts w:hint="default"/>
        <w:lang w:val="es-ES" w:eastAsia="es-ES" w:bidi="es-ES"/>
      </w:rPr>
    </w:lvl>
    <w:lvl w:ilvl="5" w:tplc="09181D6C">
      <w:numFmt w:val="bullet"/>
      <w:lvlText w:val="•"/>
      <w:lvlJc w:val="left"/>
      <w:pPr>
        <w:ind w:left="5291" w:hanging="360"/>
      </w:pPr>
      <w:rPr>
        <w:rFonts w:hint="default"/>
        <w:lang w:val="es-ES" w:eastAsia="es-ES" w:bidi="es-ES"/>
      </w:rPr>
    </w:lvl>
    <w:lvl w:ilvl="6" w:tplc="322C1210">
      <w:numFmt w:val="bullet"/>
      <w:lvlText w:val="•"/>
      <w:lvlJc w:val="left"/>
      <w:pPr>
        <w:ind w:left="6253" w:hanging="360"/>
      </w:pPr>
      <w:rPr>
        <w:rFonts w:hint="default"/>
        <w:lang w:val="es-ES" w:eastAsia="es-ES" w:bidi="es-ES"/>
      </w:rPr>
    </w:lvl>
    <w:lvl w:ilvl="7" w:tplc="3FB42D36">
      <w:numFmt w:val="bullet"/>
      <w:lvlText w:val="•"/>
      <w:lvlJc w:val="left"/>
      <w:pPr>
        <w:ind w:left="7215" w:hanging="360"/>
      </w:pPr>
      <w:rPr>
        <w:rFonts w:hint="default"/>
        <w:lang w:val="es-ES" w:eastAsia="es-ES" w:bidi="es-ES"/>
      </w:rPr>
    </w:lvl>
    <w:lvl w:ilvl="8" w:tplc="C3948C28">
      <w:numFmt w:val="bullet"/>
      <w:lvlText w:val="•"/>
      <w:lvlJc w:val="left"/>
      <w:pPr>
        <w:ind w:left="8177" w:hanging="360"/>
      </w:pPr>
      <w:rPr>
        <w:rFonts w:hint="default"/>
        <w:lang w:val="es-ES" w:eastAsia="es-ES" w:bidi="es-ES"/>
      </w:rPr>
    </w:lvl>
  </w:abstractNum>
  <w:abstractNum w:abstractNumId="18" w15:restartNumberingAfterBreak="0">
    <w:nsid w:val="2CA20025"/>
    <w:multiLevelType w:val="hybridMultilevel"/>
    <w:tmpl w:val="54DCFDA2"/>
    <w:lvl w:ilvl="0" w:tplc="F488BA64">
      <w:start w:val="1"/>
      <w:numFmt w:val="lowerLetter"/>
      <w:lvlText w:val="%1."/>
      <w:lvlJc w:val="left"/>
      <w:pPr>
        <w:ind w:left="478" w:hanging="360"/>
        <w:jc w:val="left"/>
      </w:pPr>
      <w:rPr>
        <w:rFonts w:ascii="Calibri" w:eastAsia="Calibri" w:hAnsi="Calibri" w:cs="Calibri" w:hint="default"/>
        <w:b/>
        <w:bCs/>
        <w:spacing w:val="-1"/>
        <w:w w:val="100"/>
        <w:sz w:val="22"/>
        <w:szCs w:val="22"/>
        <w:lang w:val="es-ES" w:eastAsia="es-ES" w:bidi="es-ES"/>
      </w:rPr>
    </w:lvl>
    <w:lvl w:ilvl="1" w:tplc="0534E666">
      <w:numFmt w:val="bullet"/>
      <w:lvlText w:val="•"/>
      <w:lvlJc w:val="left"/>
      <w:pPr>
        <w:ind w:left="1442" w:hanging="360"/>
      </w:pPr>
      <w:rPr>
        <w:rFonts w:hint="default"/>
        <w:lang w:val="es-ES" w:eastAsia="es-ES" w:bidi="es-ES"/>
      </w:rPr>
    </w:lvl>
    <w:lvl w:ilvl="2" w:tplc="7A989A34">
      <w:numFmt w:val="bullet"/>
      <w:lvlText w:val="•"/>
      <w:lvlJc w:val="left"/>
      <w:pPr>
        <w:ind w:left="2404" w:hanging="360"/>
      </w:pPr>
      <w:rPr>
        <w:rFonts w:hint="default"/>
        <w:lang w:val="es-ES" w:eastAsia="es-ES" w:bidi="es-ES"/>
      </w:rPr>
    </w:lvl>
    <w:lvl w:ilvl="3" w:tplc="680ABC3A">
      <w:numFmt w:val="bullet"/>
      <w:lvlText w:val="•"/>
      <w:lvlJc w:val="left"/>
      <w:pPr>
        <w:ind w:left="3366" w:hanging="360"/>
      </w:pPr>
      <w:rPr>
        <w:rFonts w:hint="default"/>
        <w:lang w:val="es-ES" w:eastAsia="es-ES" w:bidi="es-ES"/>
      </w:rPr>
    </w:lvl>
    <w:lvl w:ilvl="4" w:tplc="A3F4514C">
      <w:numFmt w:val="bullet"/>
      <w:lvlText w:val="•"/>
      <w:lvlJc w:val="left"/>
      <w:pPr>
        <w:ind w:left="4328" w:hanging="360"/>
      </w:pPr>
      <w:rPr>
        <w:rFonts w:hint="default"/>
        <w:lang w:val="es-ES" w:eastAsia="es-ES" w:bidi="es-ES"/>
      </w:rPr>
    </w:lvl>
    <w:lvl w:ilvl="5" w:tplc="5E266448">
      <w:numFmt w:val="bullet"/>
      <w:lvlText w:val="•"/>
      <w:lvlJc w:val="left"/>
      <w:pPr>
        <w:ind w:left="5291" w:hanging="360"/>
      </w:pPr>
      <w:rPr>
        <w:rFonts w:hint="default"/>
        <w:lang w:val="es-ES" w:eastAsia="es-ES" w:bidi="es-ES"/>
      </w:rPr>
    </w:lvl>
    <w:lvl w:ilvl="6" w:tplc="9D88F5AE">
      <w:numFmt w:val="bullet"/>
      <w:lvlText w:val="•"/>
      <w:lvlJc w:val="left"/>
      <w:pPr>
        <w:ind w:left="6253" w:hanging="360"/>
      </w:pPr>
      <w:rPr>
        <w:rFonts w:hint="default"/>
        <w:lang w:val="es-ES" w:eastAsia="es-ES" w:bidi="es-ES"/>
      </w:rPr>
    </w:lvl>
    <w:lvl w:ilvl="7" w:tplc="9418C4D8">
      <w:numFmt w:val="bullet"/>
      <w:lvlText w:val="•"/>
      <w:lvlJc w:val="left"/>
      <w:pPr>
        <w:ind w:left="7215" w:hanging="360"/>
      </w:pPr>
      <w:rPr>
        <w:rFonts w:hint="default"/>
        <w:lang w:val="es-ES" w:eastAsia="es-ES" w:bidi="es-ES"/>
      </w:rPr>
    </w:lvl>
    <w:lvl w:ilvl="8" w:tplc="2D521624">
      <w:numFmt w:val="bullet"/>
      <w:lvlText w:val="•"/>
      <w:lvlJc w:val="left"/>
      <w:pPr>
        <w:ind w:left="8177" w:hanging="360"/>
      </w:pPr>
      <w:rPr>
        <w:rFonts w:hint="default"/>
        <w:lang w:val="es-ES" w:eastAsia="es-ES" w:bidi="es-ES"/>
      </w:rPr>
    </w:lvl>
  </w:abstractNum>
  <w:abstractNum w:abstractNumId="19" w15:restartNumberingAfterBreak="0">
    <w:nsid w:val="32400A3E"/>
    <w:multiLevelType w:val="hybridMultilevel"/>
    <w:tmpl w:val="48403780"/>
    <w:lvl w:ilvl="0" w:tplc="82206884">
      <w:start w:val="1"/>
      <w:numFmt w:val="lowerLetter"/>
      <w:lvlText w:val="%1."/>
      <w:lvlJc w:val="left"/>
      <w:pPr>
        <w:ind w:left="826" w:hanging="360"/>
        <w:jc w:val="left"/>
      </w:pPr>
      <w:rPr>
        <w:rFonts w:ascii="Calibri" w:eastAsia="Calibri" w:hAnsi="Calibri" w:cs="Calibri" w:hint="default"/>
        <w:spacing w:val="-1"/>
        <w:w w:val="100"/>
        <w:sz w:val="22"/>
        <w:szCs w:val="22"/>
        <w:lang w:val="es-ES" w:eastAsia="es-ES" w:bidi="es-ES"/>
      </w:rPr>
    </w:lvl>
    <w:lvl w:ilvl="1" w:tplc="03F657A8">
      <w:numFmt w:val="bullet"/>
      <w:lvlText w:val="•"/>
      <w:lvlJc w:val="left"/>
      <w:pPr>
        <w:ind w:left="1748" w:hanging="360"/>
      </w:pPr>
      <w:rPr>
        <w:rFonts w:hint="default"/>
        <w:lang w:val="es-ES" w:eastAsia="es-ES" w:bidi="es-ES"/>
      </w:rPr>
    </w:lvl>
    <w:lvl w:ilvl="2" w:tplc="45D0C68A">
      <w:numFmt w:val="bullet"/>
      <w:lvlText w:val="•"/>
      <w:lvlJc w:val="left"/>
      <w:pPr>
        <w:ind w:left="2676" w:hanging="360"/>
      </w:pPr>
      <w:rPr>
        <w:rFonts w:hint="default"/>
        <w:lang w:val="es-ES" w:eastAsia="es-ES" w:bidi="es-ES"/>
      </w:rPr>
    </w:lvl>
    <w:lvl w:ilvl="3" w:tplc="53684326">
      <w:numFmt w:val="bullet"/>
      <w:lvlText w:val="•"/>
      <w:lvlJc w:val="left"/>
      <w:pPr>
        <w:ind w:left="3604" w:hanging="360"/>
      </w:pPr>
      <w:rPr>
        <w:rFonts w:hint="default"/>
        <w:lang w:val="es-ES" w:eastAsia="es-ES" w:bidi="es-ES"/>
      </w:rPr>
    </w:lvl>
    <w:lvl w:ilvl="4" w:tplc="87D47700">
      <w:numFmt w:val="bullet"/>
      <w:lvlText w:val="•"/>
      <w:lvlJc w:val="left"/>
      <w:pPr>
        <w:ind w:left="4532" w:hanging="360"/>
      </w:pPr>
      <w:rPr>
        <w:rFonts w:hint="default"/>
        <w:lang w:val="es-ES" w:eastAsia="es-ES" w:bidi="es-ES"/>
      </w:rPr>
    </w:lvl>
    <w:lvl w:ilvl="5" w:tplc="C8085434">
      <w:numFmt w:val="bullet"/>
      <w:lvlText w:val="•"/>
      <w:lvlJc w:val="left"/>
      <w:pPr>
        <w:ind w:left="5461" w:hanging="360"/>
      </w:pPr>
      <w:rPr>
        <w:rFonts w:hint="default"/>
        <w:lang w:val="es-ES" w:eastAsia="es-ES" w:bidi="es-ES"/>
      </w:rPr>
    </w:lvl>
    <w:lvl w:ilvl="6" w:tplc="E126FB82">
      <w:numFmt w:val="bullet"/>
      <w:lvlText w:val="•"/>
      <w:lvlJc w:val="left"/>
      <w:pPr>
        <w:ind w:left="6389" w:hanging="360"/>
      </w:pPr>
      <w:rPr>
        <w:rFonts w:hint="default"/>
        <w:lang w:val="es-ES" w:eastAsia="es-ES" w:bidi="es-ES"/>
      </w:rPr>
    </w:lvl>
    <w:lvl w:ilvl="7" w:tplc="6C402A8C">
      <w:numFmt w:val="bullet"/>
      <w:lvlText w:val="•"/>
      <w:lvlJc w:val="left"/>
      <w:pPr>
        <w:ind w:left="7317" w:hanging="360"/>
      </w:pPr>
      <w:rPr>
        <w:rFonts w:hint="default"/>
        <w:lang w:val="es-ES" w:eastAsia="es-ES" w:bidi="es-ES"/>
      </w:rPr>
    </w:lvl>
    <w:lvl w:ilvl="8" w:tplc="AF946990">
      <w:numFmt w:val="bullet"/>
      <w:lvlText w:val="•"/>
      <w:lvlJc w:val="left"/>
      <w:pPr>
        <w:ind w:left="8245" w:hanging="360"/>
      </w:pPr>
      <w:rPr>
        <w:rFonts w:hint="default"/>
        <w:lang w:val="es-ES" w:eastAsia="es-ES" w:bidi="es-ES"/>
      </w:rPr>
    </w:lvl>
  </w:abstractNum>
  <w:abstractNum w:abstractNumId="20" w15:restartNumberingAfterBreak="0">
    <w:nsid w:val="3259498E"/>
    <w:multiLevelType w:val="hybridMultilevel"/>
    <w:tmpl w:val="FE42B6D8"/>
    <w:lvl w:ilvl="0" w:tplc="27927806">
      <w:numFmt w:val="bullet"/>
      <w:lvlText w:val="-"/>
      <w:lvlJc w:val="left"/>
      <w:pPr>
        <w:ind w:left="438" w:hanging="284"/>
      </w:pPr>
      <w:rPr>
        <w:rFonts w:ascii="Calibri" w:eastAsia="Calibri" w:hAnsi="Calibri" w:cs="Calibri" w:hint="default"/>
        <w:w w:val="99"/>
        <w:sz w:val="20"/>
        <w:szCs w:val="20"/>
        <w:lang w:val="es-ES" w:eastAsia="es-ES" w:bidi="es-ES"/>
      </w:rPr>
    </w:lvl>
    <w:lvl w:ilvl="1" w:tplc="1F4A9ACC">
      <w:numFmt w:val="bullet"/>
      <w:lvlText w:val="•"/>
      <w:lvlJc w:val="left"/>
      <w:pPr>
        <w:ind w:left="888" w:hanging="284"/>
      </w:pPr>
      <w:rPr>
        <w:rFonts w:hint="default"/>
        <w:lang w:val="es-ES" w:eastAsia="es-ES" w:bidi="es-ES"/>
      </w:rPr>
    </w:lvl>
    <w:lvl w:ilvl="2" w:tplc="ECF89484">
      <w:numFmt w:val="bullet"/>
      <w:lvlText w:val="•"/>
      <w:lvlJc w:val="left"/>
      <w:pPr>
        <w:ind w:left="1337" w:hanging="284"/>
      </w:pPr>
      <w:rPr>
        <w:rFonts w:hint="default"/>
        <w:lang w:val="es-ES" w:eastAsia="es-ES" w:bidi="es-ES"/>
      </w:rPr>
    </w:lvl>
    <w:lvl w:ilvl="3" w:tplc="17903970">
      <w:numFmt w:val="bullet"/>
      <w:lvlText w:val="•"/>
      <w:lvlJc w:val="left"/>
      <w:pPr>
        <w:ind w:left="1786" w:hanging="284"/>
      </w:pPr>
      <w:rPr>
        <w:rFonts w:hint="default"/>
        <w:lang w:val="es-ES" w:eastAsia="es-ES" w:bidi="es-ES"/>
      </w:rPr>
    </w:lvl>
    <w:lvl w:ilvl="4" w:tplc="E52AF77C">
      <w:numFmt w:val="bullet"/>
      <w:lvlText w:val="•"/>
      <w:lvlJc w:val="left"/>
      <w:pPr>
        <w:ind w:left="2235" w:hanging="284"/>
      </w:pPr>
      <w:rPr>
        <w:rFonts w:hint="default"/>
        <w:lang w:val="es-ES" w:eastAsia="es-ES" w:bidi="es-ES"/>
      </w:rPr>
    </w:lvl>
    <w:lvl w:ilvl="5" w:tplc="D4320E9C">
      <w:numFmt w:val="bullet"/>
      <w:lvlText w:val="•"/>
      <w:lvlJc w:val="left"/>
      <w:pPr>
        <w:ind w:left="2684" w:hanging="284"/>
      </w:pPr>
      <w:rPr>
        <w:rFonts w:hint="default"/>
        <w:lang w:val="es-ES" w:eastAsia="es-ES" w:bidi="es-ES"/>
      </w:rPr>
    </w:lvl>
    <w:lvl w:ilvl="6" w:tplc="F7C287F8">
      <w:numFmt w:val="bullet"/>
      <w:lvlText w:val="•"/>
      <w:lvlJc w:val="left"/>
      <w:pPr>
        <w:ind w:left="3132" w:hanging="284"/>
      </w:pPr>
      <w:rPr>
        <w:rFonts w:hint="default"/>
        <w:lang w:val="es-ES" w:eastAsia="es-ES" w:bidi="es-ES"/>
      </w:rPr>
    </w:lvl>
    <w:lvl w:ilvl="7" w:tplc="9D902128">
      <w:numFmt w:val="bullet"/>
      <w:lvlText w:val="•"/>
      <w:lvlJc w:val="left"/>
      <w:pPr>
        <w:ind w:left="3581" w:hanging="284"/>
      </w:pPr>
      <w:rPr>
        <w:rFonts w:hint="default"/>
        <w:lang w:val="es-ES" w:eastAsia="es-ES" w:bidi="es-ES"/>
      </w:rPr>
    </w:lvl>
    <w:lvl w:ilvl="8" w:tplc="87B8077E">
      <w:numFmt w:val="bullet"/>
      <w:lvlText w:val="•"/>
      <w:lvlJc w:val="left"/>
      <w:pPr>
        <w:ind w:left="4030" w:hanging="284"/>
      </w:pPr>
      <w:rPr>
        <w:rFonts w:hint="default"/>
        <w:lang w:val="es-ES" w:eastAsia="es-ES" w:bidi="es-ES"/>
      </w:rPr>
    </w:lvl>
  </w:abstractNum>
  <w:abstractNum w:abstractNumId="21" w15:restartNumberingAfterBreak="0">
    <w:nsid w:val="33214276"/>
    <w:multiLevelType w:val="hybridMultilevel"/>
    <w:tmpl w:val="EED63FAE"/>
    <w:lvl w:ilvl="0" w:tplc="4C860914">
      <w:numFmt w:val="bullet"/>
      <w:lvlText w:val="-"/>
      <w:lvlJc w:val="left"/>
      <w:pPr>
        <w:ind w:left="438" w:hanging="284"/>
      </w:pPr>
      <w:rPr>
        <w:rFonts w:ascii="Calibri" w:eastAsia="Calibri" w:hAnsi="Calibri" w:cs="Calibri" w:hint="default"/>
        <w:w w:val="99"/>
        <w:sz w:val="20"/>
        <w:szCs w:val="20"/>
        <w:lang w:val="es-ES" w:eastAsia="es-ES" w:bidi="es-ES"/>
      </w:rPr>
    </w:lvl>
    <w:lvl w:ilvl="1" w:tplc="A58693D0">
      <w:numFmt w:val="bullet"/>
      <w:lvlText w:val="•"/>
      <w:lvlJc w:val="left"/>
      <w:pPr>
        <w:ind w:left="888" w:hanging="284"/>
      </w:pPr>
      <w:rPr>
        <w:rFonts w:hint="default"/>
        <w:lang w:val="es-ES" w:eastAsia="es-ES" w:bidi="es-ES"/>
      </w:rPr>
    </w:lvl>
    <w:lvl w:ilvl="2" w:tplc="142E9A2C">
      <w:numFmt w:val="bullet"/>
      <w:lvlText w:val="•"/>
      <w:lvlJc w:val="left"/>
      <w:pPr>
        <w:ind w:left="1337" w:hanging="284"/>
      </w:pPr>
      <w:rPr>
        <w:rFonts w:hint="default"/>
        <w:lang w:val="es-ES" w:eastAsia="es-ES" w:bidi="es-ES"/>
      </w:rPr>
    </w:lvl>
    <w:lvl w:ilvl="3" w:tplc="245649BE">
      <w:numFmt w:val="bullet"/>
      <w:lvlText w:val="•"/>
      <w:lvlJc w:val="left"/>
      <w:pPr>
        <w:ind w:left="1786" w:hanging="284"/>
      </w:pPr>
      <w:rPr>
        <w:rFonts w:hint="default"/>
        <w:lang w:val="es-ES" w:eastAsia="es-ES" w:bidi="es-ES"/>
      </w:rPr>
    </w:lvl>
    <w:lvl w:ilvl="4" w:tplc="942CF86E">
      <w:numFmt w:val="bullet"/>
      <w:lvlText w:val="•"/>
      <w:lvlJc w:val="left"/>
      <w:pPr>
        <w:ind w:left="2235" w:hanging="284"/>
      </w:pPr>
      <w:rPr>
        <w:rFonts w:hint="default"/>
        <w:lang w:val="es-ES" w:eastAsia="es-ES" w:bidi="es-ES"/>
      </w:rPr>
    </w:lvl>
    <w:lvl w:ilvl="5" w:tplc="5DACE2A0">
      <w:numFmt w:val="bullet"/>
      <w:lvlText w:val="•"/>
      <w:lvlJc w:val="left"/>
      <w:pPr>
        <w:ind w:left="2684" w:hanging="284"/>
      </w:pPr>
      <w:rPr>
        <w:rFonts w:hint="default"/>
        <w:lang w:val="es-ES" w:eastAsia="es-ES" w:bidi="es-ES"/>
      </w:rPr>
    </w:lvl>
    <w:lvl w:ilvl="6" w:tplc="D0CE0980">
      <w:numFmt w:val="bullet"/>
      <w:lvlText w:val="•"/>
      <w:lvlJc w:val="left"/>
      <w:pPr>
        <w:ind w:left="3132" w:hanging="284"/>
      </w:pPr>
      <w:rPr>
        <w:rFonts w:hint="default"/>
        <w:lang w:val="es-ES" w:eastAsia="es-ES" w:bidi="es-ES"/>
      </w:rPr>
    </w:lvl>
    <w:lvl w:ilvl="7" w:tplc="BB44B224">
      <w:numFmt w:val="bullet"/>
      <w:lvlText w:val="•"/>
      <w:lvlJc w:val="left"/>
      <w:pPr>
        <w:ind w:left="3581" w:hanging="284"/>
      </w:pPr>
      <w:rPr>
        <w:rFonts w:hint="default"/>
        <w:lang w:val="es-ES" w:eastAsia="es-ES" w:bidi="es-ES"/>
      </w:rPr>
    </w:lvl>
    <w:lvl w:ilvl="8" w:tplc="C676193C">
      <w:numFmt w:val="bullet"/>
      <w:lvlText w:val="•"/>
      <w:lvlJc w:val="left"/>
      <w:pPr>
        <w:ind w:left="4030" w:hanging="284"/>
      </w:pPr>
      <w:rPr>
        <w:rFonts w:hint="default"/>
        <w:lang w:val="es-ES" w:eastAsia="es-ES" w:bidi="es-ES"/>
      </w:rPr>
    </w:lvl>
  </w:abstractNum>
  <w:abstractNum w:abstractNumId="22" w15:restartNumberingAfterBreak="0">
    <w:nsid w:val="338A02BB"/>
    <w:multiLevelType w:val="hybridMultilevel"/>
    <w:tmpl w:val="BBD221DC"/>
    <w:lvl w:ilvl="0" w:tplc="5A003838">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1AC6970C">
      <w:numFmt w:val="bullet"/>
      <w:lvlText w:val="•"/>
      <w:lvlJc w:val="left"/>
      <w:pPr>
        <w:ind w:left="1442" w:hanging="360"/>
      </w:pPr>
      <w:rPr>
        <w:rFonts w:hint="default"/>
        <w:lang w:val="es-ES" w:eastAsia="es-ES" w:bidi="es-ES"/>
      </w:rPr>
    </w:lvl>
    <w:lvl w:ilvl="2" w:tplc="484857FA">
      <w:numFmt w:val="bullet"/>
      <w:lvlText w:val="•"/>
      <w:lvlJc w:val="left"/>
      <w:pPr>
        <w:ind w:left="2404" w:hanging="360"/>
      </w:pPr>
      <w:rPr>
        <w:rFonts w:hint="default"/>
        <w:lang w:val="es-ES" w:eastAsia="es-ES" w:bidi="es-ES"/>
      </w:rPr>
    </w:lvl>
    <w:lvl w:ilvl="3" w:tplc="7848DCF4">
      <w:numFmt w:val="bullet"/>
      <w:lvlText w:val="•"/>
      <w:lvlJc w:val="left"/>
      <w:pPr>
        <w:ind w:left="3366" w:hanging="360"/>
      </w:pPr>
      <w:rPr>
        <w:rFonts w:hint="default"/>
        <w:lang w:val="es-ES" w:eastAsia="es-ES" w:bidi="es-ES"/>
      </w:rPr>
    </w:lvl>
    <w:lvl w:ilvl="4" w:tplc="283AAC04">
      <w:numFmt w:val="bullet"/>
      <w:lvlText w:val="•"/>
      <w:lvlJc w:val="left"/>
      <w:pPr>
        <w:ind w:left="4328" w:hanging="360"/>
      </w:pPr>
      <w:rPr>
        <w:rFonts w:hint="default"/>
        <w:lang w:val="es-ES" w:eastAsia="es-ES" w:bidi="es-ES"/>
      </w:rPr>
    </w:lvl>
    <w:lvl w:ilvl="5" w:tplc="8CECC384">
      <w:numFmt w:val="bullet"/>
      <w:lvlText w:val="•"/>
      <w:lvlJc w:val="left"/>
      <w:pPr>
        <w:ind w:left="5291" w:hanging="360"/>
      </w:pPr>
      <w:rPr>
        <w:rFonts w:hint="default"/>
        <w:lang w:val="es-ES" w:eastAsia="es-ES" w:bidi="es-ES"/>
      </w:rPr>
    </w:lvl>
    <w:lvl w:ilvl="6" w:tplc="1E22612E">
      <w:numFmt w:val="bullet"/>
      <w:lvlText w:val="•"/>
      <w:lvlJc w:val="left"/>
      <w:pPr>
        <w:ind w:left="6253" w:hanging="360"/>
      </w:pPr>
      <w:rPr>
        <w:rFonts w:hint="default"/>
        <w:lang w:val="es-ES" w:eastAsia="es-ES" w:bidi="es-ES"/>
      </w:rPr>
    </w:lvl>
    <w:lvl w:ilvl="7" w:tplc="A62C6ADC">
      <w:numFmt w:val="bullet"/>
      <w:lvlText w:val="•"/>
      <w:lvlJc w:val="left"/>
      <w:pPr>
        <w:ind w:left="7215" w:hanging="360"/>
      </w:pPr>
      <w:rPr>
        <w:rFonts w:hint="default"/>
        <w:lang w:val="es-ES" w:eastAsia="es-ES" w:bidi="es-ES"/>
      </w:rPr>
    </w:lvl>
    <w:lvl w:ilvl="8" w:tplc="0E983B92">
      <w:numFmt w:val="bullet"/>
      <w:lvlText w:val="•"/>
      <w:lvlJc w:val="left"/>
      <w:pPr>
        <w:ind w:left="8177" w:hanging="360"/>
      </w:pPr>
      <w:rPr>
        <w:rFonts w:hint="default"/>
        <w:lang w:val="es-ES" w:eastAsia="es-ES" w:bidi="es-ES"/>
      </w:rPr>
    </w:lvl>
  </w:abstractNum>
  <w:abstractNum w:abstractNumId="23" w15:restartNumberingAfterBreak="0">
    <w:nsid w:val="33F3250A"/>
    <w:multiLevelType w:val="hybridMultilevel"/>
    <w:tmpl w:val="66623F2E"/>
    <w:lvl w:ilvl="0" w:tplc="41C47022">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2124EDF2">
      <w:numFmt w:val="bullet"/>
      <w:lvlText w:val="•"/>
      <w:lvlJc w:val="left"/>
      <w:pPr>
        <w:ind w:left="1442" w:hanging="360"/>
      </w:pPr>
      <w:rPr>
        <w:rFonts w:hint="default"/>
        <w:lang w:val="es-ES" w:eastAsia="es-ES" w:bidi="es-ES"/>
      </w:rPr>
    </w:lvl>
    <w:lvl w:ilvl="2" w:tplc="02608CFC">
      <w:numFmt w:val="bullet"/>
      <w:lvlText w:val="•"/>
      <w:lvlJc w:val="left"/>
      <w:pPr>
        <w:ind w:left="2404" w:hanging="360"/>
      </w:pPr>
      <w:rPr>
        <w:rFonts w:hint="default"/>
        <w:lang w:val="es-ES" w:eastAsia="es-ES" w:bidi="es-ES"/>
      </w:rPr>
    </w:lvl>
    <w:lvl w:ilvl="3" w:tplc="0CF67764">
      <w:numFmt w:val="bullet"/>
      <w:lvlText w:val="•"/>
      <w:lvlJc w:val="left"/>
      <w:pPr>
        <w:ind w:left="3366" w:hanging="360"/>
      </w:pPr>
      <w:rPr>
        <w:rFonts w:hint="default"/>
        <w:lang w:val="es-ES" w:eastAsia="es-ES" w:bidi="es-ES"/>
      </w:rPr>
    </w:lvl>
    <w:lvl w:ilvl="4" w:tplc="D1BCA1A6">
      <w:numFmt w:val="bullet"/>
      <w:lvlText w:val="•"/>
      <w:lvlJc w:val="left"/>
      <w:pPr>
        <w:ind w:left="4328" w:hanging="360"/>
      </w:pPr>
      <w:rPr>
        <w:rFonts w:hint="default"/>
        <w:lang w:val="es-ES" w:eastAsia="es-ES" w:bidi="es-ES"/>
      </w:rPr>
    </w:lvl>
    <w:lvl w:ilvl="5" w:tplc="C9C41F80">
      <w:numFmt w:val="bullet"/>
      <w:lvlText w:val="•"/>
      <w:lvlJc w:val="left"/>
      <w:pPr>
        <w:ind w:left="5291" w:hanging="360"/>
      </w:pPr>
      <w:rPr>
        <w:rFonts w:hint="default"/>
        <w:lang w:val="es-ES" w:eastAsia="es-ES" w:bidi="es-ES"/>
      </w:rPr>
    </w:lvl>
    <w:lvl w:ilvl="6" w:tplc="EBF6BBCC">
      <w:numFmt w:val="bullet"/>
      <w:lvlText w:val="•"/>
      <w:lvlJc w:val="left"/>
      <w:pPr>
        <w:ind w:left="6253" w:hanging="360"/>
      </w:pPr>
      <w:rPr>
        <w:rFonts w:hint="default"/>
        <w:lang w:val="es-ES" w:eastAsia="es-ES" w:bidi="es-ES"/>
      </w:rPr>
    </w:lvl>
    <w:lvl w:ilvl="7" w:tplc="04407FBE">
      <w:numFmt w:val="bullet"/>
      <w:lvlText w:val="•"/>
      <w:lvlJc w:val="left"/>
      <w:pPr>
        <w:ind w:left="7215" w:hanging="360"/>
      </w:pPr>
      <w:rPr>
        <w:rFonts w:hint="default"/>
        <w:lang w:val="es-ES" w:eastAsia="es-ES" w:bidi="es-ES"/>
      </w:rPr>
    </w:lvl>
    <w:lvl w:ilvl="8" w:tplc="2BD853DE">
      <w:numFmt w:val="bullet"/>
      <w:lvlText w:val="•"/>
      <w:lvlJc w:val="left"/>
      <w:pPr>
        <w:ind w:left="8177" w:hanging="360"/>
      </w:pPr>
      <w:rPr>
        <w:rFonts w:hint="default"/>
        <w:lang w:val="es-ES" w:eastAsia="es-ES" w:bidi="es-ES"/>
      </w:rPr>
    </w:lvl>
  </w:abstractNum>
  <w:abstractNum w:abstractNumId="24" w15:restartNumberingAfterBreak="0">
    <w:nsid w:val="37903B6B"/>
    <w:multiLevelType w:val="hybridMultilevel"/>
    <w:tmpl w:val="84C048A2"/>
    <w:lvl w:ilvl="0" w:tplc="DC88E574">
      <w:numFmt w:val="bullet"/>
      <w:lvlText w:val="-"/>
      <w:lvlJc w:val="left"/>
      <w:pPr>
        <w:ind w:left="438" w:hanging="284"/>
      </w:pPr>
      <w:rPr>
        <w:rFonts w:ascii="Calibri" w:eastAsia="Calibri" w:hAnsi="Calibri" w:cs="Calibri" w:hint="default"/>
        <w:w w:val="99"/>
        <w:sz w:val="20"/>
        <w:szCs w:val="20"/>
        <w:lang w:val="es-ES" w:eastAsia="es-ES" w:bidi="es-ES"/>
      </w:rPr>
    </w:lvl>
    <w:lvl w:ilvl="1" w:tplc="10803ADC">
      <w:numFmt w:val="bullet"/>
      <w:lvlText w:val="•"/>
      <w:lvlJc w:val="left"/>
      <w:pPr>
        <w:ind w:left="888" w:hanging="284"/>
      </w:pPr>
      <w:rPr>
        <w:rFonts w:hint="default"/>
        <w:lang w:val="es-ES" w:eastAsia="es-ES" w:bidi="es-ES"/>
      </w:rPr>
    </w:lvl>
    <w:lvl w:ilvl="2" w:tplc="73589B3C">
      <w:numFmt w:val="bullet"/>
      <w:lvlText w:val="•"/>
      <w:lvlJc w:val="left"/>
      <w:pPr>
        <w:ind w:left="1337" w:hanging="284"/>
      </w:pPr>
      <w:rPr>
        <w:rFonts w:hint="default"/>
        <w:lang w:val="es-ES" w:eastAsia="es-ES" w:bidi="es-ES"/>
      </w:rPr>
    </w:lvl>
    <w:lvl w:ilvl="3" w:tplc="DEAC189A">
      <w:numFmt w:val="bullet"/>
      <w:lvlText w:val="•"/>
      <w:lvlJc w:val="left"/>
      <w:pPr>
        <w:ind w:left="1786" w:hanging="284"/>
      </w:pPr>
      <w:rPr>
        <w:rFonts w:hint="default"/>
        <w:lang w:val="es-ES" w:eastAsia="es-ES" w:bidi="es-ES"/>
      </w:rPr>
    </w:lvl>
    <w:lvl w:ilvl="4" w:tplc="2D78C44E">
      <w:numFmt w:val="bullet"/>
      <w:lvlText w:val="•"/>
      <w:lvlJc w:val="left"/>
      <w:pPr>
        <w:ind w:left="2235" w:hanging="284"/>
      </w:pPr>
      <w:rPr>
        <w:rFonts w:hint="default"/>
        <w:lang w:val="es-ES" w:eastAsia="es-ES" w:bidi="es-ES"/>
      </w:rPr>
    </w:lvl>
    <w:lvl w:ilvl="5" w:tplc="9F866E04">
      <w:numFmt w:val="bullet"/>
      <w:lvlText w:val="•"/>
      <w:lvlJc w:val="left"/>
      <w:pPr>
        <w:ind w:left="2684" w:hanging="284"/>
      </w:pPr>
      <w:rPr>
        <w:rFonts w:hint="default"/>
        <w:lang w:val="es-ES" w:eastAsia="es-ES" w:bidi="es-ES"/>
      </w:rPr>
    </w:lvl>
    <w:lvl w:ilvl="6" w:tplc="2E7C9978">
      <w:numFmt w:val="bullet"/>
      <w:lvlText w:val="•"/>
      <w:lvlJc w:val="left"/>
      <w:pPr>
        <w:ind w:left="3132" w:hanging="284"/>
      </w:pPr>
      <w:rPr>
        <w:rFonts w:hint="default"/>
        <w:lang w:val="es-ES" w:eastAsia="es-ES" w:bidi="es-ES"/>
      </w:rPr>
    </w:lvl>
    <w:lvl w:ilvl="7" w:tplc="247C33E2">
      <w:numFmt w:val="bullet"/>
      <w:lvlText w:val="•"/>
      <w:lvlJc w:val="left"/>
      <w:pPr>
        <w:ind w:left="3581" w:hanging="284"/>
      </w:pPr>
      <w:rPr>
        <w:rFonts w:hint="default"/>
        <w:lang w:val="es-ES" w:eastAsia="es-ES" w:bidi="es-ES"/>
      </w:rPr>
    </w:lvl>
    <w:lvl w:ilvl="8" w:tplc="DEEEEBC0">
      <w:numFmt w:val="bullet"/>
      <w:lvlText w:val="•"/>
      <w:lvlJc w:val="left"/>
      <w:pPr>
        <w:ind w:left="4030" w:hanging="284"/>
      </w:pPr>
      <w:rPr>
        <w:rFonts w:hint="default"/>
        <w:lang w:val="es-ES" w:eastAsia="es-ES" w:bidi="es-ES"/>
      </w:rPr>
    </w:lvl>
  </w:abstractNum>
  <w:abstractNum w:abstractNumId="25" w15:restartNumberingAfterBreak="0">
    <w:nsid w:val="3A4057F7"/>
    <w:multiLevelType w:val="hybridMultilevel"/>
    <w:tmpl w:val="E40C6050"/>
    <w:lvl w:ilvl="0" w:tplc="69F2CCF4">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409A9F10">
      <w:start w:val="1"/>
      <w:numFmt w:val="decimal"/>
      <w:lvlText w:val="%2)"/>
      <w:lvlJc w:val="left"/>
      <w:pPr>
        <w:ind w:left="970" w:hanging="360"/>
        <w:jc w:val="left"/>
      </w:pPr>
      <w:rPr>
        <w:rFonts w:ascii="Calibri" w:eastAsia="Calibri" w:hAnsi="Calibri" w:cs="Calibri" w:hint="default"/>
        <w:w w:val="100"/>
        <w:sz w:val="22"/>
        <w:szCs w:val="22"/>
        <w:lang w:val="es-ES" w:eastAsia="es-ES" w:bidi="es-ES"/>
      </w:rPr>
    </w:lvl>
    <w:lvl w:ilvl="2" w:tplc="9AEE090E">
      <w:numFmt w:val="bullet"/>
      <w:lvlText w:val="•"/>
      <w:lvlJc w:val="left"/>
      <w:pPr>
        <w:ind w:left="1993" w:hanging="360"/>
      </w:pPr>
      <w:rPr>
        <w:rFonts w:hint="default"/>
        <w:lang w:val="es-ES" w:eastAsia="es-ES" w:bidi="es-ES"/>
      </w:rPr>
    </w:lvl>
    <w:lvl w:ilvl="3" w:tplc="D0DC355C">
      <w:numFmt w:val="bullet"/>
      <w:lvlText w:val="•"/>
      <w:lvlJc w:val="left"/>
      <w:pPr>
        <w:ind w:left="3007" w:hanging="360"/>
      </w:pPr>
      <w:rPr>
        <w:rFonts w:hint="default"/>
        <w:lang w:val="es-ES" w:eastAsia="es-ES" w:bidi="es-ES"/>
      </w:rPr>
    </w:lvl>
    <w:lvl w:ilvl="4" w:tplc="94CE26AE">
      <w:numFmt w:val="bullet"/>
      <w:lvlText w:val="•"/>
      <w:lvlJc w:val="left"/>
      <w:pPr>
        <w:ind w:left="4020" w:hanging="360"/>
      </w:pPr>
      <w:rPr>
        <w:rFonts w:hint="default"/>
        <w:lang w:val="es-ES" w:eastAsia="es-ES" w:bidi="es-ES"/>
      </w:rPr>
    </w:lvl>
    <w:lvl w:ilvl="5" w:tplc="56B82818">
      <w:numFmt w:val="bullet"/>
      <w:lvlText w:val="•"/>
      <w:lvlJc w:val="left"/>
      <w:pPr>
        <w:ind w:left="5034" w:hanging="360"/>
      </w:pPr>
      <w:rPr>
        <w:rFonts w:hint="default"/>
        <w:lang w:val="es-ES" w:eastAsia="es-ES" w:bidi="es-ES"/>
      </w:rPr>
    </w:lvl>
    <w:lvl w:ilvl="6" w:tplc="78828924">
      <w:numFmt w:val="bullet"/>
      <w:lvlText w:val="•"/>
      <w:lvlJc w:val="left"/>
      <w:pPr>
        <w:ind w:left="6048" w:hanging="360"/>
      </w:pPr>
      <w:rPr>
        <w:rFonts w:hint="default"/>
        <w:lang w:val="es-ES" w:eastAsia="es-ES" w:bidi="es-ES"/>
      </w:rPr>
    </w:lvl>
    <w:lvl w:ilvl="7" w:tplc="BB202B34">
      <w:numFmt w:val="bullet"/>
      <w:lvlText w:val="•"/>
      <w:lvlJc w:val="left"/>
      <w:pPr>
        <w:ind w:left="7061" w:hanging="360"/>
      </w:pPr>
      <w:rPr>
        <w:rFonts w:hint="default"/>
        <w:lang w:val="es-ES" w:eastAsia="es-ES" w:bidi="es-ES"/>
      </w:rPr>
    </w:lvl>
    <w:lvl w:ilvl="8" w:tplc="B2167940">
      <w:numFmt w:val="bullet"/>
      <w:lvlText w:val="•"/>
      <w:lvlJc w:val="left"/>
      <w:pPr>
        <w:ind w:left="8075" w:hanging="360"/>
      </w:pPr>
      <w:rPr>
        <w:rFonts w:hint="default"/>
        <w:lang w:val="es-ES" w:eastAsia="es-ES" w:bidi="es-ES"/>
      </w:rPr>
    </w:lvl>
  </w:abstractNum>
  <w:abstractNum w:abstractNumId="26" w15:restartNumberingAfterBreak="0">
    <w:nsid w:val="3A4D65FF"/>
    <w:multiLevelType w:val="hybridMultilevel"/>
    <w:tmpl w:val="439C1D46"/>
    <w:lvl w:ilvl="0" w:tplc="5A7E2120">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1848C1A2">
      <w:numFmt w:val="bullet"/>
      <w:lvlText w:val="•"/>
      <w:lvlJc w:val="left"/>
      <w:pPr>
        <w:ind w:left="1442" w:hanging="360"/>
      </w:pPr>
      <w:rPr>
        <w:rFonts w:hint="default"/>
        <w:lang w:val="es-ES" w:eastAsia="es-ES" w:bidi="es-ES"/>
      </w:rPr>
    </w:lvl>
    <w:lvl w:ilvl="2" w:tplc="FD6262E4">
      <w:numFmt w:val="bullet"/>
      <w:lvlText w:val="•"/>
      <w:lvlJc w:val="left"/>
      <w:pPr>
        <w:ind w:left="2404" w:hanging="360"/>
      </w:pPr>
      <w:rPr>
        <w:rFonts w:hint="default"/>
        <w:lang w:val="es-ES" w:eastAsia="es-ES" w:bidi="es-ES"/>
      </w:rPr>
    </w:lvl>
    <w:lvl w:ilvl="3" w:tplc="40E29632">
      <w:numFmt w:val="bullet"/>
      <w:lvlText w:val="•"/>
      <w:lvlJc w:val="left"/>
      <w:pPr>
        <w:ind w:left="3366" w:hanging="360"/>
      </w:pPr>
      <w:rPr>
        <w:rFonts w:hint="default"/>
        <w:lang w:val="es-ES" w:eastAsia="es-ES" w:bidi="es-ES"/>
      </w:rPr>
    </w:lvl>
    <w:lvl w:ilvl="4" w:tplc="AA6A2B5C">
      <w:numFmt w:val="bullet"/>
      <w:lvlText w:val="•"/>
      <w:lvlJc w:val="left"/>
      <w:pPr>
        <w:ind w:left="4328" w:hanging="360"/>
      </w:pPr>
      <w:rPr>
        <w:rFonts w:hint="default"/>
        <w:lang w:val="es-ES" w:eastAsia="es-ES" w:bidi="es-ES"/>
      </w:rPr>
    </w:lvl>
    <w:lvl w:ilvl="5" w:tplc="C22478D4">
      <w:numFmt w:val="bullet"/>
      <w:lvlText w:val="•"/>
      <w:lvlJc w:val="left"/>
      <w:pPr>
        <w:ind w:left="5291" w:hanging="360"/>
      </w:pPr>
      <w:rPr>
        <w:rFonts w:hint="default"/>
        <w:lang w:val="es-ES" w:eastAsia="es-ES" w:bidi="es-ES"/>
      </w:rPr>
    </w:lvl>
    <w:lvl w:ilvl="6" w:tplc="E4509464">
      <w:numFmt w:val="bullet"/>
      <w:lvlText w:val="•"/>
      <w:lvlJc w:val="left"/>
      <w:pPr>
        <w:ind w:left="6253" w:hanging="360"/>
      </w:pPr>
      <w:rPr>
        <w:rFonts w:hint="default"/>
        <w:lang w:val="es-ES" w:eastAsia="es-ES" w:bidi="es-ES"/>
      </w:rPr>
    </w:lvl>
    <w:lvl w:ilvl="7" w:tplc="631823E0">
      <w:numFmt w:val="bullet"/>
      <w:lvlText w:val="•"/>
      <w:lvlJc w:val="left"/>
      <w:pPr>
        <w:ind w:left="7215" w:hanging="360"/>
      </w:pPr>
      <w:rPr>
        <w:rFonts w:hint="default"/>
        <w:lang w:val="es-ES" w:eastAsia="es-ES" w:bidi="es-ES"/>
      </w:rPr>
    </w:lvl>
    <w:lvl w:ilvl="8" w:tplc="AEAA2A9C">
      <w:numFmt w:val="bullet"/>
      <w:lvlText w:val="•"/>
      <w:lvlJc w:val="left"/>
      <w:pPr>
        <w:ind w:left="8177" w:hanging="360"/>
      </w:pPr>
      <w:rPr>
        <w:rFonts w:hint="default"/>
        <w:lang w:val="es-ES" w:eastAsia="es-ES" w:bidi="es-ES"/>
      </w:rPr>
    </w:lvl>
  </w:abstractNum>
  <w:abstractNum w:abstractNumId="27" w15:restartNumberingAfterBreak="0">
    <w:nsid w:val="3CDE61DF"/>
    <w:multiLevelType w:val="hybridMultilevel"/>
    <w:tmpl w:val="DACE8884"/>
    <w:lvl w:ilvl="0" w:tplc="AEE294A0">
      <w:numFmt w:val="bullet"/>
      <w:lvlText w:val="-"/>
      <w:lvlJc w:val="left"/>
      <w:pPr>
        <w:ind w:left="438" w:hanging="284"/>
      </w:pPr>
      <w:rPr>
        <w:rFonts w:ascii="Calibri" w:eastAsia="Calibri" w:hAnsi="Calibri" w:cs="Calibri" w:hint="default"/>
        <w:w w:val="99"/>
        <w:sz w:val="20"/>
        <w:szCs w:val="20"/>
        <w:lang w:val="es-ES" w:eastAsia="es-ES" w:bidi="es-ES"/>
      </w:rPr>
    </w:lvl>
    <w:lvl w:ilvl="1" w:tplc="2AB83F28">
      <w:numFmt w:val="bullet"/>
      <w:lvlText w:val="•"/>
      <w:lvlJc w:val="left"/>
      <w:pPr>
        <w:ind w:left="888" w:hanging="284"/>
      </w:pPr>
      <w:rPr>
        <w:rFonts w:hint="default"/>
        <w:lang w:val="es-ES" w:eastAsia="es-ES" w:bidi="es-ES"/>
      </w:rPr>
    </w:lvl>
    <w:lvl w:ilvl="2" w:tplc="5A72565C">
      <w:numFmt w:val="bullet"/>
      <w:lvlText w:val="•"/>
      <w:lvlJc w:val="left"/>
      <w:pPr>
        <w:ind w:left="1337" w:hanging="284"/>
      </w:pPr>
      <w:rPr>
        <w:rFonts w:hint="default"/>
        <w:lang w:val="es-ES" w:eastAsia="es-ES" w:bidi="es-ES"/>
      </w:rPr>
    </w:lvl>
    <w:lvl w:ilvl="3" w:tplc="82BE1BE8">
      <w:numFmt w:val="bullet"/>
      <w:lvlText w:val="•"/>
      <w:lvlJc w:val="left"/>
      <w:pPr>
        <w:ind w:left="1786" w:hanging="284"/>
      </w:pPr>
      <w:rPr>
        <w:rFonts w:hint="default"/>
        <w:lang w:val="es-ES" w:eastAsia="es-ES" w:bidi="es-ES"/>
      </w:rPr>
    </w:lvl>
    <w:lvl w:ilvl="4" w:tplc="0E949D48">
      <w:numFmt w:val="bullet"/>
      <w:lvlText w:val="•"/>
      <w:lvlJc w:val="left"/>
      <w:pPr>
        <w:ind w:left="2235" w:hanging="284"/>
      </w:pPr>
      <w:rPr>
        <w:rFonts w:hint="default"/>
        <w:lang w:val="es-ES" w:eastAsia="es-ES" w:bidi="es-ES"/>
      </w:rPr>
    </w:lvl>
    <w:lvl w:ilvl="5" w:tplc="63727DC2">
      <w:numFmt w:val="bullet"/>
      <w:lvlText w:val="•"/>
      <w:lvlJc w:val="left"/>
      <w:pPr>
        <w:ind w:left="2684" w:hanging="284"/>
      </w:pPr>
      <w:rPr>
        <w:rFonts w:hint="default"/>
        <w:lang w:val="es-ES" w:eastAsia="es-ES" w:bidi="es-ES"/>
      </w:rPr>
    </w:lvl>
    <w:lvl w:ilvl="6" w:tplc="E2B00912">
      <w:numFmt w:val="bullet"/>
      <w:lvlText w:val="•"/>
      <w:lvlJc w:val="left"/>
      <w:pPr>
        <w:ind w:left="3132" w:hanging="284"/>
      </w:pPr>
      <w:rPr>
        <w:rFonts w:hint="default"/>
        <w:lang w:val="es-ES" w:eastAsia="es-ES" w:bidi="es-ES"/>
      </w:rPr>
    </w:lvl>
    <w:lvl w:ilvl="7" w:tplc="7A9E8722">
      <w:numFmt w:val="bullet"/>
      <w:lvlText w:val="•"/>
      <w:lvlJc w:val="left"/>
      <w:pPr>
        <w:ind w:left="3581" w:hanging="284"/>
      </w:pPr>
      <w:rPr>
        <w:rFonts w:hint="default"/>
        <w:lang w:val="es-ES" w:eastAsia="es-ES" w:bidi="es-ES"/>
      </w:rPr>
    </w:lvl>
    <w:lvl w:ilvl="8" w:tplc="A9966316">
      <w:numFmt w:val="bullet"/>
      <w:lvlText w:val="•"/>
      <w:lvlJc w:val="left"/>
      <w:pPr>
        <w:ind w:left="4030" w:hanging="284"/>
      </w:pPr>
      <w:rPr>
        <w:rFonts w:hint="default"/>
        <w:lang w:val="es-ES" w:eastAsia="es-ES" w:bidi="es-ES"/>
      </w:rPr>
    </w:lvl>
  </w:abstractNum>
  <w:abstractNum w:abstractNumId="28" w15:restartNumberingAfterBreak="0">
    <w:nsid w:val="40984C19"/>
    <w:multiLevelType w:val="multilevel"/>
    <w:tmpl w:val="CBC847E8"/>
    <w:lvl w:ilvl="0">
      <w:start w:val="1"/>
      <w:numFmt w:val="decimal"/>
      <w:lvlText w:val="%1."/>
      <w:lvlJc w:val="left"/>
      <w:pPr>
        <w:ind w:left="478" w:hanging="360"/>
        <w:jc w:val="left"/>
      </w:pPr>
      <w:rPr>
        <w:rFonts w:ascii="Calibri" w:eastAsia="Calibri" w:hAnsi="Calibri" w:cs="Calibri" w:hint="default"/>
        <w:b/>
        <w:bCs/>
        <w:w w:val="100"/>
        <w:sz w:val="22"/>
        <w:szCs w:val="22"/>
        <w:lang w:val="es-ES" w:eastAsia="es-ES" w:bidi="es-ES"/>
      </w:rPr>
    </w:lvl>
    <w:lvl w:ilvl="1">
      <w:start w:val="1"/>
      <w:numFmt w:val="decimal"/>
      <w:lvlText w:val="%1.%2"/>
      <w:lvlJc w:val="left"/>
      <w:pPr>
        <w:ind w:left="478" w:hanging="360"/>
        <w:jc w:val="left"/>
      </w:pPr>
      <w:rPr>
        <w:rFonts w:ascii="Calibri" w:eastAsia="Calibri" w:hAnsi="Calibri" w:cs="Calibri" w:hint="default"/>
        <w:b/>
        <w:bCs/>
        <w:spacing w:val="-2"/>
        <w:w w:val="100"/>
        <w:sz w:val="22"/>
        <w:szCs w:val="22"/>
        <w:lang w:val="es-ES" w:eastAsia="es-ES" w:bidi="es-ES"/>
      </w:rPr>
    </w:lvl>
    <w:lvl w:ilvl="2">
      <w:start w:val="1"/>
      <w:numFmt w:val="lowerLetter"/>
      <w:lvlText w:val="%3."/>
      <w:lvlJc w:val="left"/>
      <w:pPr>
        <w:ind w:left="826" w:hanging="360"/>
        <w:jc w:val="left"/>
      </w:pPr>
      <w:rPr>
        <w:rFonts w:ascii="Calibri" w:eastAsia="Calibri" w:hAnsi="Calibri" w:cs="Calibri" w:hint="default"/>
        <w:b/>
        <w:bCs/>
        <w:i/>
        <w:spacing w:val="0"/>
        <w:w w:val="100"/>
        <w:sz w:val="22"/>
        <w:szCs w:val="22"/>
        <w:lang w:val="es-ES" w:eastAsia="es-ES" w:bidi="es-ES"/>
      </w:rPr>
    </w:lvl>
    <w:lvl w:ilvl="3">
      <w:numFmt w:val="bullet"/>
      <w:lvlText w:val="•"/>
      <w:lvlJc w:val="left"/>
      <w:pPr>
        <w:ind w:left="2882" w:hanging="360"/>
      </w:pPr>
      <w:rPr>
        <w:rFonts w:hint="default"/>
        <w:lang w:val="es-ES" w:eastAsia="es-ES" w:bidi="es-ES"/>
      </w:rPr>
    </w:lvl>
    <w:lvl w:ilvl="4">
      <w:numFmt w:val="bullet"/>
      <w:lvlText w:val="•"/>
      <w:lvlJc w:val="left"/>
      <w:pPr>
        <w:ind w:left="3914" w:hanging="360"/>
      </w:pPr>
      <w:rPr>
        <w:rFonts w:hint="default"/>
        <w:lang w:val="es-ES" w:eastAsia="es-ES" w:bidi="es-ES"/>
      </w:rPr>
    </w:lvl>
    <w:lvl w:ilvl="5">
      <w:numFmt w:val="bullet"/>
      <w:lvlText w:val="•"/>
      <w:lvlJc w:val="left"/>
      <w:pPr>
        <w:ind w:left="4945" w:hanging="360"/>
      </w:pPr>
      <w:rPr>
        <w:rFonts w:hint="default"/>
        <w:lang w:val="es-ES" w:eastAsia="es-ES" w:bidi="es-ES"/>
      </w:rPr>
    </w:lvl>
    <w:lvl w:ilvl="6">
      <w:numFmt w:val="bullet"/>
      <w:lvlText w:val="•"/>
      <w:lvlJc w:val="left"/>
      <w:pPr>
        <w:ind w:left="5976" w:hanging="360"/>
      </w:pPr>
      <w:rPr>
        <w:rFonts w:hint="default"/>
        <w:lang w:val="es-ES" w:eastAsia="es-ES" w:bidi="es-ES"/>
      </w:rPr>
    </w:lvl>
    <w:lvl w:ilvl="7">
      <w:numFmt w:val="bullet"/>
      <w:lvlText w:val="•"/>
      <w:lvlJc w:val="left"/>
      <w:pPr>
        <w:ind w:left="7008" w:hanging="360"/>
      </w:pPr>
      <w:rPr>
        <w:rFonts w:hint="default"/>
        <w:lang w:val="es-ES" w:eastAsia="es-ES" w:bidi="es-ES"/>
      </w:rPr>
    </w:lvl>
    <w:lvl w:ilvl="8">
      <w:numFmt w:val="bullet"/>
      <w:lvlText w:val="•"/>
      <w:lvlJc w:val="left"/>
      <w:pPr>
        <w:ind w:left="8039" w:hanging="360"/>
      </w:pPr>
      <w:rPr>
        <w:rFonts w:hint="default"/>
        <w:lang w:val="es-ES" w:eastAsia="es-ES" w:bidi="es-ES"/>
      </w:rPr>
    </w:lvl>
  </w:abstractNum>
  <w:abstractNum w:abstractNumId="29" w15:restartNumberingAfterBreak="0">
    <w:nsid w:val="41C26419"/>
    <w:multiLevelType w:val="hybridMultilevel"/>
    <w:tmpl w:val="DB0ACC90"/>
    <w:lvl w:ilvl="0" w:tplc="4C8AE2EC">
      <w:numFmt w:val="bullet"/>
      <w:lvlText w:val="-"/>
      <w:lvlJc w:val="left"/>
      <w:pPr>
        <w:ind w:left="438" w:hanging="284"/>
      </w:pPr>
      <w:rPr>
        <w:rFonts w:ascii="Calibri" w:eastAsia="Calibri" w:hAnsi="Calibri" w:cs="Calibri" w:hint="default"/>
        <w:w w:val="99"/>
        <w:sz w:val="20"/>
        <w:szCs w:val="20"/>
        <w:lang w:val="es-ES" w:eastAsia="es-ES" w:bidi="es-ES"/>
      </w:rPr>
    </w:lvl>
    <w:lvl w:ilvl="1" w:tplc="088406AA">
      <w:numFmt w:val="bullet"/>
      <w:lvlText w:val="•"/>
      <w:lvlJc w:val="left"/>
      <w:pPr>
        <w:ind w:left="888" w:hanging="284"/>
      </w:pPr>
      <w:rPr>
        <w:rFonts w:hint="default"/>
        <w:lang w:val="es-ES" w:eastAsia="es-ES" w:bidi="es-ES"/>
      </w:rPr>
    </w:lvl>
    <w:lvl w:ilvl="2" w:tplc="2AB84A92">
      <w:numFmt w:val="bullet"/>
      <w:lvlText w:val="•"/>
      <w:lvlJc w:val="left"/>
      <w:pPr>
        <w:ind w:left="1337" w:hanging="284"/>
      </w:pPr>
      <w:rPr>
        <w:rFonts w:hint="default"/>
        <w:lang w:val="es-ES" w:eastAsia="es-ES" w:bidi="es-ES"/>
      </w:rPr>
    </w:lvl>
    <w:lvl w:ilvl="3" w:tplc="2FF66980">
      <w:numFmt w:val="bullet"/>
      <w:lvlText w:val="•"/>
      <w:lvlJc w:val="left"/>
      <w:pPr>
        <w:ind w:left="1786" w:hanging="284"/>
      </w:pPr>
      <w:rPr>
        <w:rFonts w:hint="default"/>
        <w:lang w:val="es-ES" w:eastAsia="es-ES" w:bidi="es-ES"/>
      </w:rPr>
    </w:lvl>
    <w:lvl w:ilvl="4" w:tplc="A9E0A6FC">
      <w:numFmt w:val="bullet"/>
      <w:lvlText w:val="•"/>
      <w:lvlJc w:val="left"/>
      <w:pPr>
        <w:ind w:left="2235" w:hanging="284"/>
      </w:pPr>
      <w:rPr>
        <w:rFonts w:hint="default"/>
        <w:lang w:val="es-ES" w:eastAsia="es-ES" w:bidi="es-ES"/>
      </w:rPr>
    </w:lvl>
    <w:lvl w:ilvl="5" w:tplc="9F82B1FE">
      <w:numFmt w:val="bullet"/>
      <w:lvlText w:val="•"/>
      <w:lvlJc w:val="left"/>
      <w:pPr>
        <w:ind w:left="2684" w:hanging="284"/>
      </w:pPr>
      <w:rPr>
        <w:rFonts w:hint="default"/>
        <w:lang w:val="es-ES" w:eastAsia="es-ES" w:bidi="es-ES"/>
      </w:rPr>
    </w:lvl>
    <w:lvl w:ilvl="6" w:tplc="D14E2EA0">
      <w:numFmt w:val="bullet"/>
      <w:lvlText w:val="•"/>
      <w:lvlJc w:val="left"/>
      <w:pPr>
        <w:ind w:left="3132" w:hanging="284"/>
      </w:pPr>
      <w:rPr>
        <w:rFonts w:hint="default"/>
        <w:lang w:val="es-ES" w:eastAsia="es-ES" w:bidi="es-ES"/>
      </w:rPr>
    </w:lvl>
    <w:lvl w:ilvl="7" w:tplc="0A68B92E">
      <w:numFmt w:val="bullet"/>
      <w:lvlText w:val="•"/>
      <w:lvlJc w:val="left"/>
      <w:pPr>
        <w:ind w:left="3581" w:hanging="284"/>
      </w:pPr>
      <w:rPr>
        <w:rFonts w:hint="default"/>
        <w:lang w:val="es-ES" w:eastAsia="es-ES" w:bidi="es-ES"/>
      </w:rPr>
    </w:lvl>
    <w:lvl w:ilvl="8" w:tplc="BFC81444">
      <w:numFmt w:val="bullet"/>
      <w:lvlText w:val="•"/>
      <w:lvlJc w:val="left"/>
      <w:pPr>
        <w:ind w:left="4030" w:hanging="284"/>
      </w:pPr>
      <w:rPr>
        <w:rFonts w:hint="default"/>
        <w:lang w:val="es-ES" w:eastAsia="es-ES" w:bidi="es-ES"/>
      </w:rPr>
    </w:lvl>
  </w:abstractNum>
  <w:abstractNum w:abstractNumId="30" w15:restartNumberingAfterBreak="0">
    <w:nsid w:val="452B4843"/>
    <w:multiLevelType w:val="hybridMultilevel"/>
    <w:tmpl w:val="FDD45F74"/>
    <w:lvl w:ilvl="0" w:tplc="6B621320">
      <w:numFmt w:val="bullet"/>
      <w:lvlText w:val=""/>
      <w:lvlJc w:val="left"/>
      <w:pPr>
        <w:ind w:left="464" w:hanging="358"/>
      </w:pPr>
      <w:rPr>
        <w:rFonts w:ascii="Symbol" w:eastAsia="Symbol" w:hAnsi="Symbol" w:cs="Symbol" w:hint="default"/>
        <w:w w:val="100"/>
        <w:sz w:val="22"/>
        <w:szCs w:val="22"/>
        <w:lang w:val="es-ES" w:eastAsia="es-ES" w:bidi="es-ES"/>
      </w:rPr>
    </w:lvl>
    <w:lvl w:ilvl="1" w:tplc="15E43628">
      <w:numFmt w:val="bullet"/>
      <w:lvlText w:val="•"/>
      <w:lvlJc w:val="left"/>
      <w:pPr>
        <w:ind w:left="980" w:hanging="358"/>
      </w:pPr>
      <w:rPr>
        <w:rFonts w:hint="default"/>
        <w:lang w:val="es-ES" w:eastAsia="es-ES" w:bidi="es-ES"/>
      </w:rPr>
    </w:lvl>
    <w:lvl w:ilvl="2" w:tplc="2F622878">
      <w:numFmt w:val="bullet"/>
      <w:lvlText w:val="•"/>
      <w:lvlJc w:val="left"/>
      <w:pPr>
        <w:ind w:left="1500" w:hanging="358"/>
      </w:pPr>
      <w:rPr>
        <w:rFonts w:hint="default"/>
        <w:lang w:val="es-ES" w:eastAsia="es-ES" w:bidi="es-ES"/>
      </w:rPr>
    </w:lvl>
    <w:lvl w:ilvl="3" w:tplc="0818C924">
      <w:numFmt w:val="bullet"/>
      <w:lvlText w:val="•"/>
      <w:lvlJc w:val="left"/>
      <w:pPr>
        <w:ind w:left="2020" w:hanging="358"/>
      </w:pPr>
      <w:rPr>
        <w:rFonts w:hint="default"/>
        <w:lang w:val="es-ES" w:eastAsia="es-ES" w:bidi="es-ES"/>
      </w:rPr>
    </w:lvl>
    <w:lvl w:ilvl="4" w:tplc="F39E82DC">
      <w:numFmt w:val="bullet"/>
      <w:lvlText w:val="•"/>
      <w:lvlJc w:val="left"/>
      <w:pPr>
        <w:ind w:left="2541" w:hanging="358"/>
      </w:pPr>
      <w:rPr>
        <w:rFonts w:hint="default"/>
        <w:lang w:val="es-ES" w:eastAsia="es-ES" w:bidi="es-ES"/>
      </w:rPr>
    </w:lvl>
    <w:lvl w:ilvl="5" w:tplc="B45CD7AC">
      <w:numFmt w:val="bullet"/>
      <w:lvlText w:val="•"/>
      <w:lvlJc w:val="left"/>
      <w:pPr>
        <w:ind w:left="3061" w:hanging="358"/>
      </w:pPr>
      <w:rPr>
        <w:rFonts w:hint="default"/>
        <w:lang w:val="es-ES" w:eastAsia="es-ES" w:bidi="es-ES"/>
      </w:rPr>
    </w:lvl>
    <w:lvl w:ilvl="6" w:tplc="A1A6F408">
      <w:numFmt w:val="bullet"/>
      <w:lvlText w:val="•"/>
      <w:lvlJc w:val="left"/>
      <w:pPr>
        <w:ind w:left="3581" w:hanging="358"/>
      </w:pPr>
      <w:rPr>
        <w:rFonts w:hint="default"/>
        <w:lang w:val="es-ES" w:eastAsia="es-ES" w:bidi="es-ES"/>
      </w:rPr>
    </w:lvl>
    <w:lvl w:ilvl="7" w:tplc="9EC8DF70">
      <w:numFmt w:val="bullet"/>
      <w:lvlText w:val="•"/>
      <w:lvlJc w:val="left"/>
      <w:pPr>
        <w:ind w:left="4102" w:hanging="358"/>
      </w:pPr>
      <w:rPr>
        <w:rFonts w:hint="default"/>
        <w:lang w:val="es-ES" w:eastAsia="es-ES" w:bidi="es-ES"/>
      </w:rPr>
    </w:lvl>
    <w:lvl w:ilvl="8" w:tplc="4B880980">
      <w:numFmt w:val="bullet"/>
      <w:lvlText w:val="•"/>
      <w:lvlJc w:val="left"/>
      <w:pPr>
        <w:ind w:left="4622" w:hanging="358"/>
      </w:pPr>
      <w:rPr>
        <w:rFonts w:hint="default"/>
        <w:lang w:val="es-ES" w:eastAsia="es-ES" w:bidi="es-ES"/>
      </w:rPr>
    </w:lvl>
  </w:abstractNum>
  <w:abstractNum w:abstractNumId="31" w15:restartNumberingAfterBreak="0">
    <w:nsid w:val="4A2775A0"/>
    <w:multiLevelType w:val="hybridMultilevel"/>
    <w:tmpl w:val="942AA8BA"/>
    <w:lvl w:ilvl="0" w:tplc="8564C444">
      <w:start w:val="1"/>
      <w:numFmt w:val="upperLetter"/>
      <w:lvlText w:val="%1."/>
      <w:lvlJc w:val="left"/>
      <w:pPr>
        <w:ind w:left="826" w:hanging="413"/>
        <w:jc w:val="left"/>
      </w:pPr>
      <w:rPr>
        <w:rFonts w:ascii="Calibri" w:eastAsia="Calibri" w:hAnsi="Calibri" w:cs="Calibri" w:hint="default"/>
        <w:b/>
        <w:bCs/>
        <w:w w:val="100"/>
        <w:sz w:val="22"/>
        <w:szCs w:val="22"/>
        <w:lang w:val="es-ES" w:eastAsia="es-ES" w:bidi="es-ES"/>
      </w:rPr>
    </w:lvl>
    <w:lvl w:ilvl="1" w:tplc="E4DEA7DC">
      <w:numFmt w:val="bullet"/>
      <w:lvlText w:val="•"/>
      <w:lvlJc w:val="left"/>
      <w:pPr>
        <w:ind w:left="1748" w:hanging="413"/>
      </w:pPr>
      <w:rPr>
        <w:rFonts w:hint="default"/>
        <w:lang w:val="es-ES" w:eastAsia="es-ES" w:bidi="es-ES"/>
      </w:rPr>
    </w:lvl>
    <w:lvl w:ilvl="2" w:tplc="29646C04">
      <w:numFmt w:val="bullet"/>
      <w:lvlText w:val="•"/>
      <w:lvlJc w:val="left"/>
      <w:pPr>
        <w:ind w:left="2676" w:hanging="413"/>
      </w:pPr>
      <w:rPr>
        <w:rFonts w:hint="default"/>
        <w:lang w:val="es-ES" w:eastAsia="es-ES" w:bidi="es-ES"/>
      </w:rPr>
    </w:lvl>
    <w:lvl w:ilvl="3" w:tplc="504E36E0">
      <w:numFmt w:val="bullet"/>
      <w:lvlText w:val="•"/>
      <w:lvlJc w:val="left"/>
      <w:pPr>
        <w:ind w:left="3604" w:hanging="413"/>
      </w:pPr>
      <w:rPr>
        <w:rFonts w:hint="default"/>
        <w:lang w:val="es-ES" w:eastAsia="es-ES" w:bidi="es-ES"/>
      </w:rPr>
    </w:lvl>
    <w:lvl w:ilvl="4" w:tplc="97AE8BCE">
      <w:numFmt w:val="bullet"/>
      <w:lvlText w:val="•"/>
      <w:lvlJc w:val="left"/>
      <w:pPr>
        <w:ind w:left="4532" w:hanging="413"/>
      </w:pPr>
      <w:rPr>
        <w:rFonts w:hint="default"/>
        <w:lang w:val="es-ES" w:eastAsia="es-ES" w:bidi="es-ES"/>
      </w:rPr>
    </w:lvl>
    <w:lvl w:ilvl="5" w:tplc="E3A00228">
      <w:numFmt w:val="bullet"/>
      <w:lvlText w:val="•"/>
      <w:lvlJc w:val="left"/>
      <w:pPr>
        <w:ind w:left="5461" w:hanging="413"/>
      </w:pPr>
      <w:rPr>
        <w:rFonts w:hint="default"/>
        <w:lang w:val="es-ES" w:eastAsia="es-ES" w:bidi="es-ES"/>
      </w:rPr>
    </w:lvl>
    <w:lvl w:ilvl="6" w:tplc="FB4A096A">
      <w:numFmt w:val="bullet"/>
      <w:lvlText w:val="•"/>
      <w:lvlJc w:val="left"/>
      <w:pPr>
        <w:ind w:left="6389" w:hanging="413"/>
      </w:pPr>
      <w:rPr>
        <w:rFonts w:hint="default"/>
        <w:lang w:val="es-ES" w:eastAsia="es-ES" w:bidi="es-ES"/>
      </w:rPr>
    </w:lvl>
    <w:lvl w:ilvl="7" w:tplc="9C6E91F6">
      <w:numFmt w:val="bullet"/>
      <w:lvlText w:val="•"/>
      <w:lvlJc w:val="left"/>
      <w:pPr>
        <w:ind w:left="7317" w:hanging="413"/>
      </w:pPr>
      <w:rPr>
        <w:rFonts w:hint="default"/>
        <w:lang w:val="es-ES" w:eastAsia="es-ES" w:bidi="es-ES"/>
      </w:rPr>
    </w:lvl>
    <w:lvl w:ilvl="8" w:tplc="F77849CC">
      <w:numFmt w:val="bullet"/>
      <w:lvlText w:val="•"/>
      <w:lvlJc w:val="left"/>
      <w:pPr>
        <w:ind w:left="8245" w:hanging="413"/>
      </w:pPr>
      <w:rPr>
        <w:rFonts w:hint="default"/>
        <w:lang w:val="es-ES" w:eastAsia="es-ES" w:bidi="es-ES"/>
      </w:rPr>
    </w:lvl>
  </w:abstractNum>
  <w:abstractNum w:abstractNumId="32" w15:restartNumberingAfterBreak="0">
    <w:nsid w:val="4C442430"/>
    <w:multiLevelType w:val="hybridMultilevel"/>
    <w:tmpl w:val="F1E46BA8"/>
    <w:lvl w:ilvl="0" w:tplc="8B3AC812">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F0663FDE">
      <w:numFmt w:val="bullet"/>
      <w:lvlText w:val="•"/>
      <w:lvlJc w:val="left"/>
      <w:pPr>
        <w:ind w:left="1442" w:hanging="360"/>
      </w:pPr>
      <w:rPr>
        <w:rFonts w:hint="default"/>
        <w:lang w:val="es-ES" w:eastAsia="es-ES" w:bidi="es-ES"/>
      </w:rPr>
    </w:lvl>
    <w:lvl w:ilvl="2" w:tplc="9DA42DF6">
      <w:numFmt w:val="bullet"/>
      <w:lvlText w:val="•"/>
      <w:lvlJc w:val="left"/>
      <w:pPr>
        <w:ind w:left="2404" w:hanging="360"/>
      </w:pPr>
      <w:rPr>
        <w:rFonts w:hint="default"/>
        <w:lang w:val="es-ES" w:eastAsia="es-ES" w:bidi="es-ES"/>
      </w:rPr>
    </w:lvl>
    <w:lvl w:ilvl="3" w:tplc="AF3030D4">
      <w:numFmt w:val="bullet"/>
      <w:lvlText w:val="•"/>
      <w:lvlJc w:val="left"/>
      <w:pPr>
        <w:ind w:left="3366" w:hanging="360"/>
      </w:pPr>
      <w:rPr>
        <w:rFonts w:hint="default"/>
        <w:lang w:val="es-ES" w:eastAsia="es-ES" w:bidi="es-ES"/>
      </w:rPr>
    </w:lvl>
    <w:lvl w:ilvl="4" w:tplc="9C54E708">
      <w:numFmt w:val="bullet"/>
      <w:lvlText w:val="•"/>
      <w:lvlJc w:val="left"/>
      <w:pPr>
        <w:ind w:left="4328" w:hanging="360"/>
      </w:pPr>
      <w:rPr>
        <w:rFonts w:hint="default"/>
        <w:lang w:val="es-ES" w:eastAsia="es-ES" w:bidi="es-ES"/>
      </w:rPr>
    </w:lvl>
    <w:lvl w:ilvl="5" w:tplc="A734EF12">
      <w:numFmt w:val="bullet"/>
      <w:lvlText w:val="•"/>
      <w:lvlJc w:val="left"/>
      <w:pPr>
        <w:ind w:left="5291" w:hanging="360"/>
      </w:pPr>
      <w:rPr>
        <w:rFonts w:hint="default"/>
        <w:lang w:val="es-ES" w:eastAsia="es-ES" w:bidi="es-ES"/>
      </w:rPr>
    </w:lvl>
    <w:lvl w:ilvl="6" w:tplc="405C6476">
      <w:numFmt w:val="bullet"/>
      <w:lvlText w:val="•"/>
      <w:lvlJc w:val="left"/>
      <w:pPr>
        <w:ind w:left="6253" w:hanging="360"/>
      </w:pPr>
      <w:rPr>
        <w:rFonts w:hint="default"/>
        <w:lang w:val="es-ES" w:eastAsia="es-ES" w:bidi="es-ES"/>
      </w:rPr>
    </w:lvl>
    <w:lvl w:ilvl="7" w:tplc="5B5EC184">
      <w:numFmt w:val="bullet"/>
      <w:lvlText w:val="•"/>
      <w:lvlJc w:val="left"/>
      <w:pPr>
        <w:ind w:left="7215" w:hanging="360"/>
      </w:pPr>
      <w:rPr>
        <w:rFonts w:hint="default"/>
        <w:lang w:val="es-ES" w:eastAsia="es-ES" w:bidi="es-ES"/>
      </w:rPr>
    </w:lvl>
    <w:lvl w:ilvl="8" w:tplc="84EA7106">
      <w:numFmt w:val="bullet"/>
      <w:lvlText w:val="•"/>
      <w:lvlJc w:val="left"/>
      <w:pPr>
        <w:ind w:left="8177" w:hanging="360"/>
      </w:pPr>
      <w:rPr>
        <w:rFonts w:hint="default"/>
        <w:lang w:val="es-ES" w:eastAsia="es-ES" w:bidi="es-ES"/>
      </w:rPr>
    </w:lvl>
  </w:abstractNum>
  <w:abstractNum w:abstractNumId="33" w15:restartNumberingAfterBreak="0">
    <w:nsid w:val="4DB00B6A"/>
    <w:multiLevelType w:val="hybridMultilevel"/>
    <w:tmpl w:val="136677A0"/>
    <w:lvl w:ilvl="0" w:tplc="98FECBAE">
      <w:numFmt w:val="bullet"/>
      <w:lvlText w:val="-"/>
      <w:lvlJc w:val="left"/>
      <w:pPr>
        <w:ind w:left="438" w:hanging="284"/>
      </w:pPr>
      <w:rPr>
        <w:rFonts w:ascii="Calibri" w:eastAsia="Calibri" w:hAnsi="Calibri" w:cs="Calibri" w:hint="default"/>
        <w:w w:val="99"/>
        <w:sz w:val="20"/>
        <w:szCs w:val="20"/>
        <w:lang w:val="es-ES" w:eastAsia="es-ES" w:bidi="es-ES"/>
      </w:rPr>
    </w:lvl>
    <w:lvl w:ilvl="1" w:tplc="71460F66">
      <w:numFmt w:val="bullet"/>
      <w:lvlText w:val="•"/>
      <w:lvlJc w:val="left"/>
      <w:pPr>
        <w:ind w:left="888" w:hanging="284"/>
      </w:pPr>
      <w:rPr>
        <w:rFonts w:hint="default"/>
        <w:lang w:val="es-ES" w:eastAsia="es-ES" w:bidi="es-ES"/>
      </w:rPr>
    </w:lvl>
    <w:lvl w:ilvl="2" w:tplc="02C6C778">
      <w:numFmt w:val="bullet"/>
      <w:lvlText w:val="•"/>
      <w:lvlJc w:val="left"/>
      <w:pPr>
        <w:ind w:left="1337" w:hanging="284"/>
      </w:pPr>
      <w:rPr>
        <w:rFonts w:hint="default"/>
        <w:lang w:val="es-ES" w:eastAsia="es-ES" w:bidi="es-ES"/>
      </w:rPr>
    </w:lvl>
    <w:lvl w:ilvl="3" w:tplc="E1D8DBEA">
      <w:numFmt w:val="bullet"/>
      <w:lvlText w:val="•"/>
      <w:lvlJc w:val="left"/>
      <w:pPr>
        <w:ind w:left="1786" w:hanging="284"/>
      </w:pPr>
      <w:rPr>
        <w:rFonts w:hint="default"/>
        <w:lang w:val="es-ES" w:eastAsia="es-ES" w:bidi="es-ES"/>
      </w:rPr>
    </w:lvl>
    <w:lvl w:ilvl="4" w:tplc="593A5814">
      <w:numFmt w:val="bullet"/>
      <w:lvlText w:val="•"/>
      <w:lvlJc w:val="left"/>
      <w:pPr>
        <w:ind w:left="2235" w:hanging="284"/>
      </w:pPr>
      <w:rPr>
        <w:rFonts w:hint="default"/>
        <w:lang w:val="es-ES" w:eastAsia="es-ES" w:bidi="es-ES"/>
      </w:rPr>
    </w:lvl>
    <w:lvl w:ilvl="5" w:tplc="8234AA28">
      <w:numFmt w:val="bullet"/>
      <w:lvlText w:val="•"/>
      <w:lvlJc w:val="left"/>
      <w:pPr>
        <w:ind w:left="2684" w:hanging="284"/>
      </w:pPr>
      <w:rPr>
        <w:rFonts w:hint="default"/>
        <w:lang w:val="es-ES" w:eastAsia="es-ES" w:bidi="es-ES"/>
      </w:rPr>
    </w:lvl>
    <w:lvl w:ilvl="6" w:tplc="4F284278">
      <w:numFmt w:val="bullet"/>
      <w:lvlText w:val="•"/>
      <w:lvlJc w:val="left"/>
      <w:pPr>
        <w:ind w:left="3132" w:hanging="284"/>
      </w:pPr>
      <w:rPr>
        <w:rFonts w:hint="default"/>
        <w:lang w:val="es-ES" w:eastAsia="es-ES" w:bidi="es-ES"/>
      </w:rPr>
    </w:lvl>
    <w:lvl w:ilvl="7" w:tplc="60BECA58">
      <w:numFmt w:val="bullet"/>
      <w:lvlText w:val="•"/>
      <w:lvlJc w:val="left"/>
      <w:pPr>
        <w:ind w:left="3581" w:hanging="284"/>
      </w:pPr>
      <w:rPr>
        <w:rFonts w:hint="default"/>
        <w:lang w:val="es-ES" w:eastAsia="es-ES" w:bidi="es-ES"/>
      </w:rPr>
    </w:lvl>
    <w:lvl w:ilvl="8" w:tplc="0CEC0482">
      <w:numFmt w:val="bullet"/>
      <w:lvlText w:val="•"/>
      <w:lvlJc w:val="left"/>
      <w:pPr>
        <w:ind w:left="4030" w:hanging="284"/>
      </w:pPr>
      <w:rPr>
        <w:rFonts w:hint="default"/>
        <w:lang w:val="es-ES" w:eastAsia="es-ES" w:bidi="es-ES"/>
      </w:rPr>
    </w:lvl>
  </w:abstractNum>
  <w:abstractNum w:abstractNumId="34" w15:restartNumberingAfterBreak="0">
    <w:nsid w:val="51AC009E"/>
    <w:multiLevelType w:val="multilevel"/>
    <w:tmpl w:val="EFBC840A"/>
    <w:lvl w:ilvl="0">
      <w:start w:val="4"/>
      <w:numFmt w:val="decimal"/>
      <w:lvlText w:val="%1"/>
      <w:lvlJc w:val="left"/>
      <w:pPr>
        <w:ind w:left="999" w:hanging="660"/>
        <w:jc w:val="left"/>
      </w:pPr>
      <w:rPr>
        <w:rFonts w:hint="default"/>
        <w:lang w:val="es-ES" w:eastAsia="es-ES" w:bidi="es-ES"/>
      </w:rPr>
    </w:lvl>
    <w:lvl w:ilvl="1">
      <w:start w:val="3"/>
      <w:numFmt w:val="decimal"/>
      <w:lvlText w:val="%1.%2"/>
      <w:lvlJc w:val="left"/>
      <w:pPr>
        <w:ind w:left="999" w:hanging="660"/>
        <w:jc w:val="left"/>
      </w:pPr>
      <w:rPr>
        <w:rFonts w:ascii="Calibri" w:eastAsia="Calibri" w:hAnsi="Calibri" w:cs="Calibri" w:hint="default"/>
        <w:b/>
        <w:bCs/>
        <w:spacing w:val="-2"/>
        <w:w w:val="100"/>
        <w:sz w:val="22"/>
        <w:szCs w:val="22"/>
        <w:lang w:val="es-ES" w:eastAsia="es-ES" w:bidi="es-ES"/>
      </w:rPr>
    </w:lvl>
    <w:lvl w:ilvl="2">
      <w:numFmt w:val="bullet"/>
      <w:lvlText w:val="•"/>
      <w:lvlJc w:val="left"/>
      <w:pPr>
        <w:ind w:left="2820" w:hanging="660"/>
      </w:pPr>
      <w:rPr>
        <w:rFonts w:hint="default"/>
        <w:lang w:val="es-ES" w:eastAsia="es-ES" w:bidi="es-ES"/>
      </w:rPr>
    </w:lvl>
    <w:lvl w:ilvl="3">
      <w:numFmt w:val="bullet"/>
      <w:lvlText w:val="•"/>
      <w:lvlJc w:val="left"/>
      <w:pPr>
        <w:ind w:left="3730" w:hanging="660"/>
      </w:pPr>
      <w:rPr>
        <w:rFonts w:hint="default"/>
        <w:lang w:val="es-ES" w:eastAsia="es-ES" w:bidi="es-ES"/>
      </w:rPr>
    </w:lvl>
    <w:lvl w:ilvl="4">
      <w:numFmt w:val="bullet"/>
      <w:lvlText w:val="•"/>
      <w:lvlJc w:val="left"/>
      <w:pPr>
        <w:ind w:left="4640" w:hanging="660"/>
      </w:pPr>
      <w:rPr>
        <w:rFonts w:hint="default"/>
        <w:lang w:val="es-ES" w:eastAsia="es-ES" w:bidi="es-ES"/>
      </w:rPr>
    </w:lvl>
    <w:lvl w:ilvl="5">
      <w:numFmt w:val="bullet"/>
      <w:lvlText w:val="•"/>
      <w:lvlJc w:val="left"/>
      <w:pPr>
        <w:ind w:left="5551" w:hanging="660"/>
      </w:pPr>
      <w:rPr>
        <w:rFonts w:hint="default"/>
        <w:lang w:val="es-ES" w:eastAsia="es-ES" w:bidi="es-ES"/>
      </w:rPr>
    </w:lvl>
    <w:lvl w:ilvl="6">
      <w:numFmt w:val="bullet"/>
      <w:lvlText w:val="•"/>
      <w:lvlJc w:val="left"/>
      <w:pPr>
        <w:ind w:left="6461" w:hanging="660"/>
      </w:pPr>
      <w:rPr>
        <w:rFonts w:hint="default"/>
        <w:lang w:val="es-ES" w:eastAsia="es-ES" w:bidi="es-ES"/>
      </w:rPr>
    </w:lvl>
    <w:lvl w:ilvl="7">
      <w:numFmt w:val="bullet"/>
      <w:lvlText w:val="•"/>
      <w:lvlJc w:val="left"/>
      <w:pPr>
        <w:ind w:left="7371" w:hanging="660"/>
      </w:pPr>
      <w:rPr>
        <w:rFonts w:hint="default"/>
        <w:lang w:val="es-ES" w:eastAsia="es-ES" w:bidi="es-ES"/>
      </w:rPr>
    </w:lvl>
    <w:lvl w:ilvl="8">
      <w:numFmt w:val="bullet"/>
      <w:lvlText w:val="•"/>
      <w:lvlJc w:val="left"/>
      <w:pPr>
        <w:ind w:left="8281" w:hanging="660"/>
      </w:pPr>
      <w:rPr>
        <w:rFonts w:hint="default"/>
        <w:lang w:val="es-ES" w:eastAsia="es-ES" w:bidi="es-ES"/>
      </w:rPr>
    </w:lvl>
  </w:abstractNum>
  <w:abstractNum w:abstractNumId="35" w15:restartNumberingAfterBreak="0">
    <w:nsid w:val="520B3F82"/>
    <w:multiLevelType w:val="hybridMultilevel"/>
    <w:tmpl w:val="1B6C608E"/>
    <w:lvl w:ilvl="0" w:tplc="88C45DFC">
      <w:numFmt w:val="bullet"/>
      <w:lvlText w:val="-"/>
      <w:lvlJc w:val="left"/>
      <w:pPr>
        <w:ind w:left="391" w:hanging="284"/>
      </w:pPr>
      <w:rPr>
        <w:rFonts w:ascii="Calibri" w:eastAsia="Calibri" w:hAnsi="Calibri" w:cs="Calibri" w:hint="default"/>
        <w:w w:val="99"/>
        <w:sz w:val="20"/>
        <w:szCs w:val="20"/>
        <w:lang w:val="es-ES" w:eastAsia="es-ES" w:bidi="es-ES"/>
      </w:rPr>
    </w:lvl>
    <w:lvl w:ilvl="1" w:tplc="F668B0A0">
      <w:numFmt w:val="bullet"/>
      <w:lvlText w:val="•"/>
      <w:lvlJc w:val="left"/>
      <w:pPr>
        <w:ind w:left="794" w:hanging="284"/>
      </w:pPr>
      <w:rPr>
        <w:rFonts w:hint="default"/>
        <w:lang w:val="es-ES" w:eastAsia="es-ES" w:bidi="es-ES"/>
      </w:rPr>
    </w:lvl>
    <w:lvl w:ilvl="2" w:tplc="6C00B878">
      <w:numFmt w:val="bullet"/>
      <w:lvlText w:val="•"/>
      <w:lvlJc w:val="left"/>
      <w:pPr>
        <w:ind w:left="1188" w:hanging="284"/>
      </w:pPr>
      <w:rPr>
        <w:rFonts w:hint="default"/>
        <w:lang w:val="es-ES" w:eastAsia="es-ES" w:bidi="es-ES"/>
      </w:rPr>
    </w:lvl>
    <w:lvl w:ilvl="3" w:tplc="715C3BC8">
      <w:numFmt w:val="bullet"/>
      <w:lvlText w:val="•"/>
      <w:lvlJc w:val="left"/>
      <w:pPr>
        <w:ind w:left="1582" w:hanging="284"/>
      </w:pPr>
      <w:rPr>
        <w:rFonts w:hint="default"/>
        <w:lang w:val="es-ES" w:eastAsia="es-ES" w:bidi="es-ES"/>
      </w:rPr>
    </w:lvl>
    <w:lvl w:ilvl="4" w:tplc="DC7E8C7E">
      <w:numFmt w:val="bullet"/>
      <w:lvlText w:val="•"/>
      <w:lvlJc w:val="left"/>
      <w:pPr>
        <w:ind w:left="1976" w:hanging="284"/>
      </w:pPr>
      <w:rPr>
        <w:rFonts w:hint="default"/>
        <w:lang w:val="es-ES" w:eastAsia="es-ES" w:bidi="es-ES"/>
      </w:rPr>
    </w:lvl>
    <w:lvl w:ilvl="5" w:tplc="4434111A">
      <w:numFmt w:val="bullet"/>
      <w:lvlText w:val="•"/>
      <w:lvlJc w:val="left"/>
      <w:pPr>
        <w:ind w:left="2371" w:hanging="284"/>
      </w:pPr>
      <w:rPr>
        <w:rFonts w:hint="default"/>
        <w:lang w:val="es-ES" w:eastAsia="es-ES" w:bidi="es-ES"/>
      </w:rPr>
    </w:lvl>
    <w:lvl w:ilvl="6" w:tplc="8A488404">
      <w:numFmt w:val="bullet"/>
      <w:lvlText w:val="•"/>
      <w:lvlJc w:val="left"/>
      <w:pPr>
        <w:ind w:left="2765" w:hanging="284"/>
      </w:pPr>
      <w:rPr>
        <w:rFonts w:hint="default"/>
        <w:lang w:val="es-ES" w:eastAsia="es-ES" w:bidi="es-ES"/>
      </w:rPr>
    </w:lvl>
    <w:lvl w:ilvl="7" w:tplc="F4947B5E">
      <w:numFmt w:val="bullet"/>
      <w:lvlText w:val="•"/>
      <w:lvlJc w:val="left"/>
      <w:pPr>
        <w:ind w:left="3159" w:hanging="284"/>
      </w:pPr>
      <w:rPr>
        <w:rFonts w:hint="default"/>
        <w:lang w:val="es-ES" w:eastAsia="es-ES" w:bidi="es-ES"/>
      </w:rPr>
    </w:lvl>
    <w:lvl w:ilvl="8" w:tplc="3FD4310A">
      <w:numFmt w:val="bullet"/>
      <w:lvlText w:val="•"/>
      <w:lvlJc w:val="left"/>
      <w:pPr>
        <w:ind w:left="3553" w:hanging="284"/>
      </w:pPr>
      <w:rPr>
        <w:rFonts w:hint="default"/>
        <w:lang w:val="es-ES" w:eastAsia="es-ES" w:bidi="es-ES"/>
      </w:rPr>
    </w:lvl>
  </w:abstractNum>
  <w:abstractNum w:abstractNumId="36" w15:restartNumberingAfterBreak="0">
    <w:nsid w:val="52752100"/>
    <w:multiLevelType w:val="hybridMultilevel"/>
    <w:tmpl w:val="4D00670E"/>
    <w:lvl w:ilvl="0" w:tplc="12361F02">
      <w:start w:val="1"/>
      <w:numFmt w:val="lowerLetter"/>
      <w:lvlText w:val="%1."/>
      <w:lvlJc w:val="left"/>
      <w:pPr>
        <w:ind w:left="478" w:hanging="360"/>
        <w:jc w:val="left"/>
      </w:pPr>
      <w:rPr>
        <w:rFonts w:ascii="Calibri" w:eastAsia="Calibri" w:hAnsi="Calibri" w:cs="Calibri" w:hint="default"/>
        <w:b/>
        <w:bCs/>
        <w:spacing w:val="-1"/>
        <w:w w:val="100"/>
        <w:sz w:val="22"/>
        <w:szCs w:val="22"/>
        <w:lang w:val="es-ES" w:eastAsia="es-ES" w:bidi="es-ES"/>
      </w:rPr>
    </w:lvl>
    <w:lvl w:ilvl="1" w:tplc="D6B2F910">
      <w:start w:val="1"/>
      <w:numFmt w:val="lowerLetter"/>
      <w:lvlText w:val="%2."/>
      <w:lvlJc w:val="left"/>
      <w:pPr>
        <w:ind w:left="1198" w:hanging="360"/>
        <w:jc w:val="left"/>
      </w:pPr>
      <w:rPr>
        <w:rFonts w:ascii="Calibri" w:eastAsia="Calibri" w:hAnsi="Calibri" w:cs="Calibri" w:hint="default"/>
        <w:spacing w:val="-1"/>
        <w:w w:val="100"/>
        <w:sz w:val="22"/>
        <w:szCs w:val="22"/>
        <w:lang w:val="es-ES" w:eastAsia="es-ES" w:bidi="es-ES"/>
      </w:rPr>
    </w:lvl>
    <w:lvl w:ilvl="2" w:tplc="A6B4EA5C">
      <w:numFmt w:val="bullet"/>
      <w:lvlText w:val="•"/>
      <w:lvlJc w:val="left"/>
      <w:pPr>
        <w:ind w:left="960" w:hanging="360"/>
      </w:pPr>
      <w:rPr>
        <w:rFonts w:hint="default"/>
        <w:lang w:val="es-ES" w:eastAsia="es-ES" w:bidi="es-ES"/>
      </w:rPr>
    </w:lvl>
    <w:lvl w:ilvl="3" w:tplc="5A32A944">
      <w:numFmt w:val="bullet"/>
      <w:lvlText w:val="•"/>
      <w:lvlJc w:val="left"/>
      <w:pPr>
        <w:ind w:left="1200" w:hanging="360"/>
      </w:pPr>
      <w:rPr>
        <w:rFonts w:hint="default"/>
        <w:lang w:val="es-ES" w:eastAsia="es-ES" w:bidi="es-ES"/>
      </w:rPr>
    </w:lvl>
    <w:lvl w:ilvl="4" w:tplc="004E2380">
      <w:numFmt w:val="bullet"/>
      <w:lvlText w:val="•"/>
      <w:lvlJc w:val="left"/>
      <w:pPr>
        <w:ind w:left="2471" w:hanging="360"/>
      </w:pPr>
      <w:rPr>
        <w:rFonts w:hint="default"/>
        <w:lang w:val="es-ES" w:eastAsia="es-ES" w:bidi="es-ES"/>
      </w:rPr>
    </w:lvl>
    <w:lvl w:ilvl="5" w:tplc="4F70CA22">
      <w:numFmt w:val="bullet"/>
      <w:lvlText w:val="•"/>
      <w:lvlJc w:val="left"/>
      <w:pPr>
        <w:ind w:left="3743" w:hanging="360"/>
      </w:pPr>
      <w:rPr>
        <w:rFonts w:hint="default"/>
        <w:lang w:val="es-ES" w:eastAsia="es-ES" w:bidi="es-ES"/>
      </w:rPr>
    </w:lvl>
    <w:lvl w:ilvl="6" w:tplc="FE7EF27A">
      <w:numFmt w:val="bullet"/>
      <w:lvlText w:val="•"/>
      <w:lvlJc w:val="left"/>
      <w:pPr>
        <w:ind w:left="5015" w:hanging="360"/>
      </w:pPr>
      <w:rPr>
        <w:rFonts w:hint="default"/>
        <w:lang w:val="es-ES" w:eastAsia="es-ES" w:bidi="es-ES"/>
      </w:rPr>
    </w:lvl>
    <w:lvl w:ilvl="7" w:tplc="F2B6D708">
      <w:numFmt w:val="bullet"/>
      <w:lvlText w:val="•"/>
      <w:lvlJc w:val="left"/>
      <w:pPr>
        <w:ind w:left="6287" w:hanging="360"/>
      </w:pPr>
      <w:rPr>
        <w:rFonts w:hint="default"/>
        <w:lang w:val="es-ES" w:eastAsia="es-ES" w:bidi="es-ES"/>
      </w:rPr>
    </w:lvl>
    <w:lvl w:ilvl="8" w:tplc="E2882D5A">
      <w:numFmt w:val="bullet"/>
      <w:lvlText w:val="•"/>
      <w:lvlJc w:val="left"/>
      <w:pPr>
        <w:ind w:left="7558" w:hanging="360"/>
      </w:pPr>
      <w:rPr>
        <w:rFonts w:hint="default"/>
        <w:lang w:val="es-ES" w:eastAsia="es-ES" w:bidi="es-ES"/>
      </w:rPr>
    </w:lvl>
  </w:abstractNum>
  <w:abstractNum w:abstractNumId="37" w15:restartNumberingAfterBreak="0">
    <w:nsid w:val="52C23419"/>
    <w:multiLevelType w:val="multilevel"/>
    <w:tmpl w:val="F462F824"/>
    <w:lvl w:ilvl="0">
      <w:start w:val="7"/>
      <w:numFmt w:val="decimal"/>
      <w:lvlText w:val="%1"/>
      <w:lvlJc w:val="left"/>
      <w:pPr>
        <w:ind w:left="478" w:hanging="360"/>
        <w:jc w:val="left"/>
      </w:pPr>
      <w:rPr>
        <w:rFonts w:hint="default"/>
        <w:lang w:val="es-ES" w:eastAsia="es-ES" w:bidi="es-ES"/>
      </w:rPr>
    </w:lvl>
    <w:lvl w:ilvl="1">
      <w:start w:val="2"/>
      <w:numFmt w:val="decimal"/>
      <w:lvlText w:val="%1.%2"/>
      <w:lvlJc w:val="left"/>
      <w:pPr>
        <w:ind w:left="478" w:hanging="360"/>
        <w:jc w:val="left"/>
      </w:pPr>
      <w:rPr>
        <w:rFonts w:ascii="Calibri" w:eastAsia="Calibri" w:hAnsi="Calibri" w:cs="Calibri" w:hint="default"/>
        <w:b/>
        <w:bCs/>
        <w:spacing w:val="-2"/>
        <w:w w:val="100"/>
        <w:sz w:val="22"/>
        <w:szCs w:val="22"/>
        <w:lang w:val="es-ES" w:eastAsia="es-ES" w:bidi="es-ES"/>
      </w:rPr>
    </w:lvl>
    <w:lvl w:ilvl="2">
      <w:start w:val="1"/>
      <w:numFmt w:val="decimal"/>
      <w:lvlText w:val="%1.%2.%3"/>
      <w:lvlJc w:val="left"/>
      <w:pPr>
        <w:ind w:left="838" w:hanging="720"/>
        <w:jc w:val="left"/>
      </w:pPr>
      <w:rPr>
        <w:rFonts w:ascii="Calibri" w:eastAsia="Calibri" w:hAnsi="Calibri" w:cs="Calibri" w:hint="default"/>
        <w:b/>
        <w:bCs/>
        <w:spacing w:val="-2"/>
        <w:w w:val="100"/>
        <w:sz w:val="22"/>
        <w:szCs w:val="22"/>
        <w:lang w:val="es-ES" w:eastAsia="es-ES" w:bidi="es-ES"/>
      </w:rPr>
    </w:lvl>
    <w:lvl w:ilvl="3">
      <w:numFmt w:val="bullet"/>
      <w:lvlText w:val="•"/>
      <w:lvlJc w:val="left"/>
      <w:pPr>
        <w:ind w:left="2898" w:hanging="720"/>
      </w:pPr>
      <w:rPr>
        <w:rFonts w:hint="default"/>
        <w:lang w:val="es-ES" w:eastAsia="es-ES" w:bidi="es-ES"/>
      </w:rPr>
    </w:lvl>
    <w:lvl w:ilvl="4">
      <w:numFmt w:val="bullet"/>
      <w:lvlText w:val="•"/>
      <w:lvlJc w:val="left"/>
      <w:pPr>
        <w:ind w:left="3927" w:hanging="720"/>
      </w:pPr>
      <w:rPr>
        <w:rFonts w:hint="default"/>
        <w:lang w:val="es-ES" w:eastAsia="es-ES" w:bidi="es-ES"/>
      </w:rPr>
    </w:lvl>
    <w:lvl w:ilvl="5">
      <w:numFmt w:val="bullet"/>
      <w:lvlText w:val="•"/>
      <w:lvlJc w:val="left"/>
      <w:pPr>
        <w:ind w:left="4956" w:hanging="720"/>
      </w:pPr>
      <w:rPr>
        <w:rFonts w:hint="default"/>
        <w:lang w:val="es-ES" w:eastAsia="es-ES" w:bidi="es-ES"/>
      </w:rPr>
    </w:lvl>
    <w:lvl w:ilvl="6">
      <w:numFmt w:val="bullet"/>
      <w:lvlText w:val="•"/>
      <w:lvlJc w:val="left"/>
      <w:pPr>
        <w:ind w:left="5985" w:hanging="720"/>
      </w:pPr>
      <w:rPr>
        <w:rFonts w:hint="default"/>
        <w:lang w:val="es-ES" w:eastAsia="es-ES" w:bidi="es-ES"/>
      </w:rPr>
    </w:lvl>
    <w:lvl w:ilvl="7">
      <w:numFmt w:val="bullet"/>
      <w:lvlText w:val="•"/>
      <w:lvlJc w:val="left"/>
      <w:pPr>
        <w:ind w:left="7014" w:hanging="720"/>
      </w:pPr>
      <w:rPr>
        <w:rFonts w:hint="default"/>
        <w:lang w:val="es-ES" w:eastAsia="es-ES" w:bidi="es-ES"/>
      </w:rPr>
    </w:lvl>
    <w:lvl w:ilvl="8">
      <w:numFmt w:val="bullet"/>
      <w:lvlText w:val="•"/>
      <w:lvlJc w:val="left"/>
      <w:pPr>
        <w:ind w:left="8044" w:hanging="720"/>
      </w:pPr>
      <w:rPr>
        <w:rFonts w:hint="default"/>
        <w:lang w:val="es-ES" w:eastAsia="es-ES" w:bidi="es-ES"/>
      </w:rPr>
    </w:lvl>
  </w:abstractNum>
  <w:abstractNum w:abstractNumId="38" w15:restartNumberingAfterBreak="0">
    <w:nsid w:val="52F30344"/>
    <w:multiLevelType w:val="hybridMultilevel"/>
    <w:tmpl w:val="E064E2EC"/>
    <w:lvl w:ilvl="0" w:tplc="2C96D68C">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582A9826">
      <w:numFmt w:val="bullet"/>
      <w:lvlText w:val="•"/>
      <w:lvlJc w:val="left"/>
      <w:pPr>
        <w:ind w:left="1442" w:hanging="360"/>
      </w:pPr>
      <w:rPr>
        <w:rFonts w:hint="default"/>
        <w:lang w:val="es-ES" w:eastAsia="es-ES" w:bidi="es-ES"/>
      </w:rPr>
    </w:lvl>
    <w:lvl w:ilvl="2" w:tplc="6FDCDA86">
      <w:numFmt w:val="bullet"/>
      <w:lvlText w:val="•"/>
      <w:lvlJc w:val="left"/>
      <w:pPr>
        <w:ind w:left="2404" w:hanging="360"/>
      </w:pPr>
      <w:rPr>
        <w:rFonts w:hint="default"/>
        <w:lang w:val="es-ES" w:eastAsia="es-ES" w:bidi="es-ES"/>
      </w:rPr>
    </w:lvl>
    <w:lvl w:ilvl="3" w:tplc="C0EE0666">
      <w:numFmt w:val="bullet"/>
      <w:lvlText w:val="•"/>
      <w:lvlJc w:val="left"/>
      <w:pPr>
        <w:ind w:left="3366" w:hanging="360"/>
      </w:pPr>
      <w:rPr>
        <w:rFonts w:hint="default"/>
        <w:lang w:val="es-ES" w:eastAsia="es-ES" w:bidi="es-ES"/>
      </w:rPr>
    </w:lvl>
    <w:lvl w:ilvl="4" w:tplc="C7386624">
      <w:numFmt w:val="bullet"/>
      <w:lvlText w:val="•"/>
      <w:lvlJc w:val="left"/>
      <w:pPr>
        <w:ind w:left="4328" w:hanging="360"/>
      </w:pPr>
      <w:rPr>
        <w:rFonts w:hint="default"/>
        <w:lang w:val="es-ES" w:eastAsia="es-ES" w:bidi="es-ES"/>
      </w:rPr>
    </w:lvl>
    <w:lvl w:ilvl="5" w:tplc="C994D47E">
      <w:numFmt w:val="bullet"/>
      <w:lvlText w:val="•"/>
      <w:lvlJc w:val="left"/>
      <w:pPr>
        <w:ind w:left="5291" w:hanging="360"/>
      </w:pPr>
      <w:rPr>
        <w:rFonts w:hint="default"/>
        <w:lang w:val="es-ES" w:eastAsia="es-ES" w:bidi="es-ES"/>
      </w:rPr>
    </w:lvl>
    <w:lvl w:ilvl="6" w:tplc="8E1C6658">
      <w:numFmt w:val="bullet"/>
      <w:lvlText w:val="•"/>
      <w:lvlJc w:val="left"/>
      <w:pPr>
        <w:ind w:left="6253" w:hanging="360"/>
      </w:pPr>
      <w:rPr>
        <w:rFonts w:hint="default"/>
        <w:lang w:val="es-ES" w:eastAsia="es-ES" w:bidi="es-ES"/>
      </w:rPr>
    </w:lvl>
    <w:lvl w:ilvl="7" w:tplc="9BD2528C">
      <w:numFmt w:val="bullet"/>
      <w:lvlText w:val="•"/>
      <w:lvlJc w:val="left"/>
      <w:pPr>
        <w:ind w:left="7215" w:hanging="360"/>
      </w:pPr>
      <w:rPr>
        <w:rFonts w:hint="default"/>
        <w:lang w:val="es-ES" w:eastAsia="es-ES" w:bidi="es-ES"/>
      </w:rPr>
    </w:lvl>
    <w:lvl w:ilvl="8" w:tplc="148233CA">
      <w:numFmt w:val="bullet"/>
      <w:lvlText w:val="•"/>
      <w:lvlJc w:val="left"/>
      <w:pPr>
        <w:ind w:left="8177" w:hanging="360"/>
      </w:pPr>
      <w:rPr>
        <w:rFonts w:hint="default"/>
        <w:lang w:val="es-ES" w:eastAsia="es-ES" w:bidi="es-ES"/>
      </w:rPr>
    </w:lvl>
  </w:abstractNum>
  <w:abstractNum w:abstractNumId="39" w15:restartNumberingAfterBreak="0">
    <w:nsid w:val="530241C8"/>
    <w:multiLevelType w:val="hybridMultilevel"/>
    <w:tmpl w:val="A23C7DCE"/>
    <w:lvl w:ilvl="0" w:tplc="DEC4BA16">
      <w:numFmt w:val="bullet"/>
      <w:lvlText w:val="-"/>
      <w:lvlJc w:val="left"/>
      <w:pPr>
        <w:ind w:left="438" w:hanging="284"/>
      </w:pPr>
      <w:rPr>
        <w:rFonts w:ascii="Calibri" w:eastAsia="Calibri" w:hAnsi="Calibri" w:cs="Calibri" w:hint="default"/>
        <w:w w:val="99"/>
        <w:sz w:val="20"/>
        <w:szCs w:val="20"/>
        <w:lang w:val="es-ES" w:eastAsia="es-ES" w:bidi="es-ES"/>
      </w:rPr>
    </w:lvl>
    <w:lvl w:ilvl="1" w:tplc="75E43546">
      <w:numFmt w:val="bullet"/>
      <w:lvlText w:val="•"/>
      <w:lvlJc w:val="left"/>
      <w:pPr>
        <w:ind w:left="888" w:hanging="284"/>
      </w:pPr>
      <w:rPr>
        <w:rFonts w:hint="default"/>
        <w:lang w:val="es-ES" w:eastAsia="es-ES" w:bidi="es-ES"/>
      </w:rPr>
    </w:lvl>
    <w:lvl w:ilvl="2" w:tplc="2C6CB2D8">
      <w:numFmt w:val="bullet"/>
      <w:lvlText w:val="•"/>
      <w:lvlJc w:val="left"/>
      <w:pPr>
        <w:ind w:left="1337" w:hanging="284"/>
      </w:pPr>
      <w:rPr>
        <w:rFonts w:hint="default"/>
        <w:lang w:val="es-ES" w:eastAsia="es-ES" w:bidi="es-ES"/>
      </w:rPr>
    </w:lvl>
    <w:lvl w:ilvl="3" w:tplc="78C6E314">
      <w:numFmt w:val="bullet"/>
      <w:lvlText w:val="•"/>
      <w:lvlJc w:val="left"/>
      <w:pPr>
        <w:ind w:left="1786" w:hanging="284"/>
      </w:pPr>
      <w:rPr>
        <w:rFonts w:hint="default"/>
        <w:lang w:val="es-ES" w:eastAsia="es-ES" w:bidi="es-ES"/>
      </w:rPr>
    </w:lvl>
    <w:lvl w:ilvl="4" w:tplc="FF921110">
      <w:numFmt w:val="bullet"/>
      <w:lvlText w:val="•"/>
      <w:lvlJc w:val="left"/>
      <w:pPr>
        <w:ind w:left="2235" w:hanging="284"/>
      </w:pPr>
      <w:rPr>
        <w:rFonts w:hint="default"/>
        <w:lang w:val="es-ES" w:eastAsia="es-ES" w:bidi="es-ES"/>
      </w:rPr>
    </w:lvl>
    <w:lvl w:ilvl="5" w:tplc="1A0EC9EC">
      <w:numFmt w:val="bullet"/>
      <w:lvlText w:val="•"/>
      <w:lvlJc w:val="left"/>
      <w:pPr>
        <w:ind w:left="2684" w:hanging="284"/>
      </w:pPr>
      <w:rPr>
        <w:rFonts w:hint="default"/>
        <w:lang w:val="es-ES" w:eastAsia="es-ES" w:bidi="es-ES"/>
      </w:rPr>
    </w:lvl>
    <w:lvl w:ilvl="6" w:tplc="0A4C50A2">
      <w:numFmt w:val="bullet"/>
      <w:lvlText w:val="•"/>
      <w:lvlJc w:val="left"/>
      <w:pPr>
        <w:ind w:left="3132" w:hanging="284"/>
      </w:pPr>
      <w:rPr>
        <w:rFonts w:hint="default"/>
        <w:lang w:val="es-ES" w:eastAsia="es-ES" w:bidi="es-ES"/>
      </w:rPr>
    </w:lvl>
    <w:lvl w:ilvl="7" w:tplc="B43E3BF8">
      <w:numFmt w:val="bullet"/>
      <w:lvlText w:val="•"/>
      <w:lvlJc w:val="left"/>
      <w:pPr>
        <w:ind w:left="3581" w:hanging="284"/>
      </w:pPr>
      <w:rPr>
        <w:rFonts w:hint="default"/>
        <w:lang w:val="es-ES" w:eastAsia="es-ES" w:bidi="es-ES"/>
      </w:rPr>
    </w:lvl>
    <w:lvl w:ilvl="8" w:tplc="EB62C91C">
      <w:numFmt w:val="bullet"/>
      <w:lvlText w:val="•"/>
      <w:lvlJc w:val="left"/>
      <w:pPr>
        <w:ind w:left="4030" w:hanging="284"/>
      </w:pPr>
      <w:rPr>
        <w:rFonts w:hint="default"/>
        <w:lang w:val="es-ES" w:eastAsia="es-ES" w:bidi="es-ES"/>
      </w:rPr>
    </w:lvl>
  </w:abstractNum>
  <w:abstractNum w:abstractNumId="40" w15:restartNumberingAfterBreak="0">
    <w:nsid w:val="56FD6E1B"/>
    <w:multiLevelType w:val="multilevel"/>
    <w:tmpl w:val="38E8A3BA"/>
    <w:lvl w:ilvl="0">
      <w:start w:val="6"/>
      <w:numFmt w:val="decimal"/>
      <w:lvlText w:val="%1"/>
      <w:lvlJc w:val="left"/>
      <w:pPr>
        <w:ind w:left="838" w:hanging="720"/>
        <w:jc w:val="left"/>
      </w:pPr>
      <w:rPr>
        <w:rFonts w:hint="default"/>
        <w:lang w:val="es-ES" w:eastAsia="es-ES" w:bidi="es-ES"/>
      </w:rPr>
    </w:lvl>
    <w:lvl w:ilvl="1">
      <w:start w:val="2"/>
      <w:numFmt w:val="decimal"/>
      <w:lvlText w:val="%1.%2"/>
      <w:lvlJc w:val="left"/>
      <w:pPr>
        <w:ind w:left="838" w:hanging="720"/>
        <w:jc w:val="left"/>
      </w:pPr>
      <w:rPr>
        <w:rFonts w:hint="default"/>
        <w:lang w:val="es-ES" w:eastAsia="es-ES" w:bidi="es-ES"/>
      </w:rPr>
    </w:lvl>
    <w:lvl w:ilvl="2">
      <w:start w:val="2"/>
      <w:numFmt w:val="decimal"/>
      <w:lvlText w:val="%1.%2.%3"/>
      <w:lvlJc w:val="left"/>
      <w:pPr>
        <w:ind w:left="838" w:hanging="720"/>
        <w:jc w:val="left"/>
      </w:pPr>
      <w:rPr>
        <w:rFonts w:hint="default"/>
        <w:lang w:val="es-ES" w:eastAsia="es-ES" w:bidi="es-ES"/>
      </w:rPr>
    </w:lvl>
    <w:lvl w:ilvl="3">
      <w:start w:val="1"/>
      <w:numFmt w:val="decimal"/>
      <w:lvlText w:val="%1.%2.%3.%4"/>
      <w:lvlJc w:val="left"/>
      <w:pPr>
        <w:ind w:left="838" w:hanging="720"/>
        <w:jc w:val="left"/>
      </w:pPr>
      <w:rPr>
        <w:rFonts w:ascii="Calibri" w:eastAsia="Calibri" w:hAnsi="Calibri" w:cs="Calibri" w:hint="default"/>
        <w:b/>
        <w:bCs/>
        <w:spacing w:val="-2"/>
        <w:w w:val="100"/>
        <w:sz w:val="22"/>
        <w:szCs w:val="22"/>
        <w:lang w:val="es-ES" w:eastAsia="es-ES" w:bidi="es-ES"/>
      </w:rPr>
    </w:lvl>
    <w:lvl w:ilvl="4">
      <w:start w:val="1"/>
      <w:numFmt w:val="upperRoman"/>
      <w:lvlText w:val="%5."/>
      <w:lvlJc w:val="left"/>
      <w:pPr>
        <w:ind w:left="970" w:hanging="473"/>
        <w:jc w:val="left"/>
      </w:pPr>
      <w:rPr>
        <w:rFonts w:ascii="Calibri" w:eastAsia="Calibri" w:hAnsi="Calibri" w:cs="Calibri" w:hint="default"/>
        <w:spacing w:val="-1"/>
        <w:w w:val="100"/>
        <w:sz w:val="22"/>
        <w:szCs w:val="22"/>
        <w:lang w:val="es-ES" w:eastAsia="es-ES" w:bidi="es-ES"/>
      </w:rPr>
    </w:lvl>
    <w:lvl w:ilvl="5">
      <w:numFmt w:val="bullet"/>
      <w:lvlText w:val="•"/>
      <w:lvlJc w:val="left"/>
      <w:pPr>
        <w:ind w:left="5034" w:hanging="473"/>
      </w:pPr>
      <w:rPr>
        <w:rFonts w:hint="default"/>
        <w:lang w:val="es-ES" w:eastAsia="es-ES" w:bidi="es-ES"/>
      </w:rPr>
    </w:lvl>
    <w:lvl w:ilvl="6">
      <w:numFmt w:val="bullet"/>
      <w:lvlText w:val="•"/>
      <w:lvlJc w:val="left"/>
      <w:pPr>
        <w:ind w:left="6048" w:hanging="473"/>
      </w:pPr>
      <w:rPr>
        <w:rFonts w:hint="default"/>
        <w:lang w:val="es-ES" w:eastAsia="es-ES" w:bidi="es-ES"/>
      </w:rPr>
    </w:lvl>
    <w:lvl w:ilvl="7">
      <w:numFmt w:val="bullet"/>
      <w:lvlText w:val="•"/>
      <w:lvlJc w:val="left"/>
      <w:pPr>
        <w:ind w:left="7061" w:hanging="473"/>
      </w:pPr>
      <w:rPr>
        <w:rFonts w:hint="default"/>
        <w:lang w:val="es-ES" w:eastAsia="es-ES" w:bidi="es-ES"/>
      </w:rPr>
    </w:lvl>
    <w:lvl w:ilvl="8">
      <w:numFmt w:val="bullet"/>
      <w:lvlText w:val="•"/>
      <w:lvlJc w:val="left"/>
      <w:pPr>
        <w:ind w:left="8075" w:hanging="473"/>
      </w:pPr>
      <w:rPr>
        <w:rFonts w:hint="default"/>
        <w:lang w:val="es-ES" w:eastAsia="es-ES" w:bidi="es-ES"/>
      </w:rPr>
    </w:lvl>
  </w:abstractNum>
  <w:abstractNum w:abstractNumId="41" w15:restartNumberingAfterBreak="0">
    <w:nsid w:val="58160202"/>
    <w:multiLevelType w:val="hybridMultilevel"/>
    <w:tmpl w:val="58BA3438"/>
    <w:lvl w:ilvl="0" w:tplc="B21A10B6">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6A36F702">
      <w:start w:val="1"/>
      <w:numFmt w:val="decimal"/>
      <w:lvlText w:val="%2)"/>
      <w:lvlJc w:val="left"/>
      <w:pPr>
        <w:ind w:left="838" w:hanging="360"/>
        <w:jc w:val="left"/>
      </w:pPr>
      <w:rPr>
        <w:rFonts w:ascii="Calibri" w:eastAsia="Calibri" w:hAnsi="Calibri" w:cs="Calibri" w:hint="default"/>
        <w:w w:val="100"/>
        <w:sz w:val="22"/>
        <w:szCs w:val="22"/>
        <w:lang w:val="es-ES" w:eastAsia="es-ES" w:bidi="es-ES"/>
      </w:rPr>
    </w:lvl>
    <w:lvl w:ilvl="2" w:tplc="94BEACD4">
      <w:numFmt w:val="bullet"/>
      <w:lvlText w:val="•"/>
      <w:lvlJc w:val="left"/>
      <w:pPr>
        <w:ind w:left="1869" w:hanging="360"/>
      </w:pPr>
      <w:rPr>
        <w:rFonts w:hint="default"/>
        <w:lang w:val="es-ES" w:eastAsia="es-ES" w:bidi="es-ES"/>
      </w:rPr>
    </w:lvl>
    <w:lvl w:ilvl="3" w:tplc="B9A231B0">
      <w:numFmt w:val="bullet"/>
      <w:lvlText w:val="•"/>
      <w:lvlJc w:val="left"/>
      <w:pPr>
        <w:ind w:left="2898" w:hanging="360"/>
      </w:pPr>
      <w:rPr>
        <w:rFonts w:hint="default"/>
        <w:lang w:val="es-ES" w:eastAsia="es-ES" w:bidi="es-ES"/>
      </w:rPr>
    </w:lvl>
    <w:lvl w:ilvl="4" w:tplc="AF003304">
      <w:numFmt w:val="bullet"/>
      <w:lvlText w:val="•"/>
      <w:lvlJc w:val="left"/>
      <w:pPr>
        <w:ind w:left="3927" w:hanging="360"/>
      </w:pPr>
      <w:rPr>
        <w:rFonts w:hint="default"/>
        <w:lang w:val="es-ES" w:eastAsia="es-ES" w:bidi="es-ES"/>
      </w:rPr>
    </w:lvl>
    <w:lvl w:ilvl="5" w:tplc="7D209EA2">
      <w:numFmt w:val="bullet"/>
      <w:lvlText w:val="•"/>
      <w:lvlJc w:val="left"/>
      <w:pPr>
        <w:ind w:left="4956" w:hanging="360"/>
      </w:pPr>
      <w:rPr>
        <w:rFonts w:hint="default"/>
        <w:lang w:val="es-ES" w:eastAsia="es-ES" w:bidi="es-ES"/>
      </w:rPr>
    </w:lvl>
    <w:lvl w:ilvl="6" w:tplc="35E84D52">
      <w:numFmt w:val="bullet"/>
      <w:lvlText w:val="•"/>
      <w:lvlJc w:val="left"/>
      <w:pPr>
        <w:ind w:left="5985" w:hanging="360"/>
      </w:pPr>
      <w:rPr>
        <w:rFonts w:hint="default"/>
        <w:lang w:val="es-ES" w:eastAsia="es-ES" w:bidi="es-ES"/>
      </w:rPr>
    </w:lvl>
    <w:lvl w:ilvl="7" w:tplc="D62CF5E2">
      <w:numFmt w:val="bullet"/>
      <w:lvlText w:val="•"/>
      <w:lvlJc w:val="left"/>
      <w:pPr>
        <w:ind w:left="7014" w:hanging="360"/>
      </w:pPr>
      <w:rPr>
        <w:rFonts w:hint="default"/>
        <w:lang w:val="es-ES" w:eastAsia="es-ES" w:bidi="es-ES"/>
      </w:rPr>
    </w:lvl>
    <w:lvl w:ilvl="8" w:tplc="73167504">
      <w:numFmt w:val="bullet"/>
      <w:lvlText w:val="•"/>
      <w:lvlJc w:val="left"/>
      <w:pPr>
        <w:ind w:left="8044" w:hanging="360"/>
      </w:pPr>
      <w:rPr>
        <w:rFonts w:hint="default"/>
        <w:lang w:val="es-ES" w:eastAsia="es-ES" w:bidi="es-ES"/>
      </w:rPr>
    </w:lvl>
  </w:abstractNum>
  <w:abstractNum w:abstractNumId="42" w15:restartNumberingAfterBreak="0">
    <w:nsid w:val="58BE3A84"/>
    <w:multiLevelType w:val="hybridMultilevel"/>
    <w:tmpl w:val="30C44B54"/>
    <w:lvl w:ilvl="0" w:tplc="3794875C">
      <w:numFmt w:val="bullet"/>
      <w:lvlText w:val="-"/>
      <w:lvlJc w:val="left"/>
      <w:pPr>
        <w:ind w:left="438" w:hanging="284"/>
      </w:pPr>
      <w:rPr>
        <w:rFonts w:ascii="Calibri" w:eastAsia="Calibri" w:hAnsi="Calibri" w:cs="Calibri" w:hint="default"/>
        <w:w w:val="99"/>
        <w:sz w:val="20"/>
        <w:szCs w:val="20"/>
        <w:lang w:val="es-ES" w:eastAsia="es-ES" w:bidi="es-ES"/>
      </w:rPr>
    </w:lvl>
    <w:lvl w:ilvl="1" w:tplc="62D8582C">
      <w:numFmt w:val="bullet"/>
      <w:lvlText w:val="•"/>
      <w:lvlJc w:val="left"/>
      <w:pPr>
        <w:ind w:left="888" w:hanging="284"/>
      </w:pPr>
      <w:rPr>
        <w:rFonts w:hint="default"/>
        <w:lang w:val="es-ES" w:eastAsia="es-ES" w:bidi="es-ES"/>
      </w:rPr>
    </w:lvl>
    <w:lvl w:ilvl="2" w:tplc="F9DCF180">
      <w:numFmt w:val="bullet"/>
      <w:lvlText w:val="•"/>
      <w:lvlJc w:val="left"/>
      <w:pPr>
        <w:ind w:left="1337" w:hanging="284"/>
      </w:pPr>
      <w:rPr>
        <w:rFonts w:hint="default"/>
        <w:lang w:val="es-ES" w:eastAsia="es-ES" w:bidi="es-ES"/>
      </w:rPr>
    </w:lvl>
    <w:lvl w:ilvl="3" w:tplc="7BCCCE00">
      <w:numFmt w:val="bullet"/>
      <w:lvlText w:val="•"/>
      <w:lvlJc w:val="left"/>
      <w:pPr>
        <w:ind w:left="1786" w:hanging="284"/>
      </w:pPr>
      <w:rPr>
        <w:rFonts w:hint="default"/>
        <w:lang w:val="es-ES" w:eastAsia="es-ES" w:bidi="es-ES"/>
      </w:rPr>
    </w:lvl>
    <w:lvl w:ilvl="4" w:tplc="6E4488BA">
      <w:numFmt w:val="bullet"/>
      <w:lvlText w:val="•"/>
      <w:lvlJc w:val="left"/>
      <w:pPr>
        <w:ind w:left="2235" w:hanging="284"/>
      </w:pPr>
      <w:rPr>
        <w:rFonts w:hint="default"/>
        <w:lang w:val="es-ES" w:eastAsia="es-ES" w:bidi="es-ES"/>
      </w:rPr>
    </w:lvl>
    <w:lvl w:ilvl="5" w:tplc="E6A873F6">
      <w:numFmt w:val="bullet"/>
      <w:lvlText w:val="•"/>
      <w:lvlJc w:val="left"/>
      <w:pPr>
        <w:ind w:left="2684" w:hanging="284"/>
      </w:pPr>
      <w:rPr>
        <w:rFonts w:hint="default"/>
        <w:lang w:val="es-ES" w:eastAsia="es-ES" w:bidi="es-ES"/>
      </w:rPr>
    </w:lvl>
    <w:lvl w:ilvl="6" w:tplc="438CACEA">
      <w:numFmt w:val="bullet"/>
      <w:lvlText w:val="•"/>
      <w:lvlJc w:val="left"/>
      <w:pPr>
        <w:ind w:left="3132" w:hanging="284"/>
      </w:pPr>
      <w:rPr>
        <w:rFonts w:hint="default"/>
        <w:lang w:val="es-ES" w:eastAsia="es-ES" w:bidi="es-ES"/>
      </w:rPr>
    </w:lvl>
    <w:lvl w:ilvl="7" w:tplc="2E168E48">
      <w:numFmt w:val="bullet"/>
      <w:lvlText w:val="•"/>
      <w:lvlJc w:val="left"/>
      <w:pPr>
        <w:ind w:left="3581" w:hanging="284"/>
      </w:pPr>
      <w:rPr>
        <w:rFonts w:hint="default"/>
        <w:lang w:val="es-ES" w:eastAsia="es-ES" w:bidi="es-ES"/>
      </w:rPr>
    </w:lvl>
    <w:lvl w:ilvl="8" w:tplc="C5D4D7DC">
      <w:numFmt w:val="bullet"/>
      <w:lvlText w:val="•"/>
      <w:lvlJc w:val="left"/>
      <w:pPr>
        <w:ind w:left="4030" w:hanging="284"/>
      </w:pPr>
      <w:rPr>
        <w:rFonts w:hint="default"/>
        <w:lang w:val="es-ES" w:eastAsia="es-ES" w:bidi="es-ES"/>
      </w:rPr>
    </w:lvl>
  </w:abstractNum>
  <w:abstractNum w:abstractNumId="43" w15:restartNumberingAfterBreak="0">
    <w:nsid w:val="59596A19"/>
    <w:multiLevelType w:val="hybridMultilevel"/>
    <w:tmpl w:val="41F0F984"/>
    <w:lvl w:ilvl="0" w:tplc="C470BA36">
      <w:start w:val="1"/>
      <w:numFmt w:val="lowerLetter"/>
      <w:lvlText w:val="%1)"/>
      <w:lvlJc w:val="left"/>
      <w:pPr>
        <w:ind w:left="43" w:hanging="183"/>
        <w:jc w:val="left"/>
      </w:pPr>
      <w:rPr>
        <w:rFonts w:ascii="Calibri" w:eastAsia="Calibri" w:hAnsi="Calibri" w:cs="Calibri" w:hint="default"/>
        <w:spacing w:val="-2"/>
        <w:w w:val="100"/>
        <w:sz w:val="18"/>
        <w:szCs w:val="18"/>
        <w:lang w:val="es-ES" w:eastAsia="es-ES" w:bidi="es-ES"/>
      </w:rPr>
    </w:lvl>
    <w:lvl w:ilvl="1" w:tplc="5C44054E">
      <w:numFmt w:val="bullet"/>
      <w:lvlText w:val="•"/>
      <w:lvlJc w:val="left"/>
      <w:pPr>
        <w:ind w:left="426" w:hanging="183"/>
      </w:pPr>
      <w:rPr>
        <w:rFonts w:hint="default"/>
        <w:lang w:val="es-ES" w:eastAsia="es-ES" w:bidi="es-ES"/>
      </w:rPr>
    </w:lvl>
    <w:lvl w:ilvl="2" w:tplc="E06EA084">
      <w:numFmt w:val="bullet"/>
      <w:lvlText w:val="•"/>
      <w:lvlJc w:val="left"/>
      <w:pPr>
        <w:ind w:left="812" w:hanging="183"/>
      </w:pPr>
      <w:rPr>
        <w:rFonts w:hint="default"/>
        <w:lang w:val="es-ES" w:eastAsia="es-ES" w:bidi="es-ES"/>
      </w:rPr>
    </w:lvl>
    <w:lvl w:ilvl="3" w:tplc="56820CCC">
      <w:numFmt w:val="bullet"/>
      <w:lvlText w:val="•"/>
      <w:lvlJc w:val="left"/>
      <w:pPr>
        <w:ind w:left="1198" w:hanging="183"/>
      </w:pPr>
      <w:rPr>
        <w:rFonts w:hint="default"/>
        <w:lang w:val="es-ES" w:eastAsia="es-ES" w:bidi="es-ES"/>
      </w:rPr>
    </w:lvl>
    <w:lvl w:ilvl="4" w:tplc="69D816F0">
      <w:numFmt w:val="bullet"/>
      <w:lvlText w:val="•"/>
      <w:lvlJc w:val="left"/>
      <w:pPr>
        <w:ind w:left="1584" w:hanging="183"/>
      </w:pPr>
      <w:rPr>
        <w:rFonts w:hint="default"/>
        <w:lang w:val="es-ES" w:eastAsia="es-ES" w:bidi="es-ES"/>
      </w:rPr>
    </w:lvl>
    <w:lvl w:ilvl="5" w:tplc="4F0E4092">
      <w:numFmt w:val="bullet"/>
      <w:lvlText w:val="•"/>
      <w:lvlJc w:val="left"/>
      <w:pPr>
        <w:ind w:left="1970" w:hanging="183"/>
      </w:pPr>
      <w:rPr>
        <w:rFonts w:hint="default"/>
        <w:lang w:val="es-ES" w:eastAsia="es-ES" w:bidi="es-ES"/>
      </w:rPr>
    </w:lvl>
    <w:lvl w:ilvl="6" w:tplc="ABC0554C">
      <w:numFmt w:val="bullet"/>
      <w:lvlText w:val="•"/>
      <w:lvlJc w:val="left"/>
      <w:pPr>
        <w:ind w:left="2356" w:hanging="183"/>
      </w:pPr>
      <w:rPr>
        <w:rFonts w:hint="default"/>
        <w:lang w:val="es-ES" w:eastAsia="es-ES" w:bidi="es-ES"/>
      </w:rPr>
    </w:lvl>
    <w:lvl w:ilvl="7" w:tplc="C8DC4D9C">
      <w:numFmt w:val="bullet"/>
      <w:lvlText w:val="•"/>
      <w:lvlJc w:val="left"/>
      <w:pPr>
        <w:ind w:left="2742" w:hanging="183"/>
      </w:pPr>
      <w:rPr>
        <w:rFonts w:hint="default"/>
        <w:lang w:val="es-ES" w:eastAsia="es-ES" w:bidi="es-ES"/>
      </w:rPr>
    </w:lvl>
    <w:lvl w:ilvl="8" w:tplc="CC7E8550">
      <w:numFmt w:val="bullet"/>
      <w:lvlText w:val="•"/>
      <w:lvlJc w:val="left"/>
      <w:pPr>
        <w:ind w:left="3128" w:hanging="183"/>
      </w:pPr>
      <w:rPr>
        <w:rFonts w:hint="default"/>
        <w:lang w:val="es-ES" w:eastAsia="es-ES" w:bidi="es-ES"/>
      </w:rPr>
    </w:lvl>
  </w:abstractNum>
  <w:abstractNum w:abstractNumId="44" w15:restartNumberingAfterBreak="0">
    <w:nsid w:val="598634F1"/>
    <w:multiLevelType w:val="hybridMultilevel"/>
    <w:tmpl w:val="7CFAF0D8"/>
    <w:lvl w:ilvl="0" w:tplc="2BCA2D00">
      <w:numFmt w:val="bullet"/>
      <w:lvlText w:val="-"/>
      <w:lvlJc w:val="left"/>
      <w:pPr>
        <w:ind w:left="438" w:hanging="284"/>
      </w:pPr>
      <w:rPr>
        <w:rFonts w:ascii="Calibri" w:eastAsia="Calibri" w:hAnsi="Calibri" w:cs="Calibri" w:hint="default"/>
        <w:w w:val="99"/>
        <w:sz w:val="20"/>
        <w:szCs w:val="20"/>
        <w:lang w:val="es-ES" w:eastAsia="es-ES" w:bidi="es-ES"/>
      </w:rPr>
    </w:lvl>
    <w:lvl w:ilvl="1" w:tplc="E3362D30">
      <w:numFmt w:val="bullet"/>
      <w:lvlText w:val="•"/>
      <w:lvlJc w:val="left"/>
      <w:pPr>
        <w:ind w:left="888" w:hanging="284"/>
      </w:pPr>
      <w:rPr>
        <w:rFonts w:hint="default"/>
        <w:lang w:val="es-ES" w:eastAsia="es-ES" w:bidi="es-ES"/>
      </w:rPr>
    </w:lvl>
    <w:lvl w:ilvl="2" w:tplc="12CA3F4A">
      <w:numFmt w:val="bullet"/>
      <w:lvlText w:val="•"/>
      <w:lvlJc w:val="left"/>
      <w:pPr>
        <w:ind w:left="1337" w:hanging="284"/>
      </w:pPr>
      <w:rPr>
        <w:rFonts w:hint="default"/>
        <w:lang w:val="es-ES" w:eastAsia="es-ES" w:bidi="es-ES"/>
      </w:rPr>
    </w:lvl>
    <w:lvl w:ilvl="3" w:tplc="58EE32E2">
      <w:numFmt w:val="bullet"/>
      <w:lvlText w:val="•"/>
      <w:lvlJc w:val="left"/>
      <w:pPr>
        <w:ind w:left="1786" w:hanging="284"/>
      </w:pPr>
      <w:rPr>
        <w:rFonts w:hint="default"/>
        <w:lang w:val="es-ES" w:eastAsia="es-ES" w:bidi="es-ES"/>
      </w:rPr>
    </w:lvl>
    <w:lvl w:ilvl="4" w:tplc="8272BCD0">
      <w:numFmt w:val="bullet"/>
      <w:lvlText w:val="•"/>
      <w:lvlJc w:val="left"/>
      <w:pPr>
        <w:ind w:left="2235" w:hanging="284"/>
      </w:pPr>
      <w:rPr>
        <w:rFonts w:hint="default"/>
        <w:lang w:val="es-ES" w:eastAsia="es-ES" w:bidi="es-ES"/>
      </w:rPr>
    </w:lvl>
    <w:lvl w:ilvl="5" w:tplc="EB048F6E">
      <w:numFmt w:val="bullet"/>
      <w:lvlText w:val="•"/>
      <w:lvlJc w:val="left"/>
      <w:pPr>
        <w:ind w:left="2684" w:hanging="284"/>
      </w:pPr>
      <w:rPr>
        <w:rFonts w:hint="default"/>
        <w:lang w:val="es-ES" w:eastAsia="es-ES" w:bidi="es-ES"/>
      </w:rPr>
    </w:lvl>
    <w:lvl w:ilvl="6" w:tplc="ED5A1A06">
      <w:numFmt w:val="bullet"/>
      <w:lvlText w:val="•"/>
      <w:lvlJc w:val="left"/>
      <w:pPr>
        <w:ind w:left="3132" w:hanging="284"/>
      </w:pPr>
      <w:rPr>
        <w:rFonts w:hint="default"/>
        <w:lang w:val="es-ES" w:eastAsia="es-ES" w:bidi="es-ES"/>
      </w:rPr>
    </w:lvl>
    <w:lvl w:ilvl="7" w:tplc="C5641866">
      <w:numFmt w:val="bullet"/>
      <w:lvlText w:val="•"/>
      <w:lvlJc w:val="left"/>
      <w:pPr>
        <w:ind w:left="3581" w:hanging="284"/>
      </w:pPr>
      <w:rPr>
        <w:rFonts w:hint="default"/>
        <w:lang w:val="es-ES" w:eastAsia="es-ES" w:bidi="es-ES"/>
      </w:rPr>
    </w:lvl>
    <w:lvl w:ilvl="8" w:tplc="5FDA82C6">
      <w:numFmt w:val="bullet"/>
      <w:lvlText w:val="•"/>
      <w:lvlJc w:val="left"/>
      <w:pPr>
        <w:ind w:left="4030" w:hanging="284"/>
      </w:pPr>
      <w:rPr>
        <w:rFonts w:hint="default"/>
        <w:lang w:val="es-ES" w:eastAsia="es-ES" w:bidi="es-ES"/>
      </w:rPr>
    </w:lvl>
  </w:abstractNum>
  <w:abstractNum w:abstractNumId="45" w15:restartNumberingAfterBreak="0">
    <w:nsid w:val="5ACE6977"/>
    <w:multiLevelType w:val="hybridMultilevel"/>
    <w:tmpl w:val="73D40534"/>
    <w:lvl w:ilvl="0" w:tplc="12CA1B3A">
      <w:numFmt w:val="bullet"/>
      <w:lvlText w:val="-"/>
      <w:lvlJc w:val="left"/>
      <w:pPr>
        <w:ind w:left="451" w:hanging="360"/>
      </w:pPr>
      <w:rPr>
        <w:rFonts w:ascii="Calibri" w:eastAsia="Calibri" w:hAnsi="Calibri" w:cs="Calibri" w:hint="default"/>
        <w:w w:val="99"/>
        <w:sz w:val="20"/>
        <w:szCs w:val="20"/>
        <w:lang w:val="es-ES" w:eastAsia="es-ES" w:bidi="es-ES"/>
      </w:rPr>
    </w:lvl>
    <w:lvl w:ilvl="1" w:tplc="E3B4051E">
      <w:numFmt w:val="bullet"/>
      <w:lvlText w:val="•"/>
      <w:lvlJc w:val="left"/>
      <w:pPr>
        <w:ind w:left="848" w:hanging="360"/>
      </w:pPr>
      <w:rPr>
        <w:rFonts w:hint="default"/>
        <w:lang w:val="es-ES" w:eastAsia="es-ES" w:bidi="es-ES"/>
      </w:rPr>
    </w:lvl>
    <w:lvl w:ilvl="2" w:tplc="9B08ED80">
      <w:numFmt w:val="bullet"/>
      <w:lvlText w:val="•"/>
      <w:lvlJc w:val="left"/>
      <w:pPr>
        <w:ind w:left="1236" w:hanging="360"/>
      </w:pPr>
      <w:rPr>
        <w:rFonts w:hint="default"/>
        <w:lang w:val="es-ES" w:eastAsia="es-ES" w:bidi="es-ES"/>
      </w:rPr>
    </w:lvl>
    <w:lvl w:ilvl="3" w:tplc="F2FAFA70">
      <w:numFmt w:val="bullet"/>
      <w:lvlText w:val="•"/>
      <w:lvlJc w:val="left"/>
      <w:pPr>
        <w:ind w:left="1624" w:hanging="360"/>
      </w:pPr>
      <w:rPr>
        <w:rFonts w:hint="default"/>
        <w:lang w:val="es-ES" w:eastAsia="es-ES" w:bidi="es-ES"/>
      </w:rPr>
    </w:lvl>
    <w:lvl w:ilvl="4" w:tplc="6234CA10">
      <w:numFmt w:val="bullet"/>
      <w:lvlText w:val="•"/>
      <w:lvlJc w:val="left"/>
      <w:pPr>
        <w:ind w:left="2012" w:hanging="360"/>
      </w:pPr>
      <w:rPr>
        <w:rFonts w:hint="default"/>
        <w:lang w:val="es-ES" w:eastAsia="es-ES" w:bidi="es-ES"/>
      </w:rPr>
    </w:lvl>
    <w:lvl w:ilvl="5" w:tplc="5290C16E">
      <w:numFmt w:val="bullet"/>
      <w:lvlText w:val="•"/>
      <w:lvlJc w:val="left"/>
      <w:pPr>
        <w:ind w:left="2401" w:hanging="360"/>
      </w:pPr>
      <w:rPr>
        <w:rFonts w:hint="default"/>
        <w:lang w:val="es-ES" w:eastAsia="es-ES" w:bidi="es-ES"/>
      </w:rPr>
    </w:lvl>
    <w:lvl w:ilvl="6" w:tplc="20D601CC">
      <w:numFmt w:val="bullet"/>
      <w:lvlText w:val="•"/>
      <w:lvlJc w:val="left"/>
      <w:pPr>
        <w:ind w:left="2789" w:hanging="360"/>
      </w:pPr>
      <w:rPr>
        <w:rFonts w:hint="default"/>
        <w:lang w:val="es-ES" w:eastAsia="es-ES" w:bidi="es-ES"/>
      </w:rPr>
    </w:lvl>
    <w:lvl w:ilvl="7" w:tplc="44BE94C2">
      <w:numFmt w:val="bullet"/>
      <w:lvlText w:val="•"/>
      <w:lvlJc w:val="left"/>
      <w:pPr>
        <w:ind w:left="3177" w:hanging="360"/>
      </w:pPr>
      <w:rPr>
        <w:rFonts w:hint="default"/>
        <w:lang w:val="es-ES" w:eastAsia="es-ES" w:bidi="es-ES"/>
      </w:rPr>
    </w:lvl>
    <w:lvl w:ilvl="8" w:tplc="7FF8D4CC">
      <w:numFmt w:val="bullet"/>
      <w:lvlText w:val="•"/>
      <w:lvlJc w:val="left"/>
      <w:pPr>
        <w:ind w:left="3565" w:hanging="360"/>
      </w:pPr>
      <w:rPr>
        <w:rFonts w:hint="default"/>
        <w:lang w:val="es-ES" w:eastAsia="es-ES" w:bidi="es-ES"/>
      </w:rPr>
    </w:lvl>
  </w:abstractNum>
  <w:abstractNum w:abstractNumId="46" w15:restartNumberingAfterBreak="0">
    <w:nsid w:val="5B784AAD"/>
    <w:multiLevelType w:val="hybridMultilevel"/>
    <w:tmpl w:val="1CF8982C"/>
    <w:lvl w:ilvl="0" w:tplc="731EA8D2">
      <w:numFmt w:val="bullet"/>
      <w:lvlText w:val="-"/>
      <w:lvlJc w:val="left"/>
      <w:pPr>
        <w:ind w:left="391" w:hanging="284"/>
      </w:pPr>
      <w:rPr>
        <w:rFonts w:ascii="Calibri" w:eastAsia="Calibri" w:hAnsi="Calibri" w:cs="Calibri" w:hint="default"/>
        <w:w w:val="99"/>
        <w:sz w:val="20"/>
        <w:szCs w:val="20"/>
        <w:lang w:val="es-ES" w:eastAsia="es-ES" w:bidi="es-ES"/>
      </w:rPr>
    </w:lvl>
    <w:lvl w:ilvl="1" w:tplc="0BD8CF6E">
      <w:numFmt w:val="bullet"/>
      <w:lvlText w:val="•"/>
      <w:lvlJc w:val="left"/>
      <w:pPr>
        <w:ind w:left="794" w:hanging="284"/>
      </w:pPr>
      <w:rPr>
        <w:rFonts w:hint="default"/>
        <w:lang w:val="es-ES" w:eastAsia="es-ES" w:bidi="es-ES"/>
      </w:rPr>
    </w:lvl>
    <w:lvl w:ilvl="2" w:tplc="5E3A6828">
      <w:numFmt w:val="bullet"/>
      <w:lvlText w:val="•"/>
      <w:lvlJc w:val="left"/>
      <w:pPr>
        <w:ind w:left="1188" w:hanging="284"/>
      </w:pPr>
      <w:rPr>
        <w:rFonts w:hint="default"/>
        <w:lang w:val="es-ES" w:eastAsia="es-ES" w:bidi="es-ES"/>
      </w:rPr>
    </w:lvl>
    <w:lvl w:ilvl="3" w:tplc="5162709C">
      <w:numFmt w:val="bullet"/>
      <w:lvlText w:val="•"/>
      <w:lvlJc w:val="left"/>
      <w:pPr>
        <w:ind w:left="1582" w:hanging="284"/>
      </w:pPr>
      <w:rPr>
        <w:rFonts w:hint="default"/>
        <w:lang w:val="es-ES" w:eastAsia="es-ES" w:bidi="es-ES"/>
      </w:rPr>
    </w:lvl>
    <w:lvl w:ilvl="4" w:tplc="9A9CD4DA">
      <w:numFmt w:val="bullet"/>
      <w:lvlText w:val="•"/>
      <w:lvlJc w:val="left"/>
      <w:pPr>
        <w:ind w:left="1976" w:hanging="284"/>
      </w:pPr>
      <w:rPr>
        <w:rFonts w:hint="default"/>
        <w:lang w:val="es-ES" w:eastAsia="es-ES" w:bidi="es-ES"/>
      </w:rPr>
    </w:lvl>
    <w:lvl w:ilvl="5" w:tplc="6B367820">
      <w:numFmt w:val="bullet"/>
      <w:lvlText w:val="•"/>
      <w:lvlJc w:val="left"/>
      <w:pPr>
        <w:ind w:left="2371" w:hanging="284"/>
      </w:pPr>
      <w:rPr>
        <w:rFonts w:hint="default"/>
        <w:lang w:val="es-ES" w:eastAsia="es-ES" w:bidi="es-ES"/>
      </w:rPr>
    </w:lvl>
    <w:lvl w:ilvl="6" w:tplc="DD4A156C">
      <w:numFmt w:val="bullet"/>
      <w:lvlText w:val="•"/>
      <w:lvlJc w:val="left"/>
      <w:pPr>
        <w:ind w:left="2765" w:hanging="284"/>
      </w:pPr>
      <w:rPr>
        <w:rFonts w:hint="default"/>
        <w:lang w:val="es-ES" w:eastAsia="es-ES" w:bidi="es-ES"/>
      </w:rPr>
    </w:lvl>
    <w:lvl w:ilvl="7" w:tplc="2050E3EA">
      <w:numFmt w:val="bullet"/>
      <w:lvlText w:val="•"/>
      <w:lvlJc w:val="left"/>
      <w:pPr>
        <w:ind w:left="3159" w:hanging="284"/>
      </w:pPr>
      <w:rPr>
        <w:rFonts w:hint="default"/>
        <w:lang w:val="es-ES" w:eastAsia="es-ES" w:bidi="es-ES"/>
      </w:rPr>
    </w:lvl>
    <w:lvl w:ilvl="8" w:tplc="4850AF28">
      <w:numFmt w:val="bullet"/>
      <w:lvlText w:val="•"/>
      <w:lvlJc w:val="left"/>
      <w:pPr>
        <w:ind w:left="3553" w:hanging="284"/>
      </w:pPr>
      <w:rPr>
        <w:rFonts w:hint="default"/>
        <w:lang w:val="es-ES" w:eastAsia="es-ES" w:bidi="es-ES"/>
      </w:rPr>
    </w:lvl>
  </w:abstractNum>
  <w:abstractNum w:abstractNumId="47" w15:restartNumberingAfterBreak="0">
    <w:nsid w:val="5BA63A87"/>
    <w:multiLevelType w:val="hybridMultilevel"/>
    <w:tmpl w:val="1D602DA8"/>
    <w:lvl w:ilvl="0" w:tplc="DA2692B2">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4C66490C">
      <w:start w:val="1"/>
      <w:numFmt w:val="decimal"/>
      <w:lvlText w:val="%2)"/>
      <w:lvlJc w:val="left"/>
      <w:pPr>
        <w:ind w:left="838" w:hanging="360"/>
        <w:jc w:val="left"/>
      </w:pPr>
      <w:rPr>
        <w:rFonts w:ascii="Calibri" w:eastAsia="Calibri" w:hAnsi="Calibri" w:cs="Calibri" w:hint="default"/>
        <w:w w:val="100"/>
        <w:sz w:val="22"/>
        <w:szCs w:val="22"/>
        <w:lang w:val="es-ES" w:eastAsia="es-ES" w:bidi="es-ES"/>
      </w:rPr>
    </w:lvl>
    <w:lvl w:ilvl="2" w:tplc="CE2C0F8A">
      <w:numFmt w:val="bullet"/>
      <w:lvlText w:val="•"/>
      <w:lvlJc w:val="left"/>
      <w:pPr>
        <w:ind w:left="1869" w:hanging="360"/>
      </w:pPr>
      <w:rPr>
        <w:rFonts w:hint="default"/>
        <w:lang w:val="es-ES" w:eastAsia="es-ES" w:bidi="es-ES"/>
      </w:rPr>
    </w:lvl>
    <w:lvl w:ilvl="3" w:tplc="6780F86E">
      <w:numFmt w:val="bullet"/>
      <w:lvlText w:val="•"/>
      <w:lvlJc w:val="left"/>
      <w:pPr>
        <w:ind w:left="2898" w:hanging="360"/>
      </w:pPr>
      <w:rPr>
        <w:rFonts w:hint="default"/>
        <w:lang w:val="es-ES" w:eastAsia="es-ES" w:bidi="es-ES"/>
      </w:rPr>
    </w:lvl>
    <w:lvl w:ilvl="4" w:tplc="5D84F68E">
      <w:numFmt w:val="bullet"/>
      <w:lvlText w:val="•"/>
      <w:lvlJc w:val="left"/>
      <w:pPr>
        <w:ind w:left="3927" w:hanging="360"/>
      </w:pPr>
      <w:rPr>
        <w:rFonts w:hint="default"/>
        <w:lang w:val="es-ES" w:eastAsia="es-ES" w:bidi="es-ES"/>
      </w:rPr>
    </w:lvl>
    <w:lvl w:ilvl="5" w:tplc="571E8C32">
      <w:numFmt w:val="bullet"/>
      <w:lvlText w:val="•"/>
      <w:lvlJc w:val="left"/>
      <w:pPr>
        <w:ind w:left="4956" w:hanging="360"/>
      </w:pPr>
      <w:rPr>
        <w:rFonts w:hint="default"/>
        <w:lang w:val="es-ES" w:eastAsia="es-ES" w:bidi="es-ES"/>
      </w:rPr>
    </w:lvl>
    <w:lvl w:ilvl="6" w:tplc="D4185C60">
      <w:numFmt w:val="bullet"/>
      <w:lvlText w:val="•"/>
      <w:lvlJc w:val="left"/>
      <w:pPr>
        <w:ind w:left="5985" w:hanging="360"/>
      </w:pPr>
      <w:rPr>
        <w:rFonts w:hint="default"/>
        <w:lang w:val="es-ES" w:eastAsia="es-ES" w:bidi="es-ES"/>
      </w:rPr>
    </w:lvl>
    <w:lvl w:ilvl="7" w:tplc="2F564428">
      <w:numFmt w:val="bullet"/>
      <w:lvlText w:val="•"/>
      <w:lvlJc w:val="left"/>
      <w:pPr>
        <w:ind w:left="7014" w:hanging="360"/>
      </w:pPr>
      <w:rPr>
        <w:rFonts w:hint="default"/>
        <w:lang w:val="es-ES" w:eastAsia="es-ES" w:bidi="es-ES"/>
      </w:rPr>
    </w:lvl>
    <w:lvl w:ilvl="8" w:tplc="1716156A">
      <w:numFmt w:val="bullet"/>
      <w:lvlText w:val="•"/>
      <w:lvlJc w:val="left"/>
      <w:pPr>
        <w:ind w:left="8044" w:hanging="360"/>
      </w:pPr>
      <w:rPr>
        <w:rFonts w:hint="default"/>
        <w:lang w:val="es-ES" w:eastAsia="es-ES" w:bidi="es-ES"/>
      </w:rPr>
    </w:lvl>
  </w:abstractNum>
  <w:abstractNum w:abstractNumId="48" w15:restartNumberingAfterBreak="0">
    <w:nsid w:val="5CDE6B6D"/>
    <w:multiLevelType w:val="multilevel"/>
    <w:tmpl w:val="935A89C4"/>
    <w:lvl w:ilvl="0">
      <w:start w:val="5"/>
      <w:numFmt w:val="decimal"/>
      <w:lvlText w:val="%1."/>
      <w:lvlJc w:val="left"/>
      <w:pPr>
        <w:ind w:left="478" w:hanging="360"/>
        <w:jc w:val="left"/>
      </w:pPr>
      <w:rPr>
        <w:rFonts w:ascii="Calibri" w:eastAsia="Calibri" w:hAnsi="Calibri" w:cs="Calibri" w:hint="default"/>
        <w:b/>
        <w:bCs/>
        <w:w w:val="100"/>
        <w:sz w:val="22"/>
        <w:szCs w:val="22"/>
        <w:lang w:val="es-ES" w:eastAsia="es-ES" w:bidi="es-ES"/>
      </w:rPr>
    </w:lvl>
    <w:lvl w:ilvl="1">
      <w:start w:val="1"/>
      <w:numFmt w:val="decimal"/>
      <w:lvlText w:val="%1.%2"/>
      <w:lvlJc w:val="left"/>
      <w:pPr>
        <w:ind w:left="478" w:hanging="360"/>
        <w:jc w:val="left"/>
      </w:pPr>
      <w:rPr>
        <w:rFonts w:ascii="Calibri" w:eastAsia="Calibri" w:hAnsi="Calibri" w:cs="Calibri" w:hint="default"/>
        <w:b/>
        <w:bCs/>
        <w:spacing w:val="-2"/>
        <w:w w:val="100"/>
        <w:sz w:val="22"/>
        <w:szCs w:val="22"/>
        <w:lang w:val="es-ES" w:eastAsia="es-ES" w:bidi="es-ES"/>
      </w:rPr>
    </w:lvl>
    <w:lvl w:ilvl="2">
      <w:start w:val="1"/>
      <w:numFmt w:val="decimal"/>
      <w:lvlText w:val="%1.%2.%3"/>
      <w:lvlJc w:val="left"/>
      <w:pPr>
        <w:ind w:left="838" w:hanging="720"/>
        <w:jc w:val="left"/>
      </w:pPr>
      <w:rPr>
        <w:rFonts w:ascii="Calibri" w:eastAsia="Calibri" w:hAnsi="Calibri" w:cs="Calibri" w:hint="default"/>
        <w:b/>
        <w:bCs/>
        <w:spacing w:val="-2"/>
        <w:w w:val="100"/>
        <w:sz w:val="22"/>
        <w:szCs w:val="22"/>
        <w:lang w:val="es-ES" w:eastAsia="es-ES" w:bidi="es-ES"/>
      </w:rPr>
    </w:lvl>
    <w:lvl w:ilvl="3">
      <w:start w:val="1"/>
      <w:numFmt w:val="lowerLetter"/>
      <w:lvlText w:val="%4."/>
      <w:lvlJc w:val="left"/>
      <w:pPr>
        <w:ind w:left="826" w:hanging="360"/>
        <w:jc w:val="left"/>
      </w:pPr>
      <w:rPr>
        <w:rFonts w:ascii="Calibri" w:eastAsia="Calibri" w:hAnsi="Calibri" w:cs="Calibri" w:hint="default"/>
        <w:spacing w:val="-1"/>
        <w:w w:val="100"/>
        <w:sz w:val="22"/>
        <w:szCs w:val="22"/>
        <w:lang w:val="es-ES" w:eastAsia="es-ES" w:bidi="es-ES"/>
      </w:rPr>
    </w:lvl>
    <w:lvl w:ilvl="4">
      <w:start w:val="1"/>
      <w:numFmt w:val="decimal"/>
      <w:lvlText w:val="%5)"/>
      <w:lvlJc w:val="left"/>
      <w:pPr>
        <w:ind w:left="1395" w:hanging="360"/>
        <w:jc w:val="left"/>
      </w:pPr>
      <w:rPr>
        <w:rFonts w:ascii="Calibri" w:eastAsia="Calibri" w:hAnsi="Calibri" w:cs="Calibri" w:hint="default"/>
        <w:w w:val="100"/>
        <w:sz w:val="22"/>
        <w:szCs w:val="22"/>
        <w:lang w:val="es-ES" w:eastAsia="es-ES" w:bidi="es-ES"/>
      </w:rPr>
    </w:lvl>
    <w:lvl w:ilvl="5">
      <w:numFmt w:val="bullet"/>
      <w:lvlText w:val="•"/>
      <w:lvlJc w:val="left"/>
      <w:pPr>
        <w:ind w:left="3886" w:hanging="360"/>
      </w:pPr>
      <w:rPr>
        <w:rFonts w:hint="default"/>
        <w:lang w:val="es-ES" w:eastAsia="es-ES" w:bidi="es-ES"/>
      </w:rPr>
    </w:lvl>
    <w:lvl w:ilvl="6">
      <w:numFmt w:val="bullet"/>
      <w:lvlText w:val="•"/>
      <w:lvlJc w:val="left"/>
      <w:pPr>
        <w:ind w:left="5129" w:hanging="360"/>
      </w:pPr>
      <w:rPr>
        <w:rFonts w:hint="default"/>
        <w:lang w:val="es-ES" w:eastAsia="es-ES" w:bidi="es-ES"/>
      </w:rPr>
    </w:lvl>
    <w:lvl w:ilvl="7">
      <w:numFmt w:val="bullet"/>
      <w:lvlText w:val="•"/>
      <w:lvlJc w:val="left"/>
      <w:pPr>
        <w:ind w:left="6372" w:hanging="360"/>
      </w:pPr>
      <w:rPr>
        <w:rFonts w:hint="default"/>
        <w:lang w:val="es-ES" w:eastAsia="es-ES" w:bidi="es-ES"/>
      </w:rPr>
    </w:lvl>
    <w:lvl w:ilvl="8">
      <w:numFmt w:val="bullet"/>
      <w:lvlText w:val="•"/>
      <w:lvlJc w:val="left"/>
      <w:pPr>
        <w:ind w:left="7616" w:hanging="360"/>
      </w:pPr>
      <w:rPr>
        <w:rFonts w:hint="default"/>
        <w:lang w:val="es-ES" w:eastAsia="es-ES" w:bidi="es-ES"/>
      </w:rPr>
    </w:lvl>
  </w:abstractNum>
  <w:abstractNum w:abstractNumId="49" w15:restartNumberingAfterBreak="0">
    <w:nsid w:val="600F7A5D"/>
    <w:multiLevelType w:val="hybridMultilevel"/>
    <w:tmpl w:val="26AAACEC"/>
    <w:lvl w:ilvl="0" w:tplc="8828EA24">
      <w:start w:val="1"/>
      <w:numFmt w:val="lowerLetter"/>
      <w:lvlText w:val="%1."/>
      <w:lvlJc w:val="left"/>
      <w:pPr>
        <w:ind w:left="838" w:hanging="360"/>
        <w:jc w:val="left"/>
      </w:pPr>
      <w:rPr>
        <w:rFonts w:ascii="Calibri" w:eastAsia="Calibri" w:hAnsi="Calibri" w:cs="Calibri" w:hint="default"/>
        <w:spacing w:val="-1"/>
        <w:w w:val="100"/>
        <w:sz w:val="22"/>
        <w:szCs w:val="22"/>
        <w:lang w:val="es-ES" w:eastAsia="es-ES" w:bidi="es-ES"/>
      </w:rPr>
    </w:lvl>
    <w:lvl w:ilvl="1" w:tplc="E550E204">
      <w:numFmt w:val="bullet"/>
      <w:lvlText w:val="•"/>
      <w:lvlJc w:val="left"/>
      <w:pPr>
        <w:ind w:left="1766" w:hanging="360"/>
      </w:pPr>
      <w:rPr>
        <w:rFonts w:hint="default"/>
        <w:lang w:val="es-ES" w:eastAsia="es-ES" w:bidi="es-ES"/>
      </w:rPr>
    </w:lvl>
    <w:lvl w:ilvl="2" w:tplc="5FD85C1E">
      <w:numFmt w:val="bullet"/>
      <w:lvlText w:val="•"/>
      <w:lvlJc w:val="left"/>
      <w:pPr>
        <w:ind w:left="2692" w:hanging="360"/>
      </w:pPr>
      <w:rPr>
        <w:rFonts w:hint="default"/>
        <w:lang w:val="es-ES" w:eastAsia="es-ES" w:bidi="es-ES"/>
      </w:rPr>
    </w:lvl>
    <w:lvl w:ilvl="3" w:tplc="82E4C36A">
      <w:numFmt w:val="bullet"/>
      <w:lvlText w:val="•"/>
      <w:lvlJc w:val="left"/>
      <w:pPr>
        <w:ind w:left="3618" w:hanging="360"/>
      </w:pPr>
      <w:rPr>
        <w:rFonts w:hint="default"/>
        <w:lang w:val="es-ES" w:eastAsia="es-ES" w:bidi="es-ES"/>
      </w:rPr>
    </w:lvl>
    <w:lvl w:ilvl="4" w:tplc="6ACC6F56">
      <w:numFmt w:val="bullet"/>
      <w:lvlText w:val="•"/>
      <w:lvlJc w:val="left"/>
      <w:pPr>
        <w:ind w:left="4544" w:hanging="360"/>
      </w:pPr>
      <w:rPr>
        <w:rFonts w:hint="default"/>
        <w:lang w:val="es-ES" w:eastAsia="es-ES" w:bidi="es-ES"/>
      </w:rPr>
    </w:lvl>
    <w:lvl w:ilvl="5" w:tplc="9EDCE450">
      <w:numFmt w:val="bullet"/>
      <w:lvlText w:val="•"/>
      <w:lvlJc w:val="left"/>
      <w:pPr>
        <w:ind w:left="5471" w:hanging="360"/>
      </w:pPr>
      <w:rPr>
        <w:rFonts w:hint="default"/>
        <w:lang w:val="es-ES" w:eastAsia="es-ES" w:bidi="es-ES"/>
      </w:rPr>
    </w:lvl>
    <w:lvl w:ilvl="6" w:tplc="856E4D5C">
      <w:numFmt w:val="bullet"/>
      <w:lvlText w:val="•"/>
      <w:lvlJc w:val="left"/>
      <w:pPr>
        <w:ind w:left="6397" w:hanging="360"/>
      </w:pPr>
      <w:rPr>
        <w:rFonts w:hint="default"/>
        <w:lang w:val="es-ES" w:eastAsia="es-ES" w:bidi="es-ES"/>
      </w:rPr>
    </w:lvl>
    <w:lvl w:ilvl="7" w:tplc="5ABA22D4">
      <w:numFmt w:val="bullet"/>
      <w:lvlText w:val="•"/>
      <w:lvlJc w:val="left"/>
      <w:pPr>
        <w:ind w:left="7323" w:hanging="360"/>
      </w:pPr>
      <w:rPr>
        <w:rFonts w:hint="default"/>
        <w:lang w:val="es-ES" w:eastAsia="es-ES" w:bidi="es-ES"/>
      </w:rPr>
    </w:lvl>
    <w:lvl w:ilvl="8" w:tplc="75CECCB8">
      <w:numFmt w:val="bullet"/>
      <w:lvlText w:val="•"/>
      <w:lvlJc w:val="left"/>
      <w:pPr>
        <w:ind w:left="8249" w:hanging="360"/>
      </w:pPr>
      <w:rPr>
        <w:rFonts w:hint="default"/>
        <w:lang w:val="es-ES" w:eastAsia="es-ES" w:bidi="es-ES"/>
      </w:rPr>
    </w:lvl>
  </w:abstractNum>
  <w:abstractNum w:abstractNumId="50" w15:restartNumberingAfterBreak="0">
    <w:nsid w:val="605D1D99"/>
    <w:multiLevelType w:val="hybridMultilevel"/>
    <w:tmpl w:val="684C91B8"/>
    <w:lvl w:ilvl="0" w:tplc="A6E88D0E">
      <w:start w:val="1"/>
      <w:numFmt w:val="lowerLetter"/>
      <w:lvlText w:val="%1."/>
      <w:lvlJc w:val="left"/>
      <w:pPr>
        <w:ind w:left="838" w:hanging="360"/>
        <w:jc w:val="left"/>
      </w:pPr>
      <w:rPr>
        <w:rFonts w:ascii="Calibri" w:eastAsia="Calibri" w:hAnsi="Calibri" w:cs="Calibri" w:hint="default"/>
        <w:spacing w:val="-1"/>
        <w:w w:val="100"/>
        <w:sz w:val="22"/>
        <w:szCs w:val="22"/>
        <w:lang w:val="es-ES" w:eastAsia="es-ES" w:bidi="es-ES"/>
      </w:rPr>
    </w:lvl>
    <w:lvl w:ilvl="1" w:tplc="D54ECE00">
      <w:numFmt w:val="bullet"/>
      <w:lvlText w:val="•"/>
      <w:lvlJc w:val="left"/>
      <w:pPr>
        <w:ind w:left="1766" w:hanging="360"/>
      </w:pPr>
      <w:rPr>
        <w:rFonts w:hint="default"/>
        <w:lang w:val="es-ES" w:eastAsia="es-ES" w:bidi="es-ES"/>
      </w:rPr>
    </w:lvl>
    <w:lvl w:ilvl="2" w:tplc="951CDE9C">
      <w:numFmt w:val="bullet"/>
      <w:lvlText w:val="•"/>
      <w:lvlJc w:val="left"/>
      <w:pPr>
        <w:ind w:left="2692" w:hanging="360"/>
      </w:pPr>
      <w:rPr>
        <w:rFonts w:hint="default"/>
        <w:lang w:val="es-ES" w:eastAsia="es-ES" w:bidi="es-ES"/>
      </w:rPr>
    </w:lvl>
    <w:lvl w:ilvl="3" w:tplc="96026ECE">
      <w:numFmt w:val="bullet"/>
      <w:lvlText w:val="•"/>
      <w:lvlJc w:val="left"/>
      <w:pPr>
        <w:ind w:left="3618" w:hanging="360"/>
      </w:pPr>
      <w:rPr>
        <w:rFonts w:hint="default"/>
        <w:lang w:val="es-ES" w:eastAsia="es-ES" w:bidi="es-ES"/>
      </w:rPr>
    </w:lvl>
    <w:lvl w:ilvl="4" w:tplc="49E427F4">
      <w:numFmt w:val="bullet"/>
      <w:lvlText w:val="•"/>
      <w:lvlJc w:val="left"/>
      <w:pPr>
        <w:ind w:left="4544" w:hanging="360"/>
      </w:pPr>
      <w:rPr>
        <w:rFonts w:hint="default"/>
        <w:lang w:val="es-ES" w:eastAsia="es-ES" w:bidi="es-ES"/>
      </w:rPr>
    </w:lvl>
    <w:lvl w:ilvl="5" w:tplc="FFBA11CC">
      <w:numFmt w:val="bullet"/>
      <w:lvlText w:val="•"/>
      <w:lvlJc w:val="left"/>
      <w:pPr>
        <w:ind w:left="5471" w:hanging="360"/>
      </w:pPr>
      <w:rPr>
        <w:rFonts w:hint="default"/>
        <w:lang w:val="es-ES" w:eastAsia="es-ES" w:bidi="es-ES"/>
      </w:rPr>
    </w:lvl>
    <w:lvl w:ilvl="6" w:tplc="3E302C36">
      <w:numFmt w:val="bullet"/>
      <w:lvlText w:val="•"/>
      <w:lvlJc w:val="left"/>
      <w:pPr>
        <w:ind w:left="6397" w:hanging="360"/>
      </w:pPr>
      <w:rPr>
        <w:rFonts w:hint="default"/>
        <w:lang w:val="es-ES" w:eastAsia="es-ES" w:bidi="es-ES"/>
      </w:rPr>
    </w:lvl>
    <w:lvl w:ilvl="7" w:tplc="5796714A">
      <w:numFmt w:val="bullet"/>
      <w:lvlText w:val="•"/>
      <w:lvlJc w:val="left"/>
      <w:pPr>
        <w:ind w:left="7323" w:hanging="360"/>
      </w:pPr>
      <w:rPr>
        <w:rFonts w:hint="default"/>
        <w:lang w:val="es-ES" w:eastAsia="es-ES" w:bidi="es-ES"/>
      </w:rPr>
    </w:lvl>
    <w:lvl w:ilvl="8" w:tplc="C352B23E">
      <w:numFmt w:val="bullet"/>
      <w:lvlText w:val="•"/>
      <w:lvlJc w:val="left"/>
      <w:pPr>
        <w:ind w:left="8249" w:hanging="360"/>
      </w:pPr>
      <w:rPr>
        <w:rFonts w:hint="default"/>
        <w:lang w:val="es-ES" w:eastAsia="es-ES" w:bidi="es-ES"/>
      </w:rPr>
    </w:lvl>
  </w:abstractNum>
  <w:abstractNum w:abstractNumId="51" w15:restartNumberingAfterBreak="0">
    <w:nsid w:val="636B3F90"/>
    <w:multiLevelType w:val="hybridMultilevel"/>
    <w:tmpl w:val="4EC06B46"/>
    <w:lvl w:ilvl="0" w:tplc="E2161D50">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F7482094">
      <w:numFmt w:val="bullet"/>
      <w:lvlText w:val="•"/>
      <w:lvlJc w:val="left"/>
      <w:pPr>
        <w:ind w:left="1442" w:hanging="360"/>
      </w:pPr>
      <w:rPr>
        <w:rFonts w:hint="default"/>
        <w:lang w:val="es-ES" w:eastAsia="es-ES" w:bidi="es-ES"/>
      </w:rPr>
    </w:lvl>
    <w:lvl w:ilvl="2" w:tplc="1548E752">
      <w:numFmt w:val="bullet"/>
      <w:lvlText w:val="•"/>
      <w:lvlJc w:val="left"/>
      <w:pPr>
        <w:ind w:left="2404" w:hanging="360"/>
      </w:pPr>
      <w:rPr>
        <w:rFonts w:hint="default"/>
        <w:lang w:val="es-ES" w:eastAsia="es-ES" w:bidi="es-ES"/>
      </w:rPr>
    </w:lvl>
    <w:lvl w:ilvl="3" w:tplc="F4725C40">
      <w:numFmt w:val="bullet"/>
      <w:lvlText w:val="•"/>
      <w:lvlJc w:val="left"/>
      <w:pPr>
        <w:ind w:left="3366" w:hanging="360"/>
      </w:pPr>
      <w:rPr>
        <w:rFonts w:hint="default"/>
        <w:lang w:val="es-ES" w:eastAsia="es-ES" w:bidi="es-ES"/>
      </w:rPr>
    </w:lvl>
    <w:lvl w:ilvl="4" w:tplc="9E6C265E">
      <w:numFmt w:val="bullet"/>
      <w:lvlText w:val="•"/>
      <w:lvlJc w:val="left"/>
      <w:pPr>
        <w:ind w:left="4328" w:hanging="360"/>
      </w:pPr>
      <w:rPr>
        <w:rFonts w:hint="default"/>
        <w:lang w:val="es-ES" w:eastAsia="es-ES" w:bidi="es-ES"/>
      </w:rPr>
    </w:lvl>
    <w:lvl w:ilvl="5" w:tplc="6FAED746">
      <w:numFmt w:val="bullet"/>
      <w:lvlText w:val="•"/>
      <w:lvlJc w:val="left"/>
      <w:pPr>
        <w:ind w:left="5291" w:hanging="360"/>
      </w:pPr>
      <w:rPr>
        <w:rFonts w:hint="default"/>
        <w:lang w:val="es-ES" w:eastAsia="es-ES" w:bidi="es-ES"/>
      </w:rPr>
    </w:lvl>
    <w:lvl w:ilvl="6" w:tplc="1D5E1896">
      <w:numFmt w:val="bullet"/>
      <w:lvlText w:val="•"/>
      <w:lvlJc w:val="left"/>
      <w:pPr>
        <w:ind w:left="6253" w:hanging="360"/>
      </w:pPr>
      <w:rPr>
        <w:rFonts w:hint="default"/>
        <w:lang w:val="es-ES" w:eastAsia="es-ES" w:bidi="es-ES"/>
      </w:rPr>
    </w:lvl>
    <w:lvl w:ilvl="7" w:tplc="81E012FC">
      <w:numFmt w:val="bullet"/>
      <w:lvlText w:val="•"/>
      <w:lvlJc w:val="left"/>
      <w:pPr>
        <w:ind w:left="7215" w:hanging="360"/>
      </w:pPr>
      <w:rPr>
        <w:rFonts w:hint="default"/>
        <w:lang w:val="es-ES" w:eastAsia="es-ES" w:bidi="es-ES"/>
      </w:rPr>
    </w:lvl>
    <w:lvl w:ilvl="8" w:tplc="918ABF00">
      <w:numFmt w:val="bullet"/>
      <w:lvlText w:val="•"/>
      <w:lvlJc w:val="left"/>
      <w:pPr>
        <w:ind w:left="8177" w:hanging="360"/>
      </w:pPr>
      <w:rPr>
        <w:rFonts w:hint="default"/>
        <w:lang w:val="es-ES" w:eastAsia="es-ES" w:bidi="es-ES"/>
      </w:rPr>
    </w:lvl>
  </w:abstractNum>
  <w:abstractNum w:abstractNumId="52" w15:restartNumberingAfterBreak="0">
    <w:nsid w:val="64944F2C"/>
    <w:multiLevelType w:val="hybridMultilevel"/>
    <w:tmpl w:val="182480E6"/>
    <w:lvl w:ilvl="0" w:tplc="62D0534E">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4E32526C">
      <w:numFmt w:val="bullet"/>
      <w:lvlText w:val="•"/>
      <w:lvlJc w:val="left"/>
      <w:pPr>
        <w:ind w:left="1442" w:hanging="360"/>
      </w:pPr>
      <w:rPr>
        <w:rFonts w:hint="default"/>
        <w:lang w:val="es-ES" w:eastAsia="es-ES" w:bidi="es-ES"/>
      </w:rPr>
    </w:lvl>
    <w:lvl w:ilvl="2" w:tplc="6FBCE510">
      <w:numFmt w:val="bullet"/>
      <w:lvlText w:val="•"/>
      <w:lvlJc w:val="left"/>
      <w:pPr>
        <w:ind w:left="2404" w:hanging="360"/>
      </w:pPr>
      <w:rPr>
        <w:rFonts w:hint="default"/>
        <w:lang w:val="es-ES" w:eastAsia="es-ES" w:bidi="es-ES"/>
      </w:rPr>
    </w:lvl>
    <w:lvl w:ilvl="3" w:tplc="42C29BE8">
      <w:numFmt w:val="bullet"/>
      <w:lvlText w:val="•"/>
      <w:lvlJc w:val="left"/>
      <w:pPr>
        <w:ind w:left="3366" w:hanging="360"/>
      </w:pPr>
      <w:rPr>
        <w:rFonts w:hint="default"/>
        <w:lang w:val="es-ES" w:eastAsia="es-ES" w:bidi="es-ES"/>
      </w:rPr>
    </w:lvl>
    <w:lvl w:ilvl="4" w:tplc="87F2DF26">
      <w:numFmt w:val="bullet"/>
      <w:lvlText w:val="•"/>
      <w:lvlJc w:val="left"/>
      <w:pPr>
        <w:ind w:left="4328" w:hanging="360"/>
      </w:pPr>
      <w:rPr>
        <w:rFonts w:hint="default"/>
        <w:lang w:val="es-ES" w:eastAsia="es-ES" w:bidi="es-ES"/>
      </w:rPr>
    </w:lvl>
    <w:lvl w:ilvl="5" w:tplc="595A59E8">
      <w:numFmt w:val="bullet"/>
      <w:lvlText w:val="•"/>
      <w:lvlJc w:val="left"/>
      <w:pPr>
        <w:ind w:left="5291" w:hanging="360"/>
      </w:pPr>
      <w:rPr>
        <w:rFonts w:hint="default"/>
        <w:lang w:val="es-ES" w:eastAsia="es-ES" w:bidi="es-ES"/>
      </w:rPr>
    </w:lvl>
    <w:lvl w:ilvl="6" w:tplc="88882ECC">
      <w:numFmt w:val="bullet"/>
      <w:lvlText w:val="•"/>
      <w:lvlJc w:val="left"/>
      <w:pPr>
        <w:ind w:left="6253" w:hanging="360"/>
      </w:pPr>
      <w:rPr>
        <w:rFonts w:hint="default"/>
        <w:lang w:val="es-ES" w:eastAsia="es-ES" w:bidi="es-ES"/>
      </w:rPr>
    </w:lvl>
    <w:lvl w:ilvl="7" w:tplc="CC521AF0">
      <w:numFmt w:val="bullet"/>
      <w:lvlText w:val="•"/>
      <w:lvlJc w:val="left"/>
      <w:pPr>
        <w:ind w:left="7215" w:hanging="360"/>
      </w:pPr>
      <w:rPr>
        <w:rFonts w:hint="default"/>
        <w:lang w:val="es-ES" w:eastAsia="es-ES" w:bidi="es-ES"/>
      </w:rPr>
    </w:lvl>
    <w:lvl w:ilvl="8" w:tplc="A928F9E8">
      <w:numFmt w:val="bullet"/>
      <w:lvlText w:val="•"/>
      <w:lvlJc w:val="left"/>
      <w:pPr>
        <w:ind w:left="8177" w:hanging="360"/>
      </w:pPr>
      <w:rPr>
        <w:rFonts w:hint="default"/>
        <w:lang w:val="es-ES" w:eastAsia="es-ES" w:bidi="es-ES"/>
      </w:rPr>
    </w:lvl>
  </w:abstractNum>
  <w:abstractNum w:abstractNumId="53" w15:restartNumberingAfterBreak="0">
    <w:nsid w:val="650A773A"/>
    <w:multiLevelType w:val="hybridMultilevel"/>
    <w:tmpl w:val="9C56F506"/>
    <w:lvl w:ilvl="0" w:tplc="748E0D1A">
      <w:numFmt w:val="bullet"/>
      <w:lvlText w:val="-"/>
      <w:lvlJc w:val="left"/>
      <w:pPr>
        <w:ind w:left="391" w:hanging="284"/>
      </w:pPr>
      <w:rPr>
        <w:rFonts w:ascii="Calibri" w:eastAsia="Calibri" w:hAnsi="Calibri" w:cs="Calibri" w:hint="default"/>
        <w:w w:val="99"/>
        <w:sz w:val="20"/>
        <w:szCs w:val="20"/>
        <w:lang w:val="es-ES" w:eastAsia="es-ES" w:bidi="es-ES"/>
      </w:rPr>
    </w:lvl>
    <w:lvl w:ilvl="1" w:tplc="E6109DB0">
      <w:numFmt w:val="bullet"/>
      <w:lvlText w:val="•"/>
      <w:lvlJc w:val="left"/>
      <w:pPr>
        <w:ind w:left="794" w:hanging="284"/>
      </w:pPr>
      <w:rPr>
        <w:rFonts w:hint="default"/>
        <w:lang w:val="es-ES" w:eastAsia="es-ES" w:bidi="es-ES"/>
      </w:rPr>
    </w:lvl>
    <w:lvl w:ilvl="2" w:tplc="E8103FA6">
      <w:numFmt w:val="bullet"/>
      <w:lvlText w:val="•"/>
      <w:lvlJc w:val="left"/>
      <w:pPr>
        <w:ind w:left="1188" w:hanging="284"/>
      </w:pPr>
      <w:rPr>
        <w:rFonts w:hint="default"/>
        <w:lang w:val="es-ES" w:eastAsia="es-ES" w:bidi="es-ES"/>
      </w:rPr>
    </w:lvl>
    <w:lvl w:ilvl="3" w:tplc="4010EFF6">
      <w:numFmt w:val="bullet"/>
      <w:lvlText w:val="•"/>
      <w:lvlJc w:val="left"/>
      <w:pPr>
        <w:ind w:left="1582" w:hanging="284"/>
      </w:pPr>
      <w:rPr>
        <w:rFonts w:hint="default"/>
        <w:lang w:val="es-ES" w:eastAsia="es-ES" w:bidi="es-ES"/>
      </w:rPr>
    </w:lvl>
    <w:lvl w:ilvl="4" w:tplc="4724BF1A">
      <w:numFmt w:val="bullet"/>
      <w:lvlText w:val="•"/>
      <w:lvlJc w:val="left"/>
      <w:pPr>
        <w:ind w:left="1976" w:hanging="284"/>
      </w:pPr>
      <w:rPr>
        <w:rFonts w:hint="default"/>
        <w:lang w:val="es-ES" w:eastAsia="es-ES" w:bidi="es-ES"/>
      </w:rPr>
    </w:lvl>
    <w:lvl w:ilvl="5" w:tplc="C3563FE0">
      <w:numFmt w:val="bullet"/>
      <w:lvlText w:val="•"/>
      <w:lvlJc w:val="left"/>
      <w:pPr>
        <w:ind w:left="2371" w:hanging="284"/>
      </w:pPr>
      <w:rPr>
        <w:rFonts w:hint="default"/>
        <w:lang w:val="es-ES" w:eastAsia="es-ES" w:bidi="es-ES"/>
      </w:rPr>
    </w:lvl>
    <w:lvl w:ilvl="6" w:tplc="C240B640">
      <w:numFmt w:val="bullet"/>
      <w:lvlText w:val="•"/>
      <w:lvlJc w:val="left"/>
      <w:pPr>
        <w:ind w:left="2765" w:hanging="284"/>
      </w:pPr>
      <w:rPr>
        <w:rFonts w:hint="default"/>
        <w:lang w:val="es-ES" w:eastAsia="es-ES" w:bidi="es-ES"/>
      </w:rPr>
    </w:lvl>
    <w:lvl w:ilvl="7" w:tplc="61709810">
      <w:numFmt w:val="bullet"/>
      <w:lvlText w:val="•"/>
      <w:lvlJc w:val="left"/>
      <w:pPr>
        <w:ind w:left="3159" w:hanging="284"/>
      </w:pPr>
      <w:rPr>
        <w:rFonts w:hint="default"/>
        <w:lang w:val="es-ES" w:eastAsia="es-ES" w:bidi="es-ES"/>
      </w:rPr>
    </w:lvl>
    <w:lvl w:ilvl="8" w:tplc="4670AA9C">
      <w:numFmt w:val="bullet"/>
      <w:lvlText w:val="•"/>
      <w:lvlJc w:val="left"/>
      <w:pPr>
        <w:ind w:left="3553" w:hanging="284"/>
      </w:pPr>
      <w:rPr>
        <w:rFonts w:hint="default"/>
        <w:lang w:val="es-ES" w:eastAsia="es-ES" w:bidi="es-ES"/>
      </w:rPr>
    </w:lvl>
  </w:abstractNum>
  <w:abstractNum w:abstractNumId="54" w15:restartNumberingAfterBreak="0">
    <w:nsid w:val="663661E1"/>
    <w:multiLevelType w:val="hybridMultilevel"/>
    <w:tmpl w:val="81D440DE"/>
    <w:lvl w:ilvl="0" w:tplc="EBCA4CBE">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A8B6B9FE">
      <w:start w:val="1"/>
      <w:numFmt w:val="decimal"/>
      <w:lvlText w:val="%2)"/>
      <w:lvlJc w:val="left"/>
      <w:pPr>
        <w:ind w:left="838" w:hanging="360"/>
        <w:jc w:val="left"/>
      </w:pPr>
      <w:rPr>
        <w:rFonts w:ascii="Calibri" w:eastAsia="Calibri" w:hAnsi="Calibri" w:cs="Calibri" w:hint="default"/>
        <w:w w:val="100"/>
        <w:sz w:val="22"/>
        <w:szCs w:val="22"/>
        <w:lang w:val="es-ES" w:eastAsia="es-ES" w:bidi="es-ES"/>
      </w:rPr>
    </w:lvl>
    <w:lvl w:ilvl="2" w:tplc="FE300EEC">
      <w:numFmt w:val="bullet"/>
      <w:lvlText w:val="•"/>
      <w:lvlJc w:val="left"/>
      <w:pPr>
        <w:ind w:left="1869" w:hanging="360"/>
      </w:pPr>
      <w:rPr>
        <w:rFonts w:hint="default"/>
        <w:lang w:val="es-ES" w:eastAsia="es-ES" w:bidi="es-ES"/>
      </w:rPr>
    </w:lvl>
    <w:lvl w:ilvl="3" w:tplc="B2028E6E">
      <w:numFmt w:val="bullet"/>
      <w:lvlText w:val="•"/>
      <w:lvlJc w:val="left"/>
      <w:pPr>
        <w:ind w:left="2898" w:hanging="360"/>
      </w:pPr>
      <w:rPr>
        <w:rFonts w:hint="default"/>
        <w:lang w:val="es-ES" w:eastAsia="es-ES" w:bidi="es-ES"/>
      </w:rPr>
    </w:lvl>
    <w:lvl w:ilvl="4" w:tplc="BD2256F2">
      <w:numFmt w:val="bullet"/>
      <w:lvlText w:val="•"/>
      <w:lvlJc w:val="left"/>
      <w:pPr>
        <w:ind w:left="3927" w:hanging="360"/>
      </w:pPr>
      <w:rPr>
        <w:rFonts w:hint="default"/>
        <w:lang w:val="es-ES" w:eastAsia="es-ES" w:bidi="es-ES"/>
      </w:rPr>
    </w:lvl>
    <w:lvl w:ilvl="5" w:tplc="EBC8FF7C">
      <w:numFmt w:val="bullet"/>
      <w:lvlText w:val="•"/>
      <w:lvlJc w:val="left"/>
      <w:pPr>
        <w:ind w:left="4956" w:hanging="360"/>
      </w:pPr>
      <w:rPr>
        <w:rFonts w:hint="default"/>
        <w:lang w:val="es-ES" w:eastAsia="es-ES" w:bidi="es-ES"/>
      </w:rPr>
    </w:lvl>
    <w:lvl w:ilvl="6" w:tplc="E99EE07E">
      <w:numFmt w:val="bullet"/>
      <w:lvlText w:val="•"/>
      <w:lvlJc w:val="left"/>
      <w:pPr>
        <w:ind w:left="5985" w:hanging="360"/>
      </w:pPr>
      <w:rPr>
        <w:rFonts w:hint="default"/>
        <w:lang w:val="es-ES" w:eastAsia="es-ES" w:bidi="es-ES"/>
      </w:rPr>
    </w:lvl>
    <w:lvl w:ilvl="7" w:tplc="EB3A9D16">
      <w:numFmt w:val="bullet"/>
      <w:lvlText w:val="•"/>
      <w:lvlJc w:val="left"/>
      <w:pPr>
        <w:ind w:left="7014" w:hanging="360"/>
      </w:pPr>
      <w:rPr>
        <w:rFonts w:hint="default"/>
        <w:lang w:val="es-ES" w:eastAsia="es-ES" w:bidi="es-ES"/>
      </w:rPr>
    </w:lvl>
    <w:lvl w:ilvl="8" w:tplc="CB4E1644">
      <w:numFmt w:val="bullet"/>
      <w:lvlText w:val="•"/>
      <w:lvlJc w:val="left"/>
      <w:pPr>
        <w:ind w:left="8044" w:hanging="360"/>
      </w:pPr>
      <w:rPr>
        <w:rFonts w:hint="default"/>
        <w:lang w:val="es-ES" w:eastAsia="es-ES" w:bidi="es-ES"/>
      </w:rPr>
    </w:lvl>
  </w:abstractNum>
  <w:abstractNum w:abstractNumId="55" w15:restartNumberingAfterBreak="0">
    <w:nsid w:val="66B57ED4"/>
    <w:multiLevelType w:val="hybridMultilevel"/>
    <w:tmpl w:val="9E7EDD5E"/>
    <w:lvl w:ilvl="0" w:tplc="13A61E4C">
      <w:numFmt w:val="bullet"/>
      <w:lvlText w:val=""/>
      <w:lvlJc w:val="left"/>
      <w:pPr>
        <w:ind w:left="467" w:hanging="360"/>
      </w:pPr>
      <w:rPr>
        <w:rFonts w:ascii="Symbol" w:eastAsia="Symbol" w:hAnsi="Symbol" w:cs="Symbol" w:hint="default"/>
        <w:w w:val="100"/>
        <w:sz w:val="22"/>
        <w:szCs w:val="22"/>
        <w:lang w:val="es-ES" w:eastAsia="es-ES" w:bidi="es-ES"/>
      </w:rPr>
    </w:lvl>
    <w:lvl w:ilvl="1" w:tplc="88F0DF50">
      <w:numFmt w:val="bullet"/>
      <w:lvlText w:val="•"/>
      <w:lvlJc w:val="left"/>
      <w:pPr>
        <w:ind w:left="980" w:hanging="360"/>
      </w:pPr>
      <w:rPr>
        <w:rFonts w:hint="default"/>
        <w:lang w:val="es-ES" w:eastAsia="es-ES" w:bidi="es-ES"/>
      </w:rPr>
    </w:lvl>
    <w:lvl w:ilvl="2" w:tplc="9014FB14">
      <w:numFmt w:val="bullet"/>
      <w:lvlText w:val="•"/>
      <w:lvlJc w:val="left"/>
      <w:pPr>
        <w:ind w:left="1500" w:hanging="360"/>
      </w:pPr>
      <w:rPr>
        <w:rFonts w:hint="default"/>
        <w:lang w:val="es-ES" w:eastAsia="es-ES" w:bidi="es-ES"/>
      </w:rPr>
    </w:lvl>
    <w:lvl w:ilvl="3" w:tplc="F3081632">
      <w:numFmt w:val="bullet"/>
      <w:lvlText w:val="•"/>
      <w:lvlJc w:val="left"/>
      <w:pPr>
        <w:ind w:left="2020" w:hanging="360"/>
      </w:pPr>
      <w:rPr>
        <w:rFonts w:hint="default"/>
        <w:lang w:val="es-ES" w:eastAsia="es-ES" w:bidi="es-ES"/>
      </w:rPr>
    </w:lvl>
    <w:lvl w:ilvl="4" w:tplc="01FC941A">
      <w:numFmt w:val="bullet"/>
      <w:lvlText w:val="•"/>
      <w:lvlJc w:val="left"/>
      <w:pPr>
        <w:ind w:left="2541" w:hanging="360"/>
      </w:pPr>
      <w:rPr>
        <w:rFonts w:hint="default"/>
        <w:lang w:val="es-ES" w:eastAsia="es-ES" w:bidi="es-ES"/>
      </w:rPr>
    </w:lvl>
    <w:lvl w:ilvl="5" w:tplc="1344927A">
      <w:numFmt w:val="bullet"/>
      <w:lvlText w:val="•"/>
      <w:lvlJc w:val="left"/>
      <w:pPr>
        <w:ind w:left="3061" w:hanging="360"/>
      </w:pPr>
      <w:rPr>
        <w:rFonts w:hint="default"/>
        <w:lang w:val="es-ES" w:eastAsia="es-ES" w:bidi="es-ES"/>
      </w:rPr>
    </w:lvl>
    <w:lvl w:ilvl="6" w:tplc="EA22D040">
      <w:numFmt w:val="bullet"/>
      <w:lvlText w:val="•"/>
      <w:lvlJc w:val="left"/>
      <w:pPr>
        <w:ind w:left="3581" w:hanging="360"/>
      </w:pPr>
      <w:rPr>
        <w:rFonts w:hint="default"/>
        <w:lang w:val="es-ES" w:eastAsia="es-ES" w:bidi="es-ES"/>
      </w:rPr>
    </w:lvl>
    <w:lvl w:ilvl="7" w:tplc="B0EE3C16">
      <w:numFmt w:val="bullet"/>
      <w:lvlText w:val="•"/>
      <w:lvlJc w:val="left"/>
      <w:pPr>
        <w:ind w:left="4102" w:hanging="360"/>
      </w:pPr>
      <w:rPr>
        <w:rFonts w:hint="default"/>
        <w:lang w:val="es-ES" w:eastAsia="es-ES" w:bidi="es-ES"/>
      </w:rPr>
    </w:lvl>
    <w:lvl w:ilvl="8" w:tplc="74287F9A">
      <w:numFmt w:val="bullet"/>
      <w:lvlText w:val="•"/>
      <w:lvlJc w:val="left"/>
      <w:pPr>
        <w:ind w:left="4622" w:hanging="360"/>
      </w:pPr>
      <w:rPr>
        <w:rFonts w:hint="default"/>
        <w:lang w:val="es-ES" w:eastAsia="es-ES" w:bidi="es-ES"/>
      </w:rPr>
    </w:lvl>
  </w:abstractNum>
  <w:abstractNum w:abstractNumId="56" w15:restartNumberingAfterBreak="0">
    <w:nsid w:val="67D076D7"/>
    <w:multiLevelType w:val="hybridMultilevel"/>
    <w:tmpl w:val="E71E1F72"/>
    <w:lvl w:ilvl="0" w:tplc="CC067706">
      <w:numFmt w:val="bullet"/>
      <w:lvlText w:val="-"/>
      <w:lvlJc w:val="left"/>
      <w:pPr>
        <w:ind w:left="438" w:hanging="284"/>
      </w:pPr>
      <w:rPr>
        <w:rFonts w:ascii="Calibri" w:eastAsia="Calibri" w:hAnsi="Calibri" w:cs="Calibri" w:hint="default"/>
        <w:w w:val="99"/>
        <w:sz w:val="20"/>
        <w:szCs w:val="20"/>
        <w:lang w:val="es-ES" w:eastAsia="es-ES" w:bidi="es-ES"/>
      </w:rPr>
    </w:lvl>
    <w:lvl w:ilvl="1" w:tplc="8C3C4F70">
      <w:numFmt w:val="bullet"/>
      <w:lvlText w:val="•"/>
      <w:lvlJc w:val="left"/>
      <w:pPr>
        <w:ind w:left="888" w:hanging="284"/>
      </w:pPr>
      <w:rPr>
        <w:rFonts w:hint="default"/>
        <w:lang w:val="es-ES" w:eastAsia="es-ES" w:bidi="es-ES"/>
      </w:rPr>
    </w:lvl>
    <w:lvl w:ilvl="2" w:tplc="CF7E9B66">
      <w:numFmt w:val="bullet"/>
      <w:lvlText w:val="•"/>
      <w:lvlJc w:val="left"/>
      <w:pPr>
        <w:ind w:left="1337" w:hanging="284"/>
      </w:pPr>
      <w:rPr>
        <w:rFonts w:hint="default"/>
        <w:lang w:val="es-ES" w:eastAsia="es-ES" w:bidi="es-ES"/>
      </w:rPr>
    </w:lvl>
    <w:lvl w:ilvl="3" w:tplc="3334CB92">
      <w:numFmt w:val="bullet"/>
      <w:lvlText w:val="•"/>
      <w:lvlJc w:val="left"/>
      <w:pPr>
        <w:ind w:left="1786" w:hanging="284"/>
      </w:pPr>
      <w:rPr>
        <w:rFonts w:hint="default"/>
        <w:lang w:val="es-ES" w:eastAsia="es-ES" w:bidi="es-ES"/>
      </w:rPr>
    </w:lvl>
    <w:lvl w:ilvl="4" w:tplc="4E84ADD8">
      <w:numFmt w:val="bullet"/>
      <w:lvlText w:val="•"/>
      <w:lvlJc w:val="left"/>
      <w:pPr>
        <w:ind w:left="2235" w:hanging="284"/>
      </w:pPr>
      <w:rPr>
        <w:rFonts w:hint="default"/>
        <w:lang w:val="es-ES" w:eastAsia="es-ES" w:bidi="es-ES"/>
      </w:rPr>
    </w:lvl>
    <w:lvl w:ilvl="5" w:tplc="A3D00454">
      <w:numFmt w:val="bullet"/>
      <w:lvlText w:val="•"/>
      <w:lvlJc w:val="left"/>
      <w:pPr>
        <w:ind w:left="2684" w:hanging="284"/>
      </w:pPr>
      <w:rPr>
        <w:rFonts w:hint="default"/>
        <w:lang w:val="es-ES" w:eastAsia="es-ES" w:bidi="es-ES"/>
      </w:rPr>
    </w:lvl>
    <w:lvl w:ilvl="6" w:tplc="6F0E0236">
      <w:numFmt w:val="bullet"/>
      <w:lvlText w:val="•"/>
      <w:lvlJc w:val="left"/>
      <w:pPr>
        <w:ind w:left="3132" w:hanging="284"/>
      </w:pPr>
      <w:rPr>
        <w:rFonts w:hint="default"/>
        <w:lang w:val="es-ES" w:eastAsia="es-ES" w:bidi="es-ES"/>
      </w:rPr>
    </w:lvl>
    <w:lvl w:ilvl="7" w:tplc="4BBCBB6A">
      <w:numFmt w:val="bullet"/>
      <w:lvlText w:val="•"/>
      <w:lvlJc w:val="left"/>
      <w:pPr>
        <w:ind w:left="3581" w:hanging="284"/>
      </w:pPr>
      <w:rPr>
        <w:rFonts w:hint="default"/>
        <w:lang w:val="es-ES" w:eastAsia="es-ES" w:bidi="es-ES"/>
      </w:rPr>
    </w:lvl>
    <w:lvl w:ilvl="8" w:tplc="8536132A">
      <w:numFmt w:val="bullet"/>
      <w:lvlText w:val="•"/>
      <w:lvlJc w:val="left"/>
      <w:pPr>
        <w:ind w:left="4030" w:hanging="284"/>
      </w:pPr>
      <w:rPr>
        <w:rFonts w:hint="default"/>
        <w:lang w:val="es-ES" w:eastAsia="es-ES" w:bidi="es-ES"/>
      </w:rPr>
    </w:lvl>
  </w:abstractNum>
  <w:abstractNum w:abstractNumId="57" w15:restartNumberingAfterBreak="0">
    <w:nsid w:val="6C177C23"/>
    <w:multiLevelType w:val="hybridMultilevel"/>
    <w:tmpl w:val="3CD2AF3A"/>
    <w:lvl w:ilvl="0" w:tplc="B4F80800">
      <w:numFmt w:val="bullet"/>
      <w:lvlText w:val="-"/>
      <w:lvlJc w:val="left"/>
      <w:pPr>
        <w:ind w:left="45" w:hanging="96"/>
      </w:pPr>
      <w:rPr>
        <w:rFonts w:ascii="Calibri" w:eastAsia="Calibri" w:hAnsi="Calibri" w:cs="Calibri" w:hint="default"/>
        <w:spacing w:val="-2"/>
        <w:w w:val="100"/>
        <w:sz w:val="18"/>
        <w:szCs w:val="18"/>
        <w:lang w:val="es-ES" w:eastAsia="es-ES" w:bidi="es-ES"/>
      </w:rPr>
    </w:lvl>
    <w:lvl w:ilvl="1" w:tplc="3AA059D6">
      <w:numFmt w:val="bullet"/>
      <w:lvlText w:val="•"/>
      <w:lvlJc w:val="left"/>
      <w:pPr>
        <w:ind w:left="276" w:hanging="96"/>
      </w:pPr>
      <w:rPr>
        <w:rFonts w:hint="default"/>
        <w:lang w:val="es-ES" w:eastAsia="es-ES" w:bidi="es-ES"/>
      </w:rPr>
    </w:lvl>
    <w:lvl w:ilvl="2" w:tplc="043E0DDE">
      <w:numFmt w:val="bullet"/>
      <w:lvlText w:val="•"/>
      <w:lvlJc w:val="left"/>
      <w:pPr>
        <w:ind w:left="512" w:hanging="96"/>
      </w:pPr>
      <w:rPr>
        <w:rFonts w:hint="default"/>
        <w:lang w:val="es-ES" w:eastAsia="es-ES" w:bidi="es-ES"/>
      </w:rPr>
    </w:lvl>
    <w:lvl w:ilvl="3" w:tplc="3D1CB4AA">
      <w:numFmt w:val="bullet"/>
      <w:lvlText w:val="•"/>
      <w:lvlJc w:val="left"/>
      <w:pPr>
        <w:ind w:left="748" w:hanging="96"/>
      </w:pPr>
      <w:rPr>
        <w:rFonts w:hint="default"/>
        <w:lang w:val="es-ES" w:eastAsia="es-ES" w:bidi="es-ES"/>
      </w:rPr>
    </w:lvl>
    <w:lvl w:ilvl="4" w:tplc="89EEEF7C">
      <w:numFmt w:val="bullet"/>
      <w:lvlText w:val="•"/>
      <w:lvlJc w:val="left"/>
      <w:pPr>
        <w:ind w:left="985" w:hanging="96"/>
      </w:pPr>
      <w:rPr>
        <w:rFonts w:hint="default"/>
        <w:lang w:val="es-ES" w:eastAsia="es-ES" w:bidi="es-ES"/>
      </w:rPr>
    </w:lvl>
    <w:lvl w:ilvl="5" w:tplc="F7E6F6A8">
      <w:numFmt w:val="bullet"/>
      <w:lvlText w:val="•"/>
      <w:lvlJc w:val="left"/>
      <w:pPr>
        <w:ind w:left="1221" w:hanging="96"/>
      </w:pPr>
      <w:rPr>
        <w:rFonts w:hint="default"/>
        <w:lang w:val="es-ES" w:eastAsia="es-ES" w:bidi="es-ES"/>
      </w:rPr>
    </w:lvl>
    <w:lvl w:ilvl="6" w:tplc="558A0532">
      <w:numFmt w:val="bullet"/>
      <w:lvlText w:val="•"/>
      <w:lvlJc w:val="left"/>
      <w:pPr>
        <w:ind w:left="1457" w:hanging="96"/>
      </w:pPr>
      <w:rPr>
        <w:rFonts w:hint="default"/>
        <w:lang w:val="es-ES" w:eastAsia="es-ES" w:bidi="es-ES"/>
      </w:rPr>
    </w:lvl>
    <w:lvl w:ilvl="7" w:tplc="CBA066A0">
      <w:numFmt w:val="bullet"/>
      <w:lvlText w:val="•"/>
      <w:lvlJc w:val="left"/>
      <w:pPr>
        <w:ind w:left="1694" w:hanging="96"/>
      </w:pPr>
      <w:rPr>
        <w:rFonts w:hint="default"/>
        <w:lang w:val="es-ES" w:eastAsia="es-ES" w:bidi="es-ES"/>
      </w:rPr>
    </w:lvl>
    <w:lvl w:ilvl="8" w:tplc="63AC17F2">
      <w:numFmt w:val="bullet"/>
      <w:lvlText w:val="•"/>
      <w:lvlJc w:val="left"/>
      <w:pPr>
        <w:ind w:left="1930" w:hanging="96"/>
      </w:pPr>
      <w:rPr>
        <w:rFonts w:hint="default"/>
        <w:lang w:val="es-ES" w:eastAsia="es-ES" w:bidi="es-ES"/>
      </w:rPr>
    </w:lvl>
  </w:abstractNum>
  <w:abstractNum w:abstractNumId="58" w15:restartNumberingAfterBreak="0">
    <w:nsid w:val="6D3D7FC8"/>
    <w:multiLevelType w:val="hybridMultilevel"/>
    <w:tmpl w:val="023645B4"/>
    <w:lvl w:ilvl="0" w:tplc="86726C00">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A39AE6CE">
      <w:start w:val="1"/>
      <w:numFmt w:val="decimal"/>
      <w:lvlText w:val="%2)"/>
      <w:lvlJc w:val="left"/>
      <w:pPr>
        <w:ind w:left="838" w:hanging="360"/>
        <w:jc w:val="left"/>
      </w:pPr>
      <w:rPr>
        <w:rFonts w:ascii="Calibri" w:eastAsia="Calibri" w:hAnsi="Calibri" w:cs="Calibri" w:hint="default"/>
        <w:w w:val="100"/>
        <w:sz w:val="22"/>
        <w:szCs w:val="22"/>
        <w:lang w:val="es-ES" w:eastAsia="es-ES" w:bidi="es-ES"/>
      </w:rPr>
    </w:lvl>
    <w:lvl w:ilvl="2" w:tplc="2C704230">
      <w:start w:val="1"/>
      <w:numFmt w:val="lowerLetter"/>
      <w:lvlText w:val="%3."/>
      <w:lvlJc w:val="left"/>
      <w:pPr>
        <w:ind w:left="1198" w:hanging="360"/>
        <w:jc w:val="left"/>
      </w:pPr>
      <w:rPr>
        <w:rFonts w:ascii="Calibri" w:eastAsia="Calibri" w:hAnsi="Calibri" w:cs="Calibri" w:hint="default"/>
        <w:spacing w:val="-1"/>
        <w:w w:val="100"/>
        <w:sz w:val="22"/>
        <w:szCs w:val="22"/>
        <w:lang w:val="es-ES" w:eastAsia="es-ES" w:bidi="es-ES"/>
      </w:rPr>
    </w:lvl>
    <w:lvl w:ilvl="3" w:tplc="90B266FE">
      <w:numFmt w:val="bullet"/>
      <w:lvlText w:val="•"/>
      <w:lvlJc w:val="left"/>
      <w:pPr>
        <w:ind w:left="2312" w:hanging="360"/>
      </w:pPr>
      <w:rPr>
        <w:rFonts w:hint="default"/>
        <w:lang w:val="es-ES" w:eastAsia="es-ES" w:bidi="es-ES"/>
      </w:rPr>
    </w:lvl>
    <w:lvl w:ilvl="4" w:tplc="9DA68D8C">
      <w:numFmt w:val="bullet"/>
      <w:lvlText w:val="•"/>
      <w:lvlJc w:val="left"/>
      <w:pPr>
        <w:ind w:left="3425" w:hanging="360"/>
      </w:pPr>
      <w:rPr>
        <w:rFonts w:hint="default"/>
        <w:lang w:val="es-ES" w:eastAsia="es-ES" w:bidi="es-ES"/>
      </w:rPr>
    </w:lvl>
    <w:lvl w:ilvl="5" w:tplc="D55CDC66">
      <w:numFmt w:val="bullet"/>
      <w:lvlText w:val="•"/>
      <w:lvlJc w:val="left"/>
      <w:pPr>
        <w:ind w:left="4538" w:hanging="360"/>
      </w:pPr>
      <w:rPr>
        <w:rFonts w:hint="default"/>
        <w:lang w:val="es-ES" w:eastAsia="es-ES" w:bidi="es-ES"/>
      </w:rPr>
    </w:lvl>
    <w:lvl w:ilvl="6" w:tplc="ED127934">
      <w:numFmt w:val="bullet"/>
      <w:lvlText w:val="•"/>
      <w:lvlJc w:val="left"/>
      <w:pPr>
        <w:ind w:left="5651" w:hanging="360"/>
      </w:pPr>
      <w:rPr>
        <w:rFonts w:hint="default"/>
        <w:lang w:val="es-ES" w:eastAsia="es-ES" w:bidi="es-ES"/>
      </w:rPr>
    </w:lvl>
    <w:lvl w:ilvl="7" w:tplc="53BE1902">
      <w:numFmt w:val="bullet"/>
      <w:lvlText w:val="•"/>
      <w:lvlJc w:val="left"/>
      <w:pPr>
        <w:ind w:left="6764" w:hanging="360"/>
      </w:pPr>
      <w:rPr>
        <w:rFonts w:hint="default"/>
        <w:lang w:val="es-ES" w:eastAsia="es-ES" w:bidi="es-ES"/>
      </w:rPr>
    </w:lvl>
    <w:lvl w:ilvl="8" w:tplc="CACC916A">
      <w:numFmt w:val="bullet"/>
      <w:lvlText w:val="•"/>
      <w:lvlJc w:val="left"/>
      <w:pPr>
        <w:ind w:left="7876" w:hanging="360"/>
      </w:pPr>
      <w:rPr>
        <w:rFonts w:hint="default"/>
        <w:lang w:val="es-ES" w:eastAsia="es-ES" w:bidi="es-ES"/>
      </w:rPr>
    </w:lvl>
  </w:abstractNum>
  <w:abstractNum w:abstractNumId="59" w15:restartNumberingAfterBreak="0">
    <w:nsid w:val="6DA47752"/>
    <w:multiLevelType w:val="hybridMultilevel"/>
    <w:tmpl w:val="99AE2DDE"/>
    <w:lvl w:ilvl="0" w:tplc="EF2AD5AE">
      <w:start w:val="1"/>
      <w:numFmt w:val="lowerLetter"/>
      <w:lvlText w:val="%1)"/>
      <w:lvlJc w:val="left"/>
      <w:pPr>
        <w:ind w:left="225" w:hanging="183"/>
        <w:jc w:val="left"/>
      </w:pPr>
      <w:rPr>
        <w:rFonts w:ascii="Calibri" w:eastAsia="Calibri" w:hAnsi="Calibri" w:cs="Calibri" w:hint="default"/>
        <w:spacing w:val="-1"/>
        <w:w w:val="100"/>
        <w:sz w:val="18"/>
        <w:szCs w:val="18"/>
        <w:lang w:val="es-ES" w:eastAsia="es-ES" w:bidi="es-ES"/>
      </w:rPr>
    </w:lvl>
    <w:lvl w:ilvl="1" w:tplc="0EE6D2FE">
      <w:numFmt w:val="bullet"/>
      <w:lvlText w:val="•"/>
      <w:lvlJc w:val="left"/>
      <w:pPr>
        <w:ind w:left="588" w:hanging="183"/>
      </w:pPr>
      <w:rPr>
        <w:rFonts w:hint="default"/>
        <w:lang w:val="es-ES" w:eastAsia="es-ES" w:bidi="es-ES"/>
      </w:rPr>
    </w:lvl>
    <w:lvl w:ilvl="2" w:tplc="CFEC2AE8">
      <w:numFmt w:val="bullet"/>
      <w:lvlText w:val="•"/>
      <w:lvlJc w:val="left"/>
      <w:pPr>
        <w:ind w:left="956" w:hanging="183"/>
      </w:pPr>
      <w:rPr>
        <w:rFonts w:hint="default"/>
        <w:lang w:val="es-ES" w:eastAsia="es-ES" w:bidi="es-ES"/>
      </w:rPr>
    </w:lvl>
    <w:lvl w:ilvl="3" w:tplc="8864CAAE">
      <w:numFmt w:val="bullet"/>
      <w:lvlText w:val="•"/>
      <w:lvlJc w:val="left"/>
      <w:pPr>
        <w:ind w:left="1324" w:hanging="183"/>
      </w:pPr>
      <w:rPr>
        <w:rFonts w:hint="default"/>
        <w:lang w:val="es-ES" w:eastAsia="es-ES" w:bidi="es-ES"/>
      </w:rPr>
    </w:lvl>
    <w:lvl w:ilvl="4" w:tplc="F3BAA85E">
      <w:numFmt w:val="bullet"/>
      <w:lvlText w:val="•"/>
      <w:lvlJc w:val="left"/>
      <w:pPr>
        <w:ind w:left="1692" w:hanging="183"/>
      </w:pPr>
      <w:rPr>
        <w:rFonts w:hint="default"/>
        <w:lang w:val="es-ES" w:eastAsia="es-ES" w:bidi="es-ES"/>
      </w:rPr>
    </w:lvl>
    <w:lvl w:ilvl="5" w:tplc="A39AD9FC">
      <w:numFmt w:val="bullet"/>
      <w:lvlText w:val="•"/>
      <w:lvlJc w:val="left"/>
      <w:pPr>
        <w:ind w:left="2060" w:hanging="183"/>
      </w:pPr>
      <w:rPr>
        <w:rFonts w:hint="default"/>
        <w:lang w:val="es-ES" w:eastAsia="es-ES" w:bidi="es-ES"/>
      </w:rPr>
    </w:lvl>
    <w:lvl w:ilvl="6" w:tplc="4F5A94BC">
      <w:numFmt w:val="bullet"/>
      <w:lvlText w:val="•"/>
      <w:lvlJc w:val="left"/>
      <w:pPr>
        <w:ind w:left="2428" w:hanging="183"/>
      </w:pPr>
      <w:rPr>
        <w:rFonts w:hint="default"/>
        <w:lang w:val="es-ES" w:eastAsia="es-ES" w:bidi="es-ES"/>
      </w:rPr>
    </w:lvl>
    <w:lvl w:ilvl="7" w:tplc="8716D2BE">
      <w:numFmt w:val="bullet"/>
      <w:lvlText w:val="•"/>
      <w:lvlJc w:val="left"/>
      <w:pPr>
        <w:ind w:left="2796" w:hanging="183"/>
      </w:pPr>
      <w:rPr>
        <w:rFonts w:hint="default"/>
        <w:lang w:val="es-ES" w:eastAsia="es-ES" w:bidi="es-ES"/>
      </w:rPr>
    </w:lvl>
    <w:lvl w:ilvl="8" w:tplc="46128740">
      <w:numFmt w:val="bullet"/>
      <w:lvlText w:val="•"/>
      <w:lvlJc w:val="left"/>
      <w:pPr>
        <w:ind w:left="3164" w:hanging="183"/>
      </w:pPr>
      <w:rPr>
        <w:rFonts w:hint="default"/>
        <w:lang w:val="es-ES" w:eastAsia="es-ES" w:bidi="es-ES"/>
      </w:rPr>
    </w:lvl>
  </w:abstractNum>
  <w:abstractNum w:abstractNumId="60" w15:restartNumberingAfterBreak="0">
    <w:nsid w:val="6EA20F7A"/>
    <w:multiLevelType w:val="hybridMultilevel"/>
    <w:tmpl w:val="E0C6C500"/>
    <w:lvl w:ilvl="0" w:tplc="16B8E2B4">
      <w:numFmt w:val="bullet"/>
      <w:lvlText w:val=""/>
      <w:lvlJc w:val="left"/>
      <w:pPr>
        <w:ind w:left="476" w:hanging="358"/>
      </w:pPr>
      <w:rPr>
        <w:rFonts w:ascii="Symbol" w:eastAsia="Symbol" w:hAnsi="Symbol" w:cs="Symbol" w:hint="default"/>
        <w:w w:val="100"/>
        <w:sz w:val="22"/>
        <w:szCs w:val="22"/>
        <w:lang w:val="es-ES" w:eastAsia="es-ES" w:bidi="es-ES"/>
      </w:rPr>
    </w:lvl>
    <w:lvl w:ilvl="1" w:tplc="B29813A8">
      <w:numFmt w:val="bullet"/>
      <w:lvlText w:val="•"/>
      <w:lvlJc w:val="left"/>
      <w:pPr>
        <w:ind w:left="1442" w:hanging="358"/>
      </w:pPr>
      <w:rPr>
        <w:rFonts w:hint="default"/>
        <w:lang w:val="es-ES" w:eastAsia="es-ES" w:bidi="es-ES"/>
      </w:rPr>
    </w:lvl>
    <w:lvl w:ilvl="2" w:tplc="52A643B0">
      <w:numFmt w:val="bullet"/>
      <w:lvlText w:val="•"/>
      <w:lvlJc w:val="left"/>
      <w:pPr>
        <w:ind w:left="2404" w:hanging="358"/>
      </w:pPr>
      <w:rPr>
        <w:rFonts w:hint="default"/>
        <w:lang w:val="es-ES" w:eastAsia="es-ES" w:bidi="es-ES"/>
      </w:rPr>
    </w:lvl>
    <w:lvl w:ilvl="3" w:tplc="33943D88">
      <w:numFmt w:val="bullet"/>
      <w:lvlText w:val="•"/>
      <w:lvlJc w:val="left"/>
      <w:pPr>
        <w:ind w:left="3366" w:hanging="358"/>
      </w:pPr>
      <w:rPr>
        <w:rFonts w:hint="default"/>
        <w:lang w:val="es-ES" w:eastAsia="es-ES" w:bidi="es-ES"/>
      </w:rPr>
    </w:lvl>
    <w:lvl w:ilvl="4" w:tplc="DCA066F0">
      <w:numFmt w:val="bullet"/>
      <w:lvlText w:val="•"/>
      <w:lvlJc w:val="left"/>
      <w:pPr>
        <w:ind w:left="4328" w:hanging="358"/>
      </w:pPr>
      <w:rPr>
        <w:rFonts w:hint="default"/>
        <w:lang w:val="es-ES" w:eastAsia="es-ES" w:bidi="es-ES"/>
      </w:rPr>
    </w:lvl>
    <w:lvl w:ilvl="5" w:tplc="5DD05C02">
      <w:numFmt w:val="bullet"/>
      <w:lvlText w:val="•"/>
      <w:lvlJc w:val="left"/>
      <w:pPr>
        <w:ind w:left="5291" w:hanging="358"/>
      </w:pPr>
      <w:rPr>
        <w:rFonts w:hint="default"/>
        <w:lang w:val="es-ES" w:eastAsia="es-ES" w:bidi="es-ES"/>
      </w:rPr>
    </w:lvl>
    <w:lvl w:ilvl="6" w:tplc="54D25D20">
      <w:numFmt w:val="bullet"/>
      <w:lvlText w:val="•"/>
      <w:lvlJc w:val="left"/>
      <w:pPr>
        <w:ind w:left="6253" w:hanging="358"/>
      </w:pPr>
      <w:rPr>
        <w:rFonts w:hint="default"/>
        <w:lang w:val="es-ES" w:eastAsia="es-ES" w:bidi="es-ES"/>
      </w:rPr>
    </w:lvl>
    <w:lvl w:ilvl="7" w:tplc="F3943AAA">
      <w:numFmt w:val="bullet"/>
      <w:lvlText w:val="•"/>
      <w:lvlJc w:val="left"/>
      <w:pPr>
        <w:ind w:left="7215" w:hanging="358"/>
      </w:pPr>
      <w:rPr>
        <w:rFonts w:hint="default"/>
        <w:lang w:val="es-ES" w:eastAsia="es-ES" w:bidi="es-ES"/>
      </w:rPr>
    </w:lvl>
    <w:lvl w:ilvl="8" w:tplc="F39A269C">
      <w:numFmt w:val="bullet"/>
      <w:lvlText w:val="•"/>
      <w:lvlJc w:val="left"/>
      <w:pPr>
        <w:ind w:left="8177" w:hanging="358"/>
      </w:pPr>
      <w:rPr>
        <w:rFonts w:hint="default"/>
        <w:lang w:val="es-ES" w:eastAsia="es-ES" w:bidi="es-ES"/>
      </w:rPr>
    </w:lvl>
  </w:abstractNum>
  <w:abstractNum w:abstractNumId="61" w15:restartNumberingAfterBreak="0">
    <w:nsid w:val="702104DD"/>
    <w:multiLevelType w:val="hybridMultilevel"/>
    <w:tmpl w:val="7694A096"/>
    <w:lvl w:ilvl="0" w:tplc="2EB43DFC">
      <w:numFmt w:val="bullet"/>
      <w:lvlText w:val="-"/>
      <w:lvlJc w:val="left"/>
      <w:pPr>
        <w:ind w:left="438" w:hanging="284"/>
      </w:pPr>
      <w:rPr>
        <w:rFonts w:ascii="Calibri" w:eastAsia="Calibri" w:hAnsi="Calibri" w:cs="Calibri" w:hint="default"/>
        <w:w w:val="99"/>
        <w:sz w:val="20"/>
        <w:szCs w:val="20"/>
        <w:lang w:val="es-ES" w:eastAsia="es-ES" w:bidi="es-ES"/>
      </w:rPr>
    </w:lvl>
    <w:lvl w:ilvl="1" w:tplc="71DC7CC4">
      <w:numFmt w:val="bullet"/>
      <w:lvlText w:val="•"/>
      <w:lvlJc w:val="left"/>
      <w:pPr>
        <w:ind w:left="888" w:hanging="284"/>
      </w:pPr>
      <w:rPr>
        <w:rFonts w:hint="default"/>
        <w:lang w:val="es-ES" w:eastAsia="es-ES" w:bidi="es-ES"/>
      </w:rPr>
    </w:lvl>
    <w:lvl w:ilvl="2" w:tplc="DC2C134E">
      <w:numFmt w:val="bullet"/>
      <w:lvlText w:val="•"/>
      <w:lvlJc w:val="left"/>
      <w:pPr>
        <w:ind w:left="1337" w:hanging="284"/>
      </w:pPr>
      <w:rPr>
        <w:rFonts w:hint="default"/>
        <w:lang w:val="es-ES" w:eastAsia="es-ES" w:bidi="es-ES"/>
      </w:rPr>
    </w:lvl>
    <w:lvl w:ilvl="3" w:tplc="F2568CC2">
      <w:numFmt w:val="bullet"/>
      <w:lvlText w:val="•"/>
      <w:lvlJc w:val="left"/>
      <w:pPr>
        <w:ind w:left="1786" w:hanging="284"/>
      </w:pPr>
      <w:rPr>
        <w:rFonts w:hint="default"/>
        <w:lang w:val="es-ES" w:eastAsia="es-ES" w:bidi="es-ES"/>
      </w:rPr>
    </w:lvl>
    <w:lvl w:ilvl="4" w:tplc="561E2072">
      <w:numFmt w:val="bullet"/>
      <w:lvlText w:val="•"/>
      <w:lvlJc w:val="left"/>
      <w:pPr>
        <w:ind w:left="2235" w:hanging="284"/>
      </w:pPr>
      <w:rPr>
        <w:rFonts w:hint="default"/>
        <w:lang w:val="es-ES" w:eastAsia="es-ES" w:bidi="es-ES"/>
      </w:rPr>
    </w:lvl>
    <w:lvl w:ilvl="5" w:tplc="16089A26">
      <w:numFmt w:val="bullet"/>
      <w:lvlText w:val="•"/>
      <w:lvlJc w:val="left"/>
      <w:pPr>
        <w:ind w:left="2684" w:hanging="284"/>
      </w:pPr>
      <w:rPr>
        <w:rFonts w:hint="default"/>
        <w:lang w:val="es-ES" w:eastAsia="es-ES" w:bidi="es-ES"/>
      </w:rPr>
    </w:lvl>
    <w:lvl w:ilvl="6" w:tplc="1ACC6D0C">
      <w:numFmt w:val="bullet"/>
      <w:lvlText w:val="•"/>
      <w:lvlJc w:val="left"/>
      <w:pPr>
        <w:ind w:left="3132" w:hanging="284"/>
      </w:pPr>
      <w:rPr>
        <w:rFonts w:hint="default"/>
        <w:lang w:val="es-ES" w:eastAsia="es-ES" w:bidi="es-ES"/>
      </w:rPr>
    </w:lvl>
    <w:lvl w:ilvl="7" w:tplc="0330BFF8">
      <w:numFmt w:val="bullet"/>
      <w:lvlText w:val="•"/>
      <w:lvlJc w:val="left"/>
      <w:pPr>
        <w:ind w:left="3581" w:hanging="284"/>
      </w:pPr>
      <w:rPr>
        <w:rFonts w:hint="default"/>
        <w:lang w:val="es-ES" w:eastAsia="es-ES" w:bidi="es-ES"/>
      </w:rPr>
    </w:lvl>
    <w:lvl w:ilvl="8" w:tplc="047EA384">
      <w:numFmt w:val="bullet"/>
      <w:lvlText w:val="•"/>
      <w:lvlJc w:val="left"/>
      <w:pPr>
        <w:ind w:left="4030" w:hanging="284"/>
      </w:pPr>
      <w:rPr>
        <w:rFonts w:hint="default"/>
        <w:lang w:val="es-ES" w:eastAsia="es-ES" w:bidi="es-ES"/>
      </w:rPr>
    </w:lvl>
  </w:abstractNum>
  <w:abstractNum w:abstractNumId="62" w15:restartNumberingAfterBreak="0">
    <w:nsid w:val="73E15C10"/>
    <w:multiLevelType w:val="hybridMultilevel"/>
    <w:tmpl w:val="5148D1F0"/>
    <w:lvl w:ilvl="0" w:tplc="628641B2">
      <w:start w:val="1"/>
      <w:numFmt w:val="lowerLetter"/>
      <w:lvlText w:val="%1."/>
      <w:lvlJc w:val="left"/>
      <w:pPr>
        <w:ind w:left="838" w:hanging="360"/>
        <w:jc w:val="left"/>
      </w:pPr>
      <w:rPr>
        <w:rFonts w:ascii="Calibri" w:eastAsia="Calibri" w:hAnsi="Calibri" w:cs="Calibri" w:hint="default"/>
        <w:spacing w:val="-1"/>
        <w:w w:val="100"/>
        <w:sz w:val="22"/>
        <w:szCs w:val="22"/>
        <w:lang w:val="es-ES" w:eastAsia="es-ES" w:bidi="es-ES"/>
      </w:rPr>
    </w:lvl>
    <w:lvl w:ilvl="1" w:tplc="DD5A51BC">
      <w:start w:val="1"/>
      <w:numFmt w:val="decimal"/>
      <w:lvlText w:val="%2)"/>
      <w:lvlJc w:val="left"/>
      <w:pPr>
        <w:ind w:left="1395" w:hanging="360"/>
        <w:jc w:val="left"/>
      </w:pPr>
      <w:rPr>
        <w:rFonts w:ascii="Calibri" w:eastAsia="Calibri" w:hAnsi="Calibri" w:cs="Calibri" w:hint="default"/>
        <w:w w:val="100"/>
        <w:sz w:val="22"/>
        <w:szCs w:val="22"/>
        <w:lang w:val="es-ES" w:eastAsia="es-ES" w:bidi="es-ES"/>
      </w:rPr>
    </w:lvl>
    <w:lvl w:ilvl="2" w:tplc="1AB61BEC">
      <w:numFmt w:val="bullet"/>
      <w:lvlText w:val="•"/>
      <w:lvlJc w:val="left"/>
      <w:pPr>
        <w:ind w:left="2366" w:hanging="360"/>
      </w:pPr>
      <w:rPr>
        <w:rFonts w:hint="default"/>
        <w:lang w:val="es-ES" w:eastAsia="es-ES" w:bidi="es-ES"/>
      </w:rPr>
    </w:lvl>
    <w:lvl w:ilvl="3" w:tplc="886ABF80">
      <w:numFmt w:val="bullet"/>
      <w:lvlText w:val="•"/>
      <w:lvlJc w:val="left"/>
      <w:pPr>
        <w:ind w:left="3333" w:hanging="360"/>
      </w:pPr>
      <w:rPr>
        <w:rFonts w:hint="default"/>
        <w:lang w:val="es-ES" w:eastAsia="es-ES" w:bidi="es-ES"/>
      </w:rPr>
    </w:lvl>
    <w:lvl w:ilvl="4" w:tplc="33D0255E">
      <w:numFmt w:val="bullet"/>
      <w:lvlText w:val="•"/>
      <w:lvlJc w:val="left"/>
      <w:pPr>
        <w:ind w:left="4300" w:hanging="360"/>
      </w:pPr>
      <w:rPr>
        <w:rFonts w:hint="default"/>
        <w:lang w:val="es-ES" w:eastAsia="es-ES" w:bidi="es-ES"/>
      </w:rPr>
    </w:lvl>
    <w:lvl w:ilvl="5" w:tplc="E28A6AD0">
      <w:numFmt w:val="bullet"/>
      <w:lvlText w:val="•"/>
      <w:lvlJc w:val="left"/>
      <w:pPr>
        <w:ind w:left="5267" w:hanging="360"/>
      </w:pPr>
      <w:rPr>
        <w:rFonts w:hint="default"/>
        <w:lang w:val="es-ES" w:eastAsia="es-ES" w:bidi="es-ES"/>
      </w:rPr>
    </w:lvl>
    <w:lvl w:ilvl="6" w:tplc="1CCAE660">
      <w:numFmt w:val="bullet"/>
      <w:lvlText w:val="•"/>
      <w:lvlJc w:val="left"/>
      <w:pPr>
        <w:ind w:left="6234" w:hanging="360"/>
      </w:pPr>
      <w:rPr>
        <w:rFonts w:hint="default"/>
        <w:lang w:val="es-ES" w:eastAsia="es-ES" w:bidi="es-ES"/>
      </w:rPr>
    </w:lvl>
    <w:lvl w:ilvl="7" w:tplc="84960DAC">
      <w:numFmt w:val="bullet"/>
      <w:lvlText w:val="•"/>
      <w:lvlJc w:val="left"/>
      <w:pPr>
        <w:ind w:left="7201" w:hanging="360"/>
      </w:pPr>
      <w:rPr>
        <w:rFonts w:hint="default"/>
        <w:lang w:val="es-ES" w:eastAsia="es-ES" w:bidi="es-ES"/>
      </w:rPr>
    </w:lvl>
    <w:lvl w:ilvl="8" w:tplc="E5687B76">
      <w:numFmt w:val="bullet"/>
      <w:lvlText w:val="•"/>
      <w:lvlJc w:val="left"/>
      <w:pPr>
        <w:ind w:left="8168" w:hanging="360"/>
      </w:pPr>
      <w:rPr>
        <w:rFonts w:hint="default"/>
        <w:lang w:val="es-ES" w:eastAsia="es-ES" w:bidi="es-ES"/>
      </w:rPr>
    </w:lvl>
  </w:abstractNum>
  <w:abstractNum w:abstractNumId="63" w15:restartNumberingAfterBreak="0">
    <w:nsid w:val="7661400F"/>
    <w:multiLevelType w:val="hybridMultilevel"/>
    <w:tmpl w:val="632C148C"/>
    <w:lvl w:ilvl="0" w:tplc="AA1EE5BE">
      <w:start w:val="1"/>
      <w:numFmt w:val="decimal"/>
      <w:lvlText w:val="%1."/>
      <w:lvlJc w:val="left"/>
      <w:pPr>
        <w:ind w:left="358" w:hanging="257"/>
        <w:jc w:val="left"/>
      </w:pPr>
      <w:rPr>
        <w:rFonts w:ascii="Calibri" w:eastAsia="Calibri" w:hAnsi="Calibri" w:cs="Calibri" w:hint="default"/>
        <w:w w:val="100"/>
        <w:sz w:val="16"/>
        <w:szCs w:val="16"/>
        <w:lang w:val="es-ES" w:eastAsia="es-ES" w:bidi="es-ES"/>
      </w:rPr>
    </w:lvl>
    <w:lvl w:ilvl="1" w:tplc="62802A70">
      <w:numFmt w:val="bullet"/>
      <w:lvlText w:val="•"/>
      <w:lvlJc w:val="left"/>
      <w:pPr>
        <w:ind w:left="846" w:hanging="257"/>
      </w:pPr>
      <w:rPr>
        <w:rFonts w:hint="default"/>
        <w:lang w:val="es-ES" w:eastAsia="es-ES" w:bidi="es-ES"/>
      </w:rPr>
    </w:lvl>
    <w:lvl w:ilvl="2" w:tplc="517212EA">
      <w:numFmt w:val="bullet"/>
      <w:lvlText w:val="•"/>
      <w:lvlJc w:val="left"/>
      <w:pPr>
        <w:ind w:left="1333" w:hanging="257"/>
      </w:pPr>
      <w:rPr>
        <w:rFonts w:hint="default"/>
        <w:lang w:val="es-ES" w:eastAsia="es-ES" w:bidi="es-ES"/>
      </w:rPr>
    </w:lvl>
    <w:lvl w:ilvl="3" w:tplc="14CA0094">
      <w:numFmt w:val="bullet"/>
      <w:lvlText w:val="•"/>
      <w:lvlJc w:val="left"/>
      <w:pPr>
        <w:ind w:left="1819" w:hanging="257"/>
      </w:pPr>
      <w:rPr>
        <w:rFonts w:hint="default"/>
        <w:lang w:val="es-ES" w:eastAsia="es-ES" w:bidi="es-ES"/>
      </w:rPr>
    </w:lvl>
    <w:lvl w:ilvl="4" w:tplc="9B908246">
      <w:numFmt w:val="bullet"/>
      <w:lvlText w:val="•"/>
      <w:lvlJc w:val="left"/>
      <w:pPr>
        <w:ind w:left="2306" w:hanging="257"/>
      </w:pPr>
      <w:rPr>
        <w:rFonts w:hint="default"/>
        <w:lang w:val="es-ES" w:eastAsia="es-ES" w:bidi="es-ES"/>
      </w:rPr>
    </w:lvl>
    <w:lvl w:ilvl="5" w:tplc="4E1039E6">
      <w:numFmt w:val="bullet"/>
      <w:lvlText w:val="•"/>
      <w:lvlJc w:val="left"/>
      <w:pPr>
        <w:ind w:left="2792" w:hanging="257"/>
      </w:pPr>
      <w:rPr>
        <w:rFonts w:hint="default"/>
        <w:lang w:val="es-ES" w:eastAsia="es-ES" w:bidi="es-ES"/>
      </w:rPr>
    </w:lvl>
    <w:lvl w:ilvl="6" w:tplc="AD18FD8A">
      <w:numFmt w:val="bullet"/>
      <w:lvlText w:val="•"/>
      <w:lvlJc w:val="left"/>
      <w:pPr>
        <w:ind w:left="3279" w:hanging="257"/>
      </w:pPr>
      <w:rPr>
        <w:rFonts w:hint="default"/>
        <w:lang w:val="es-ES" w:eastAsia="es-ES" w:bidi="es-ES"/>
      </w:rPr>
    </w:lvl>
    <w:lvl w:ilvl="7" w:tplc="42505BD8">
      <w:numFmt w:val="bullet"/>
      <w:lvlText w:val="•"/>
      <w:lvlJc w:val="left"/>
      <w:pPr>
        <w:ind w:left="3765" w:hanging="257"/>
      </w:pPr>
      <w:rPr>
        <w:rFonts w:hint="default"/>
        <w:lang w:val="es-ES" w:eastAsia="es-ES" w:bidi="es-ES"/>
      </w:rPr>
    </w:lvl>
    <w:lvl w:ilvl="8" w:tplc="D71C006E">
      <w:numFmt w:val="bullet"/>
      <w:lvlText w:val="•"/>
      <w:lvlJc w:val="left"/>
      <w:pPr>
        <w:ind w:left="4252" w:hanging="257"/>
      </w:pPr>
      <w:rPr>
        <w:rFonts w:hint="default"/>
        <w:lang w:val="es-ES" w:eastAsia="es-ES" w:bidi="es-ES"/>
      </w:rPr>
    </w:lvl>
  </w:abstractNum>
  <w:abstractNum w:abstractNumId="64" w15:restartNumberingAfterBreak="0">
    <w:nsid w:val="77E844A2"/>
    <w:multiLevelType w:val="hybridMultilevel"/>
    <w:tmpl w:val="55AC036E"/>
    <w:lvl w:ilvl="0" w:tplc="FB1E7506">
      <w:start w:val="1"/>
      <w:numFmt w:val="lowerLetter"/>
      <w:lvlText w:val="%1)"/>
      <w:lvlJc w:val="left"/>
      <w:pPr>
        <w:ind w:left="230" w:hanging="188"/>
        <w:jc w:val="left"/>
      </w:pPr>
      <w:rPr>
        <w:rFonts w:ascii="Calibri" w:eastAsia="Calibri" w:hAnsi="Calibri" w:cs="Calibri" w:hint="default"/>
        <w:w w:val="100"/>
        <w:sz w:val="18"/>
        <w:szCs w:val="18"/>
        <w:lang w:val="es-ES" w:eastAsia="es-ES" w:bidi="es-ES"/>
      </w:rPr>
    </w:lvl>
    <w:lvl w:ilvl="1" w:tplc="F5602F34">
      <w:numFmt w:val="bullet"/>
      <w:lvlText w:val="•"/>
      <w:lvlJc w:val="left"/>
      <w:pPr>
        <w:ind w:left="606" w:hanging="188"/>
      </w:pPr>
      <w:rPr>
        <w:rFonts w:hint="default"/>
        <w:lang w:val="es-ES" w:eastAsia="es-ES" w:bidi="es-ES"/>
      </w:rPr>
    </w:lvl>
    <w:lvl w:ilvl="2" w:tplc="3530E276">
      <w:numFmt w:val="bullet"/>
      <w:lvlText w:val="•"/>
      <w:lvlJc w:val="left"/>
      <w:pPr>
        <w:ind w:left="972" w:hanging="188"/>
      </w:pPr>
      <w:rPr>
        <w:rFonts w:hint="default"/>
        <w:lang w:val="es-ES" w:eastAsia="es-ES" w:bidi="es-ES"/>
      </w:rPr>
    </w:lvl>
    <w:lvl w:ilvl="3" w:tplc="76505FB4">
      <w:numFmt w:val="bullet"/>
      <w:lvlText w:val="•"/>
      <w:lvlJc w:val="left"/>
      <w:pPr>
        <w:ind w:left="1338" w:hanging="188"/>
      </w:pPr>
      <w:rPr>
        <w:rFonts w:hint="default"/>
        <w:lang w:val="es-ES" w:eastAsia="es-ES" w:bidi="es-ES"/>
      </w:rPr>
    </w:lvl>
    <w:lvl w:ilvl="4" w:tplc="159AFA92">
      <w:numFmt w:val="bullet"/>
      <w:lvlText w:val="•"/>
      <w:lvlJc w:val="left"/>
      <w:pPr>
        <w:ind w:left="1704" w:hanging="188"/>
      </w:pPr>
      <w:rPr>
        <w:rFonts w:hint="default"/>
        <w:lang w:val="es-ES" w:eastAsia="es-ES" w:bidi="es-ES"/>
      </w:rPr>
    </w:lvl>
    <w:lvl w:ilvl="5" w:tplc="42484B2E">
      <w:numFmt w:val="bullet"/>
      <w:lvlText w:val="•"/>
      <w:lvlJc w:val="left"/>
      <w:pPr>
        <w:ind w:left="2070" w:hanging="188"/>
      </w:pPr>
      <w:rPr>
        <w:rFonts w:hint="default"/>
        <w:lang w:val="es-ES" w:eastAsia="es-ES" w:bidi="es-ES"/>
      </w:rPr>
    </w:lvl>
    <w:lvl w:ilvl="6" w:tplc="9810155A">
      <w:numFmt w:val="bullet"/>
      <w:lvlText w:val="•"/>
      <w:lvlJc w:val="left"/>
      <w:pPr>
        <w:ind w:left="2436" w:hanging="188"/>
      </w:pPr>
      <w:rPr>
        <w:rFonts w:hint="default"/>
        <w:lang w:val="es-ES" w:eastAsia="es-ES" w:bidi="es-ES"/>
      </w:rPr>
    </w:lvl>
    <w:lvl w:ilvl="7" w:tplc="7CD8ED7C">
      <w:numFmt w:val="bullet"/>
      <w:lvlText w:val="•"/>
      <w:lvlJc w:val="left"/>
      <w:pPr>
        <w:ind w:left="2802" w:hanging="188"/>
      </w:pPr>
      <w:rPr>
        <w:rFonts w:hint="default"/>
        <w:lang w:val="es-ES" w:eastAsia="es-ES" w:bidi="es-ES"/>
      </w:rPr>
    </w:lvl>
    <w:lvl w:ilvl="8" w:tplc="4DE0FEA6">
      <w:numFmt w:val="bullet"/>
      <w:lvlText w:val="•"/>
      <w:lvlJc w:val="left"/>
      <w:pPr>
        <w:ind w:left="3168" w:hanging="188"/>
      </w:pPr>
      <w:rPr>
        <w:rFonts w:hint="default"/>
        <w:lang w:val="es-ES" w:eastAsia="es-ES" w:bidi="es-ES"/>
      </w:rPr>
    </w:lvl>
  </w:abstractNum>
  <w:abstractNum w:abstractNumId="65" w15:restartNumberingAfterBreak="0">
    <w:nsid w:val="78257628"/>
    <w:multiLevelType w:val="hybridMultilevel"/>
    <w:tmpl w:val="36581D48"/>
    <w:lvl w:ilvl="0" w:tplc="C2FE225A">
      <w:numFmt w:val="bullet"/>
      <w:lvlText w:val=""/>
      <w:lvlJc w:val="left"/>
      <w:pPr>
        <w:ind w:left="464" w:hanging="358"/>
      </w:pPr>
      <w:rPr>
        <w:rFonts w:ascii="Symbol" w:eastAsia="Symbol" w:hAnsi="Symbol" w:cs="Symbol" w:hint="default"/>
        <w:w w:val="100"/>
        <w:sz w:val="22"/>
        <w:szCs w:val="22"/>
        <w:lang w:val="es-ES" w:eastAsia="es-ES" w:bidi="es-ES"/>
      </w:rPr>
    </w:lvl>
    <w:lvl w:ilvl="1" w:tplc="40D6E692">
      <w:numFmt w:val="bullet"/>
      <w:lvlText w:val="•"/>
      <w:lvlJc w:val="left"/>
      <w:pPr>
        <w:ind w:left="980" w:hanging="358"/>
      </w:pPr>
      <w:rPr>
        <w:rFonts w:hint="default"/>
        <w:lang w:val="es-ES" w:eastAsia="es-ES" w:bidi="es-ES"/>
      </w:rPr>
    </w:lvl>
    <w:lvl w:ilvl="2" w:tplc="2B8C27E2">
      <w:numFmt w:val="bullet"/>
      <w:lvlText w:val="•"/>
      <w:lvlJc w:val="left"/>
      <w:pPr>
        <w:ind w:left="1500" w:hanging="358"/>
      </w:pPr>
      <w:rPr>
        <w:rFonts w:hint="default"/>
        <w:lang w:val="es-ES" w:eastAsia="es-ES" w:bidi="es-ES"/>
      </w:rPr>
    </w:lvl>
    <w:lvl w:ilvl="3" w:tplc="64880BDE">
      <w:numFmt w:val="bullet"/>
      <w:lvlText w:val="•"/>
      <w:lvlJc w:val="left"/>
      <w:pPr>
        <w:ind w:left="2020" w:hanging="358"/>
      </w:pPr>
      <w:rPr>
        <w:rFonts w:hint="default"/>
        <w:lang w:val="es-ES" w:eastAsia="es-ES" w:bidi="es-ES"/>
      </w:rPr>
    </w:lvl>
    <w:lvl w:ilvl="4" w:tplc="AFC6C77E">
      <w:numFmt w:val="bullet"/>
      <w:lvlText w:val="•"/>
      <w:lvlJc w:val="left"/>
      <w:pPr>
        <w:ind w:left="2541" w:hanging="358"/>
      </w:pPr>
      <w:rPr>
        <w:rFonts w:hint="default"/>
        <w:lang w:val="es-ES" w:eastAsia="es-ES" w:bidi="es-ES"/>
      </w:rPr>
    </w:lvl>
    <w:lvl w:ilvl="5" w:tplc="A60454EE">
      <w:numFmt w:val="bullet"/>
      <w:lvlText w:val="•"/>
      <w:lvlJc w:val="left"/>
      <w:pPr>
        <w:ind w:left="3061" w:hanging="358"/>
      </w:pPr>
      <w:rPr>
        <w:rFonts w:hint="default"/>
        <w:lang w:val="es-ES" w:eastAsia="es-ES" w:bidi="es-ES"/>
      </w:rPr>
    </w:lvl>
    <w:lvl w:ilvl="6" w:tplc="C766065A">
      <w:numFmt w:val="bullet"/>
      <w:lvlText w:val="•"/>
      <w:lvlJc w:val="left"/>
      <w:pPr>
        <w:ind w:left="3581" w:hanging="358"/>
      </w:pPr>
      <w:rPr>
        <w:rFonts w:hint="default"/>
        <w:lang w:val="es-ES" w:eastAsia="es-ES" w:bidi="es-ES"/>
      </w:rPr>
    </w:lvl>
    <w:lvl w:ilvl="7" w:tplc="0C4AE976">
      <w:numFmt w:val="bullet"/>
      <w:lvlText w:val="•"/>
      <w:lvlJc w:val="left"/>
      <w:pPr>
        <w:ind w:left="4102" w:hanging="358"/>
      </w:pPr>
      <w:rPr>
        <w:rFonts w:hint="default"/>
        <w:lang w:val="es-ES" w:eastAsia="es-ES" w:bidi="es-ES"/>
      </w:rPr>
    </w:lvl>
    <w:lvl w:ilvl="8" w:tplc="E3D4FB92">
      <w:numFmt w:val="bullet"/>
      <w:lvlText w:val="•"/>
      <w:lvlJc w:val="left"/>
      <w:pPr>
        <w:ind w:left="4622" w:hanging="358"/>
      </w:pPr>
      <w:rPr>
        <w:rFonts w:hint="default"/>
        <w:lang w:val="es-ES" w:eastAsia="es-ES" w:bidi="es-ES"/>
      </w:rPr>
    </w:lvl>
  </w:abstractNum>
  <w:abstractNum w:abstractNumId="66" w15:restartNumberingAfterBreak="0">
    <w:nsid w:val="78D00FEA"/>
    <w:multiLevelType w:val="hybridMultilevel"/>
    <w:tmpl w:val="8B943600"/>
    <w:lvl w:ilvl="0" w:tplc="20C0D15A">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E65023CA">
      <w:start w:val="1"/>
      <w:numFmt w:val="decimal"/>
      <w:lvlText w:val="%2)"/>
      <w:lvlJc w:val="left"/>
      <w:pPr>
        <w:ind w:left="838" w:hanging="360"/>
        <w:jc w:val="left"/>
      </w:pPr>
      <w:rPr>
        <w:rFonts w:ascii="Calibri" w:eastAsia="Calibri" w:hAnsi="Calibri" w:cs="Calibri" w:hint="default"/>
        <w:w w:val="100"/>
        <w:sz w:val="22"/>
        <w:szCs w:val="22"/>
        <w:lang w:val="es-ES" w:eastAsia="es-ES" w:bidi="es-ES"/>
      </w:rPr>
    </w:lvl>
    <w:lvl w:ilvl="2" w:tplc="5D7AABA4">
      <w:numFmt w:val="bullet"/>
      <w:lvlText w:val="•"/>
      <w:lvlJc w:val="left"/>
      <w:pPr>
        <w:ind w:left="1869" w:hanging="360"/>
      </w:pPr>
      <w:rPr>
        <w:rFonts w:hint="default"/>
        <w:lang w:val="es-ES" w:eastAsia="es-ES" w:bidi="es-ES"/>
      </w:rPr>
    </w:lvl>
    <w:lvl w:ilvl="3" w:tplc="1EDAE9EA">
      <w:numFmt w:val="bullet"/>
      <w:lvlText w:val="•"/>
      <w:lvlJc w:val="left"/>
      <w:pPr>
        <w:ind w:left="2898" w:hanging="360"/>
      </w:pPr>
      <w:rPr>
        <w:rFonts w:hint="default"/>
        <w:lang w:val="es-ES" w:eastAsia="es-ES" w:bidi="es-ES"/>
      </w:rPr>
    </w:lvl>
    <w:lvl w:ilvl="4" w:tplc="3B522DDA">
      <w:numFmt w:val="bullet"/>
      <w:lvlText w:val="•"/>
      <w:lvlJc w:val="left"/>
      <w:pPr>
        <w:ind w:left="3927" w:hanging="360"/>
      </w:pPr>
      <w:rPr>
        <w:rFonts w:hint="default"/>
        <w:lang w:val="es-ES" w:eastAsia="es-ES" w:bidi="es-ES"/>
      </w:rPr>
    </w:lvl>
    <w:lvl w:ilvl="5" w:tplc="53A2DD3A">
      <w:numFmt w:val="bullet"/>
      <w:lvlText w:val="•"/>
      <w:lvlJc w:val="left"/>
      <w:pPr>
        <w:ind w:left="4956" w:hanging="360"/>
      </w:pPr>
      <w:rPr>
        <w:rFonts w:hint="default"/>
        <w:lang w:val="es-ES" w:eastAsia="es-ES" w:bidi="es-ES"/>
      </w:rPr>
    </w:lvl>
    <w:lvl w:ilvl="6" w:tplc="8076A130">
      <w:numFmt w:val="bullet"/>
      <w:lvlText w:val="•"/>
      <w:lvlJc w:val="left"/>
      <w:pPr>
        <w:ind w:left="5985" w:hanging="360"/>
      </w:pPr>
      <w:rPr>
        <w:rFonts w:hint="default"/>
        <w:lang w:val="es-ES" w:eastAsia="es-ES" w:bidi="es-ES"/>
      </w:rPr>
    </w:lvl>
    <w:lvl w:ilvl="7" w:tplc="3756500E">
      <w:numFmt w:val="bullet"/>
      <w:lvlText w:val="•"/>
      <w:lvlJc w:val="left"/>
      <w:pPr>
        <w:ind w:left="7014" w:hanging="360"/>
      </w:pPr>
      <w:rPr>
        <w:rFonts w:hint="default"/>
        <w:lang w:val="es-ES" w:eastAsia="es-ES" w:bidi="es-ES"/>
      </w:rPr>
    </w:lvl>
    <w:lvl w:ilvl="8" w:tplc="9C446F5E">
      <w:numFmt w:val="bullet"/>
      <w:lvlText w:val="•"/>
      <w:lvlJc w:val="left"/>
      <w:pPr>
        <w:ind w:left="8044" w:hanging="360"/>
      </w:pPr>
      <w:rPr>
        <w:rFonts w:hint="default"/>
        <w:lang w:val="es-ES" w:eastAsia="es-ES" w:bidi="es-ES"/>
      </w:rPr>
    </w:lvl>
  </w:abstractNum>
  <w:abstractNum w:abstractNumId="67" w15:restartNumberingAfterBreak="0">
    <w:nsid w:val="78D311A2"/>
    <w:multiLevelType w:val="hybridMultilevel"/>
    <w:tmpl w:val="5A54C0C2"/>
    <w:lvl w:ilvl="0" w:tplc="827E9C34">
      <w:start w:val="1"/>
      <w:numFmt w:val="lowerLetter"/>
      <w:lvlText w:val="%1."/>
      <w:lvlJc w:val="left"/>
      <w:pPr>
        <w:ind w:left="478" w:hanging="360"/>
        <w:jc w:val="left"/>
      </w:pPr>
      <w:rPr>
        <w:rFonts w:ascii="Calibri" w:eastAsia="Calibri" w:hAnsi="Calibri" w:cs="Calibri" w:hint="default"/>
        <w:spacing w:val="-1"/>
        <w:w w:val="100"/>
        <w:sz w:val="22"/>
        <w:szCs w:val="22"/>
        <w:lang w:val="es-ES" w:eastAsia="es-ES" w:bidi="es-ES"/>
      </w:rPr>
    </w:lvl>
    <w:lvl w:ilvl="1" w:tplc="0F7C5D0C">
      <w:numFmt w:val="bullet"/>
      <w:lvlText w:val="•"/>
      <w:lvlJc w:val="left"/>
      <w:pPr>
        <w:ind w:left="1442" w:hanging="360"/>
      </w:pPr>
      <w:rPr>
        <w:rFonts w:hint="default"/>
        <w:lang w:val="es-ES" w:eastAsia="es-ES" w:bidi="es-ES"/>
      </w:rPr>
    </w:lvl>
    <w:lvl w:ilvl="2" w:tplc="F5402D30">
      <w:numFmt w:val="bullet"/>
      <w:lvlText w:val="•"/>
      <w:lvlJc w:val="left"/>
      <w:pPr>
        <w:ind w:left="2404" w:hanging="360"/>
      </w:pPr>
      <w:rPr>
        <w:rFonts w:hint="default"/>
        <w:lang w:val="es-ES" w:eastAsia="es-ES" w:bidi="es-ES"/>
      </w:rPr>
    </w:lvl>
    <w:lvl w:ilvl="3" w:tplc="1744E2D0">
      <w:numFmt w:val="bullet"/>
      <w:lvlText w:val="•"/>
      <w:lvlJc w:val="left"/>
      <w:pPr>
        <w:ind w:left="3366" w:hanging="360"/>
      </w:pPr>
      <w:rPr>
        <w:rFonts w:hint="default"/>
        <w:lang w:val="es-ES" w:eastAsia="es-ES" w:bidi="es-ES"/>
      </w:rPr>
    </w:lvl>
    <w:lvl w:ilvl="4" w:tplc="CFC2EFDC">
      <w:numFmt w:val="bullet"/>
      <w:lvlText w:val="•"/>
      <w:lvlJc w:val="left"/>
      <w:pPr>
        <w:ind w:left="4328" w:hanging="360"/>
      </w:pPr>
      <w:rPr>
        <w:rFonts w:hint="default"/>
        <w:lang w:val="es-ES" w:eastAsia="es-ES" w:bidi="es-ES"/>
      </w:rPr>
    </w:lvl>
    <w:lvl w:ilvl="5" w:tplc="7E5AB868">
      <w:numFmt w:val="bullet"/>
      <w:lvlText w:val="•"/>
      <w:lvlJc w:val="left"/>
      <w:pPr>
        <w:ind w:left="5291" w:hanging="360"/>
      </w:pPr>
      <w:rPr>
        <w:rFonts w:hint="default"/>
        <w:lang w:val="es-ES" w:eastAsia="es-ES" w:bidi="es-ES"/>
      </w:rPr>
    </w:lvl>
    <w:lvl w:ilvl="6" w:tplc="FB569C16">
      <w:numFmt w:val="bullet"/>
      <w:lvlText w:val="•"/>
      <w:lvlJc w:val="left"/>
      <w:pPr>
        <w:ind w:left="6253" w:hanging="360"/>
      </w:pPr>
      <w:rPr>
        <w:rFonts w:hint="default"/>
        <w:lang w:val="es-ES" w:eastAsia="es-ES" w:bidi="es-ES"/>
      </w:rPr>
    </w:lvl>
    <w:lvl w:ilvl="7" w:tplc="7F9873A0">
      <w:numFmt w:val="bullet"/>
      <w:lvlText w:val="•"/>
      <w:lvlJc w:val="left"/>
      <w:pPr>
        <w:ind w:left="7215" w:hanging="360"/>
      </w:pPr>
      <w:rPr>
        <w:rFonts w:hint="default"/>
        <w:lang w:val="es-ES" w:eastAsia="es-ES" w:bidi="es-ES"/>
      </w:rPr>
    </w:lvl>
    <w:lvl w:ilvl="8" w:tplc="3CB452B4">
      <w:numFmt w:val="bullet"/>
      <w:lvlText w:val="•"/>
      <w:lvlJc w:val="left"/>
      <w:pPr>
        <w:ind w:left="8177" w:hanging="360"/>
      </w:pPr>
      <w:rPr>
        <w:rFonts w:hint="default"/>
        <w:lang w:val="es-ES" w:eastAsia="es-ES" w:bidi="es-ES"/>
      </w:rPr>
    </w:lvl>
  </w:abstractNum>
  <w:abstractNum w:abstractNumId="68" w15:restartNumberingAfterBreak="0">
    <w:nsid w:val="797F5417"/>
    <w:multiLevelType w:val="hybridMultilevel"/>
    <w:tmpl w:val="5ECC27D0"/>
    <w:lvl w:ilvl="0" w:tplc="BC9C277E">
      <w:numFmt w:val="bullet"/>
      <w:lvlText w:val="-"/>
      <w:lvlJc w:val="left"/>
      <w:pPr>
        <w:ind w:left="438" w:hanging="284"/>
      </w:pPr>
      <w:rPr>
        <w:rFonts w:ascii="Calibri" w:eastAsia="Calibri" w:hAnsi="Calibri" w:cs="Calibri" w:hint="default"/>
        <w:w w:val="99"/>
        <w:sz w:val="20"/>
        <w:szCs w:val="20"/>
        <w:lang w:val="es-ES" w:eastAsia="es-ES" w:bidi="es-ES"/>
      </w:rPr>
    </w:lvl>
    <w:lvl w:ilvl="1" w:tplc="86AAB2DC">
      <w:numFmt w:val="bullet"/>
      <w:lvlText w:val="•"/>
      <w:lvlJc w:val="left"/>
      <w:pPr>
        <w:ind w:left="888" w:hanging="284"/>
      </w:pPr>
      <w:rPr>
        <w:rFonts w:hint="default"/>
        <w:lang w:val="es-ES" w:eastAsia="es-ES" w:bidi="es-ES"/>
      </w:rPr>
    </w:lvl>
    <w:lvl w:ilvl="2" w:tplc="371A2B42">
      <w:numFmt w:val="bullet"/>
      <w:lvlText w:val="•"/>
      <w:lvlJc w:val="left"/>
      <w:pPr>
        <w:ind w:left="1337" w:hanging="284"/>
      </w:pPr>
      <w:rPr>
        <w:rFonts w:hint="default"/>
        <w:lang w:val="es-ES" w:eastAsia="es-ES" w:bidi="es-ES"/>
      </w:rPr>
    </w:lvl>
    <w:lvl w:ilvl="3" w:tplc="E208F276">
      <w:numFmt w:val="bullet"/>
      <w:lvlText w:val="•"/>
      <w:lvlJc w:val="left"/>
      <w:pPr>
        <w:ind w:left="1786" w:hanging="284"/>
      </w:pPr>
      <w:rPr>
        <w:rFonts w:hint="default"/>
        <w:lang w:val="es-ES" w:eastAsia="es-ES" w:bidi="es-ES"/>
      </w:rPr>
    </w:lvl>
    <w:lvl w:ilvl="4" w:tplc="63A6748E">
      <w:numFmt w:val="bullet"/>
      <w:lvlText w:val="•"/>
      <w:lvlJc w:val="left"/>
      <w:pPr>
        <w:ind w:left="2235" w:hanging="284"/>
      </w:pPr>
      <w:rPr>
        <w:rFonts w:hint="default"/>
        <w:lang w:val="es-ES" w:eastAsia="es-ES" w:bidi="es-ES"/>
      </w:rPr>
    </w:lvl>
    <w:lvl w:ilvl="5" w:tplc="E4E0FE10">
      <w:numFmt w:val="bullet"/>
      <w:lvlText w:val="•"/>
      <w:lvlJc w:val="left"/>
      <w:pPr>
        <w:ind w:left="2684" w:hanging="284"/>
      </w:pPr>
      <w:rPr>
        <w:rFonts w:hint="default"/>
        <w:lang w:val="es-ES" w:eastAsia="es-ES" w:bidi="es-ES"/>
      </w:rPr>
    </w:lvl>
    <w:lvl w:ilvl="6" w:tplc="784C8992">
      <w:numFmt w:val="bullet"/>
      <w:lvlText w:val="•"/>
      <w:lvlJc w:val="left"/>
      <w:pPr>
        <w:ind w:left="3132" w:hanging="284"/>
      </w:pPr>
      <w:rPr>
        <w:rFonts w:hint="default"/>
        <w:lang w:val="es-ES" w:eastAsia="es-ES" w:bidi="es-ES"/>
      </w:rPr>
    </w:lvl>
    <w:lvl w:ilvl="7" w:tplc="12102E16">
      <w:numFmt w:val="bullet"/>
      <w:lvlText w:val="•"/>
      <w:lvlJc w:val="left"/>
      <w:pPr>
        <w:ind w:left="3581" w:hanging="284"/>
      </w:pPr>
      <w:rPr>
        <w:rFonts w:hint="default"/>
        <w:lang w:val="es-ES" w:eastAsia="es-ES" w:bidi="es-ES"/>
      </w:rPr>
    </w:lvl>
    <w:lvl w:ilvl="8" w:tplc="5D40B3F4">
      <w:numFmt w:val="bullet"/>
      <w:lvlText w:val="•"/>
      <w:lvlJc w:val="left"/>
      <w:pPr>
        <w:ind w:left="4030" w:hanging="284"/>
      </w:pPr>
      <w:rPr>
        <w:rFonts w:hint="default"/>
        <w:lang w:val="es-ES" w:eastAsia="es-ES" w:bidi="es-ES"/>
      </w:rPr>
    </w:lvl>
  </w:abstractNum>
  <w:abstractNum w:abstractNumId="69" w15:restartNumberingAfterBreak="0">
    <w:nsid w:val="7CBB5D14"/>
    <w:multiLevelType w:val="hybridMultilevel"/>
    <w:tmpl w:val="16B6C59A"/>
    <w:lvl w:ilvl="0" w:tplc="2514EEC0">
      <w:start w:val="1"/>
      <w:numFmt w:val="lowerLetter"/>
      <w:lvlText w:val="%1."/>
      <w:lvlJc w:val="left"/>
      <w:pPr>
        <w:ind w:left="838" w:hanging="360"/>
        <w:jc w:val="left"/>
      </w:pPr>
      <w:rPr>
        <w:rFonts w:ascii="Calibri" w:eastAsia="Calibri" w:hAnsi="Calibri" w:cs="Calibri" w:hint="default"/>
        <w:spacing w:val="-1"/>
        <w:w w:val="100"/>
        <w:sz w:val="22"/>
        <w:szCs w:val="22"/>
        <w:lang w:val="es-ES" w:eastAsia="es-ES" w:bidi="es-ES"/>
      </w:rPr>
    </w:lvl>
    <w:lvl w:ilvl="1" w:tplc="F47CCB66">
      <w:numFmt w:val="bullet"/>
      <w:lvlText w:val="•"/>
      <w:lvlJc w:val="left"/>
      <w:pPr>
        <w:ind w:left="1766" w:hanging="360"/>
      </w:pPr>
      <w:rPr>
        <w:rFonts w:hint="default"/>
        <w:lang w:val="es-ES" w:eastAsia="es-ES" w:bidi="es-ES"/>
      </w:rPr>
    </w:lvl>
    <w:lvl w:ilvl="2" w:tplc="97ECE50E">
      <w:numFmt w:val="bullet"/>
      <w:lvlText w:val="•"/>
      <w:lvlJc w:val="left"/>
      <w:pPr>
        <w:ind w:left="2692" w:hanging="360"/>
      </w:pPr>
      <w:rPr>
        <w:rFonts w:hint="default"/>
        <w:lang w:val="es-ES" w:eastAsia="es-ES" w:bidi="es-ES"/>
      </w:rPr>
    </w:lvl>
    <w:lvl w:ilvl="3" w:tplc="E1669F1A">
      <w:numFmt w:val="bullet"/>
      <w:lvlText w:val="•"/>
      <w:lvlJc w:val="left"/>
      <w:pPr>
        <w:ind w:left="3618" w:hanging="360"/>
      </w:pPr>
      <w:rPr>
        <w:rFonts w:hint="default"/>
        <w:lang w:val="es-ES" w:eastAsia="es-ES" w:bidi="es-ES"/>
      </w:rPr>
    </w:lvl>
    <w:lvl w:ilvl="4" w:tplc="5792D196">
      <w:numFmt w:val="bullet"/>
      <w:lvlText w:val="•"/>
      <w:lvlJc w:val="left"/>
      <w:pPr>
        <w:ind w:left="4544" w:hanging="360"/>
      </w:pPr>
      <w:rPr>
        <w:rFonts w:hint="default"/>
        <w:lang w:val="es-ES" w:eastAsia="es-ES" w:bidi="es-ES"/>
      </w:rPr>
    </w:lvl>
    <w:lvl w:ilvl="5" w:tplc="FE6645F6">
      <w:numFmt w:val="bullet"/>
      <w:lvlText w:val="•"/>
      <w:lvlJc w:val="left"/>
      <w:pPr>
        <w:ind w:left="5471" w:hanging="360"/>
      </w:pPr>
      <w:rPr>
        <w:rFonts w:hint="default"/>
        <w:lang w:val="es-ES" w:eastAsia="es-ES" w:bidi="es-ES"/>
      </w:rPr>
    </w:lvl>
    <w:lvl w:ilvl="6" w:tplc="43B84A30">
      <w:numFmt w:val="bullet"/>
      <w:lvlText w:val="•"/>
      <w:lvlJc w:val="left"/>
      <w:pPr>
        <w:ind w:left="6397" w:hanging="360"/>
      </w:pPr>
      <w:rPr>
        <w:rFonts w:hint="default"/>
        <w:lang w:val="es-ES" w:eastAsia="es-ES" w:bidi="es-ES"/>
      </w:rPr>
    </w:lvl>
    <w:lvl w:ilvl="7" w:tplc="7DCEAC60">
      <w:numFmt w:val="bullet"/>
      <w:lvlText w:val="•"/>
      <w:lvlJc w:val="left"/>
      <w:pPr>
        <w:ind w:left="7323" w:hanging="360"/>
      </w:pPr>
      <w:rPr>
        <w:rFonts w:hint="default"/>
        <w:lang w:val="es-ES" w:eastAsia="es-ES" w:bidi="es-ES"/>
      </w:rPr>
    </w:lvl>
    <w:lvl w:ilvl="8" w:tplc="811A579E">
      <w:numFmt w:val="bullet"/>
      <w:lvlText w:val="•"/>
      <w:lvlJc w:val="left"/>
      <w:pPr>
        <w:ind w:left="8249" w:hanging="360"/>
      </w:pPr>
      <w:rPr>
        <w:rFonts w:hint="default"/>
        <w:lang w:val="es-ES" w:eastAsia="es-ES" w:bidi="es-ES"/>
      </w:rPr>
    </w:lvl>
  </w:abstractNum>
  <w:abstractNum w:abstractNumId="70" w15:restartNumberingAfterBreak="0">
    <w:nsid w:val="7D0277F7"/>
    <w:multiLevelType w:val="multilevel"/>
    <w:tmpl w:val="B1B610B2"/>
    <w:lvl w:ilvl="0">
      <w:start w:val="1"/>
      <w:numFmt w:val="decimal"/>
      <w:lvlText w:val="%1."/>
      <w:lvlJc w:val="left"/>
      <w:pPr>
        <w:ind w:left="558" w:hanging="440"/>
        <w:jc w:val="left"/>
      </w:pPr>
      <w:rPr>
        <w:rFonts w:ascii="Calibri" w:eastAsia="Calibri" w:hAnsi="Calibri" w:cs="Calibri" w:hint="default"/>
        <w:b/>
        <w:bCs/>
        <w:i/>
        <w:spacing w:val="-10"/>
        <w:w w:val="100"/>
        <w:sz w:val="24"/>
        <w:szCs w:val="24"/>
        <w:lang w:val="es-ES" w:eastAsia="es-ES" w:bidi="es-ES"/>
      </w:rPr>
    </w:lvl>
    <w:lvl w:ilvl="1">
      <w:start w:val="1"/>
      <w:numFmt w:val="decimal"/>
      <w:lvlText w:val="%1.%2"/>
      <w:lvlJc w:val="left"/>
      <w:pPr>
        <w:ind w:left="999" w:hanging="660"/>
        <w:jc w:val="left"/>
      </w:pPr>
      <w:rPr>
        <w:rFonts w:ascii="Calibri" w:eastAsia="Calibri" w:hAnsi="Calibri" w:cs="Calibri" w:hint="default"/>
        <w:b/>
        <w:bCs/>
        <w:spacing w:val="-2"/>
        <w:w w:val="100"/>
        <w:sz w:val="22"/>
        <w:szCs w:val="22"/>
        <w:lang w:val="es-ES" w:eastAsia="es-ES" w:bidi="es-ES"/>
      </w:rPr>
    </w:lvl>
    <w:lvl w:ilvl="2">
      <w:start w:val="1"/>
      <w:numFmt w:val="decimal"/>
      <w:lvlText w:val="%1.%2.%3"/>
      <w:lvlJc w:val="left"/>
      <w:pPr>
        <w:ind w:left="1218" w:hanging="660"/>
        <w:jc w:val="left"/>
      </w:pPr>
      <w:rPr>
        <w:rFonts w:ascii="Calibri" w:eastAsia="Calibri" w:hAnsi="Calibri" w:cs="Calibri" w:hint="default"/>
        <w:b/>
        <w:bCs/>
        <w:spacing w:val="-1"/>
        <w:w w:val="99"/>
        <w:sz w:val="20"/>
        <w:szCs w:val="20"/>
        <w:lang w:val="es-ES" w:eastAsia="es-ES" w:bidi="es-ES"/>
      </w:rPr>
    </w:lvl>
    <w:lvl w:ilvl="3">
      <w:start w:val="1"/>
      <w:numFmt w:val="decimal"/>
      <w:lvlText w:val="%1.%2.%3.%4"/>
      <w:lvlJc w:val="left"/>
      <w:pPr>
        <w:ind w:left="1659" w:hanging="881"/>
        <w:jc w:val="left"/>
      </w:pPr>
      <w:rPr>
        <w:rFonts w:ascii="Calibri" w:eastAsia="Calibri" w:hAnsi="Calibri" w:cs="Calibri" w:hint="default"/>
        <w:b/>
        <w:bCs/>
        <w:spacing w:val="-1"/>
        <w:w w:val="99"/>
        <w:sz w:val="20"/>
        <w:szCs w:val="20"/>
        <w:lang w:val="es-ES" w:eastAsia="es-ES" w:bidi="es-ES"/>
      </w:rPr>
    </w:lvl>
    <w:lvl w:ilvl="4">
      <w:numFmt w:val="bullet"/>
      <w:lvlText w:val="•"/>
      <w:lvlJc w:val="left"/>
      <w:pPr>
        <w:ind w:left="2866" w:hanging="881"/>
      </w:pPr>
      <w:rPr>
        <w:rFonts w:hint="default"/>
        <w:lang w:val="es-ES" w:eastAsia="es-ES" w:bidi="es-ES"/>
      </w:rPr>
    </w:lvl>
    <w:lvl w:ilvl="5">
      <w:numFmt w:val="bullet"/>
      <w:lvlText w:val="•"/>
      <w:lvlJc w:val="left"/>
      <w:pPr>
        <w:ind w:left="4072" w:hanging="881"/>
      </w:pPr>
      <w:rPr>
        <w:rFonts w:hint="default"/>
        <w:lang w:val="es-ES" w:eastAsia="es-ES" w:bidi="es-ES"/>
      </w:rPr>
    </w:lvl>
    <w:lvl w:ilvl="6">
      <w:numFmt w:val="bullet"/>
      <w:lvlText w:val="•"/>
      <w:lvlJc w:val="left"/>
      <w:pPr>
        <w:ind w:left="5278" w:hanging="881"/>
      </w:pPr>
      <w:rPr>
        <w:rFonts w:hint="default"/>
        <w:lang w:val="es-ES" w:eastAsia="es-ES" w:bidi="es-ES"/>
      </w:rPr>
    </w:lvl>
    <w:lvl w:ilvl="7">
      <w:numFmt w:val="bullet"/>
      <w:lvlText w:val="•"/>
      <w:lvlJc w:val="left"/>
      <w:pPr>
        <w:ind w:left="6484" w:hanging="881"/>
      </w:pPr>
      <w:rPr>
        <w:rFonts w:hint="default"/>
        <w:lang w:val="es-ES" w:eastAsia="es-ES" w:bidi="es-ES"/>
      </w:rPr>
    </w:lvl>
    <w:lvl w:ilvl="8">
      <w:numFmt w:val="bullet"/>
      <w:lvlText w:val="•"/>
      <w:lvlJc w:val="left"/>
      <w:pPr>
        <w:ind w:left="7690" w:hanging="881"/>
      </w:pPr>
      <w:rPr>
        <w:rFonts w:hint="default"/>
        <w:lang w:val="es-ES" w:eastAsia="es-ES" w:bidi="es-ES"/>
      </w:rPr>
    </w:lvl>
  </w:abstractNum>
  <w:num w:numId="1">
    <w:abstractNumId w:val="62"/>
  </w:num>
  <w:num w:numId="2">
    <w:abstractNumId w:val="69"/>
  </w:num>
  <w:num w:numId="3">
    <w:abstractNumId w:val="58"/>
  </w:num>
  <w:num w:numId="4">
    <w:abstractNumId w:val="6"/>
  </w:num>
  <w:num w:numId="5">
    <w:abstractNumId w:val="30"/>
  </w:num>
  <w:num w:numId="6">
    <w:abstractNumId w:val="65"/>
  </w:num>
  <w:num w:numId="7">
    <w:abstractNumId w:val="55"/>
  </w:num>
  <w:num w:numId="8">
    <w:abstractNumId w:val="59"/>
  </w:num>
  <w:num w:numId="9">
    <w:abstractNumId w:val="2"/>
  </w:num>
  <w:num w:numId="10">
    <w:abstractNumId w:val="16"/>
  </w:num>
  <w:num w:numId="11">
    <w:abstractNumId w:val="43"/>
  </w:num>
  <w:num w:numId="12">
    <w:abstractNumId w:val="57"/>
  </w:num>
  <w:num w:numId="13">
    <w:abstractNumId w:val="64"/>
  </w:num>
  <w:num w:numId="14">
    <w:abstractNumId w:val="66"/>
  </w:num>
  <w:num w:numId="15">
    <w:abstractNumId w:val="67"/>
  </w:num>
  <w:num w:numId="16">
    <w:abstractNumId w:val="12"/>
  </w:num>
  <w:num w:numId="17">
    <w:abstractNumId w:val="32"/>
  </w:num>
  <w:num w:numId="18">
    <w:abstractNumId w:val="17"/>
  </w:num>
  <w:num w:numId="19">
    <w:abstractNumId w:val="13"/>
  </w:num>
  <w:num w:numId="20">
    <w:abstractNumId w:val="26"/>
  </w:num>
  <w:num w:numId="21">
    <w:abstractNumId w:val="4"/>
  </w:num>
  <w:num w:numId="22">
    <w:abstractNumId w:val="22"/>
  </w:num>
  <w:num w:numId="23">
    <w:abstractNumId w:val="37"/>
  </w:num>
  <w:num w:numId="24">
    <w:abstractNumId w:val="23"/>
  </w:num>
  <w:num w:numId="25">
    <w:abstractNumId w:val="49"/>
  </w:num>
  <w:num w:numId="26">
    <w:abstractNumId w:val="14"/>
  </w:num>
  <w:num w:numId="27">
    <w:abstractNumId w:val="50"/>
  </w:num>
  <w:num w:numId="28">
    <w:abstractNumId w:val="25"/>
  </w:num>
  <w:num w:numId="29">
    <w:abstractNumId w:val="9"/>
  </w:num>
  <w:num w:numId="30">
    <w:abstractNumId w:val="38"/>
  </w:num>
  <w:num w:numId="31">
    <w:abstractNumId w:val="8"/>
  </w:num>
  <w:num w:numId="32">
    <w:abstractNumId w:val="56"/>
  </w:num>
  <w:num w:numId="33">
    <w:abstractNumId w:val="29"/>
  </w:num>
  <w:num w:numId="34">
    <w:abstractNumId w:val="42"/>
  </w:num>
  <w:num w:numId="35">
    <w:abstractNumId w:val="33"/>
  </w:num>
  <w:num w:numId="36">
    <w:abstractNumId w:val="20"/>
  </w:num>
  <w:num w:numId="37">
    <w:abstractNumId w:val="44"/>
  </w:num>
  <w:num w:numId="38">
    <w:abstractNumId w:val="21"/>
  </w:num>
  <w:num w:numId="39">
    <w:abstractNumId w:val="27"/>
  </w:num>
  <w:num w:numId="40">
    <w:abstractNumId w:val="39"/>
  </w:num>
  <w:num w:numId="41">
    <w:abstractNumId w:val="68"/>
  </w:num>
  <w:num w:numId="42">
    <w:abstractNumId w:val="0"/>
  </w:num>
  <w:num w:numId="43">
    <w:abstractNumId w:val="11"/>
  </w:num>
  <w:num w:numId="44">
    <w:abstractNumId w:val="15"/>
  </w:num>
  <w:num w:numId="45">
    <w:abstractNumId w:val="61"/>
  </w:num>
  <w:num w:numId="46">
    <w:abstractNumId w:val="24"/>
  </w:num>
  <w:num w:numId="47">
    <w:abstractNumId w:val="45"/>
  </w:num>
  <w:num w:numId="48">
    <w:abstractNumId w:val="3"/>
  </w:num>
  <w:num w:numId="49">
    <w:abstractNumId w:val="10"/>
  </w:num>
  <w:num w:numId="50">
    <w:abstractNumId w:val="46"/>
  </w:num>
  <w:num w:numId="51">
    <w:abstractNumId w:val="5"/>
  </w:num>
  <w:num w:numId="52">
    <w:abstractNumId w:val="53"/>
  </w:num>
  <w:num w:numId="53">
    <w:abstractNumId w:val="35"/>
  </w:num>
  <w:num w:numId="54">
    <w:abstractNumId w:val="54"/>
  </w:num>
  <w:num w:numId="55">
    <w:abstractNumId w:val="31"/>
  </w:num>
  <w:num w:numId="56">
    <w:abstractNumId w:val="40"/>
  </w:num>
  <w:num w:numId="57">
    <w:abstractNumId w:val="19"/>
  </w:num>
  <w:num w:numId="58">
    <w:abstractNumId w:val="7"/>
  </w:num>
  <w:num w:numId="59">
    <w:abstractNumId w:val="41"/>
  </w:num>
  <w:num w:numId="60">
    <w:abstractNumId w:val="47"/>
  </w:num>
  <w:num w:numId="61">
    <w:abstractNumId w:val="52"/>
  </w:num>
  <w:num w:numId="62">
    <w:abstractNumId w:val="51"/>
  </w:num>
  <w:num w:numId="63">
    <w:abstractNumId w:val="60"/>
  </w:num>
  <w:num w:numId="64">
    <w:abstractNumId w:val="36"/>
  </w:num>
  <w:num w:numId="65">
    <w:abstractNumId w:val="18"/>
  </w:num>
  <w:num w:numId="66">
    <w:abstractNumId w:val="48"/>
  </w:num>
  <w:num w:numId="67">
    <w:abstractNumId w:val="1"/>
  </w:num>
  <w:num w:numId="68">
    <w:abstractNumId w:val="28"/>
  </w:num>
  <w:num w:numId="69">
    <w:abstractNumId w:val="34"/>
  </w:num>
  <w:num w:numId="70">
    <w:abstractNumId w:val="70"/>
  </w:num>
  <w:num w:numId="71">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A1"/>
    <w:rsid w:val="003B45A1"/>
    <w:rsid w:val="004F742A"/>
    <w:rsid w:val="006C0E12"/>
    <w:rsid w:val="00F418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B8184E8-460F-4198-B796-B01DAFC1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uiPriority w:val="9"/>
    <w:qFormat/>
    <w:pPr>
      <w:ind w:left="478" w:hanging="361"/>
      <w:outlineLvl w:val="0"/>
    </w:pPr>
    <w:rPr>
      <w:b/>
      <w:bCs/>
    </w:rPr>
  </w:style>
  <w:style w:type="paragraph" w:styleId="Ttulo2">
    <w:name w:val="heading 2"/>
    <w:basedOn w:val="Normal"/>
    <w:uiPriority w:val="9"/>
    <w:unhideWhenUsed/>
    <w:qFormat/>
    <w:pPr>
      <w:ind w:left="826" w:hanging="361"/>
      <w:outlineLvl w:val="1"/>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478"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2.png"/><Relationship Id="rId42" Type="http://schemas.openxmlformats.org/officeDocument/2006/relationships/image" Target="media/image35.png"/><Relationship Id="rId63" Type="http://schemas.openxmlformats.org/officeDocument/2006/relationships/image" Target="media/image54.png"/><Relationship Id="rId84" Type="http://schemas.openxmlformats.org/officeDocument/2006/relationships/image" Target="media/image77.png"/><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11.jpeg"/><Relationship Id="rId5" Type="http://schemas.openxmlformats.org/officeDocument/2006/relationships/footnotes" Target="footnotes.xml"/><Relationship Id="rId90" Type="http://schemas.openxmlformats.org/officeDocument/2006/relationships/image" Target="media/image61.jpeg"/><Relationship Id="rId95" Type="http://schemas.openxmlformats.org/officeDocument/2006/relationships/image" Target="media/image8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2.png"/><Relationship Id="rId113" Type="http://schemas.openxmlformats.org/officeDocument/2006/relationships/image" Target="media/image100.png"/><Relationship Id="rId118" Type="http://schemas.openxmlformats.org/officeDocument/2006/relationships/image" Target="media/image111.pn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header" Target="header1.xml"/><Relationship Id="rId17" Type="http://schemas.openxmlformats.org/officeDocument/2006/relationships/image" Target="media/image8.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96.png"/><Relationship Id="rId108" Type="http://schemas.openxmlformats.org/officeDocument/2006/relationships/image" Target="media/image94.png"/><Relationship Id="rId124" Type="http://schemas.openxmlformats.org/officeDocument/2006/relationships/image" Target="media/image117.png"/><Relationship Id="rId129" Type="http://schemas.openxmlformats.org/officeDocument/2006/relationships/hyperlink" Target="https://es.wikipedia.org/wiki/Tecnolog%C3%ADas_de_la_Informaci%C3%B3n_y_la_Comunicaci%C3%B3n" TargetMode="External"/><Relationship Id="rId54" Type="http://schemas.openxmlformats.org/officeDocument/2006/relationships/image" Target="media/image45.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62.jpe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24.png"/><Relationship Id="rId114" Type="http://schemas.openxmlformats.org/officeDocument/2006/relationships/image" Target="media/image101.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es.wikipedia.org/wiki/Tecnolog%C3%ADas_de_la_Informaci%C3%B3n_y_la_Comunicaci%C3%B3n" TargetMode="External"/><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hyperlink" Target="https://es.wikipedia.org/w/index.php?title=T%C3%A9cnico_de_soporte&amp;amp;action=edit&amp;amp;redlink=1" TargetMode="Externa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5.png"/><Relationship Id="rId131" Type="http://schemas.openxmlformats.org/officeDocument/2006/relationships/hyperlink" Target="https://es.wikipedia.org/wiki/Usuario_final" TargetMode="External"/><Relationship Id="rId61" Type="http://schemas.openxmlformats.org/officeDocument/2006/relationships/image" Target="media/image52.png"/><Relationship Id="rId82" Type="http://schemas.openxmlformats.org/officeDocument/2006/relationships/image" Target="media/image7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70.png"/><Relationship Id="rId100" Type="http://schemas.openxmlformats.org/officeDocument/2006/relationships/image" Target="media/image87.png"/><Relationship Id="rId105" Type="http://schemas.openxmlformats.org/officeDocument/2006/relationships/image" Target="media/image98.png"/><Relationship Id="rId126" Type="http://schemas.openxmlformats.org/officeDocument/2006/relationships/image" Target="media/image109.jpe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5.png"/><Relationship Id="rId93" Type="http://schemas.openxmlformats.org/officeDocument/2006/relationships/image" Target="media/image83.png"/><Relationship Id="rId98" Type="http://schemas.openxmlformats.org/officeDocument/2006/relationships/image" Target="media/image85.png"/><Relationship Id="rId121" Type="http://schemas.openxmlformats.org/officeDocument/2006/relationships/image" Target="media/image107.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6.png"/><Relationship Id="rId20" Type="http://schemas.openxmlformats.org/officeDocument/2006/relationships/image" Target="media/image11.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14.png"/><Relationship Id="rId15" Type="http://schemas.openxmlformats.org/officeDocument/2006/relationships/image" Target="media/image6.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2.png"/><Relationship Id="rId127" Type="http://schemas.openxmlformats.org/officeDocument/2006/relationships/image" Target="media/image110.jpe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4.png"/><Relationship Id="rId99" Type="http://schemas.openxmlformats.org/officeDocument/2006/relationships/image" Target="media/image86.png"/><Relationship Id="rId101" Type="http://schemas.openxmlformats.org/officeDocument/2006/relationships/image" Target="media/image91.png"/><Relationship Id="rId122" Type="http://schemas.openxmlformats.org/officeDocument/2006/relationships/image" Target="media/image108.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png"/><Relationship Id="rId47" Type="http://schemas.openxmlformats.org/officeDocument/2006/relationships/image" Target="media/image40.png"/><Relationship Id="rId68" Type="http://schemas.openxmlformats.org/officeDocument/2006/relationships/image" Target="media/image59.png"/><Relationship Id="rId89" Type="http://schemas.openxmlformats.org/officeDocument/2006/relationships/image" Target="media/image60.jpeg"/><Relationship Id="rId112" Type="http://schemas.openxmlformats.org/officeDocument/2006/relationships/image" Target="media/image99.png"/><Relationship Id="rId133" Type="http://schemas.openxmlformats.org/officeDocument/2006/relationships/image" Target="media/image11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19645</Words>
  <Characters>108050</Characters>
  <Application>Microsoft Office Word</Application>
  <DocSecurity>0</DocSecurity>
  <Lines>900</Lines>
  <Paragraphs>254</Paragraphs>
  <ScaleCrop>false</ScaleCrop>
  <HeadingPairs>
    <vt:vector size="2" baseType="variant">
      <vt:variant>
        <vt:lpstr>Título</vt:lpstr>
      </vt:variant>
      <vt:variant>
        <vt:i4>1</vt:i4>
      </vt:variant>
    </vt:vector>
  </HeadingPairs>
  <TitlesOfParts>
    <vt:vector size="1" baseType="lpstr">
      <vt:lpstr>Plan Estratégico de Tecnologías de la Información y Comunicaciones PETIC    2016 – 2020</vt:lpstr>
    </vt:vector>
  </TitlesOfParts>
  <Company/>
  <LinksUpToDate>false</LinksUpToDate>
  <CharactersWithSpaces>127441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la Información y Comunicaciones PETIC    2016 – 2020</dc:title>
  <dc:subject>UNIDAD ADMINISTRATIVA ESPECIAL DE CATASTRO DISTRITAL</dc:subject>
  <dc:creator>Eliecer Vanegas</dc:creator>
  <cp:lastModifiedBy>Andrea Nayeth Vela Molina</cp:lastModifiedBy>
  <cp:revision>2</cp:revision>
  <dcterms:created xsi:type="dcterms:W3CDTF">2020-01-09T14:09:00Z</dcterms:created>
  <dcterms:modified xsi:type="dcterms:W3CDTF">2020-01-09T14:09:00Z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2019-12-23T00:00:00Z</vt:filetime>
  </property>
  <property fmtid="{D5CDD505-2E9C-101B-9397-08002B2CF9AE}" pid="3" name="Creator">
    <vt:lpwstr>Microsoft® Word para Office 365</vt:lpwstr>
  </property>
  <property fmtid="{D5CDD505-2E9C-101B-9397-08002B2CF9AE}" pid="4" name="LastSaved">
    <vt:filetime>2020-01-09T00:00:00Z</vt:filetime>
  </property>
</Properties>
</file>