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C0222" w14:textId="77777777" w:rsidR="00A3637C" w:rsidRPr="00327DDC" w:rsidRDefault="00A3637C" w:rsidP="00A3637C">
      <w:pPr>
        <w:jc w:val="center"/>
        <w:rPr>
          <w:b/>
          <w:sz w:val="24"/>
          <w:szCs w:val="24"/>
        </w:rPr>
      </w:pPr>
    </w:p>
    <w:p w14:paraId="7CEA90EA" w14:textId="77777777" w:rsidR="00A3637C" w:rsidRPr="00327DDC" w:rsidRDefault="00CD5404" w:rsidP="00A3637C">
      <w:pPr>
        <w:jc w:val="center"/>
        <w:rPr>
          <w:sz w:val="24"/>
          <w:szCs w:val="24"/>
        </w:rPr>
      </w:pPr>
      <w:r w:rsidRPr="00327DDC">
        <w:rPr>
          <w:b/>
          <w:sz w:val="24"/>
          <w:szCs w:val="24"/>
        </w:rPr>
        <w:t>LA ALCALDE</w:t>
      </w:r>
      <w:r w:rsidR="00A3637C" w:rsidRPr="00327DDC">
        <w:rPr>
          <w:b/>
          <w:sz w:val="24"/>
          <w:szCs w:val="24"/>
        </w:rPr>
        <w:t>SA MAYOR DE BOGOTÁ, D. C.</w:t>
      </w:r>
    </w:p>
    <w:p w14:paraId="4DC6548C" w14:textId="77777777" w:rsidR="00A3637C" w:rsidRPr="00327DDC" w:rsidRDefault="00A3637C" w:rsidP="00A3637C">
      <w:pPr>
        <w:jc w:val="center"/>
        <w:rPr>
          <w:sz w:val="24"/>
          <w:szCs w:val="24"/>
        </w:rPr>
      </w:pPr>
    </w:p>
    <w:p w14:paraId="4CA65C4B" w14:textId="77777777" w:rsidR="00CD5404" w:rsidRPr="00327DDC" w:rsidRDefault="00CD5404" w:rsidP="00CD5404">
      <w:pPr>
        <w:jc w:val="center"/>
        <w:rPr>
          <w:bCs/>
          <w:sz w:val="24"/>
          <w:szCs w:val="24"/>
        </w:rPr>
      </w:pPr>
      <w:r w:rsidRPr="00327DDC">
        <w:rPr>
          <w:sz w:val="24"/>
          <w:szCs w:val="24"/>
        </w:rPr>
        <w:t xml:space="preserve">En uso de sus facultades legales, </w:t>
      </w:r>
      <w:r w:rsidRPr="00327DDC">
        <w:rPr>
          <w:bCs/>
          <w:sz w:val="24"/>
          <w:szCs w:val="24"/>
        </w:rPr>
        <w:t xml:space="preserve">en especial la conferida por el inciso segundo del </w:t>
      </w:r>
      <w:r w:rsidRPr="00327DDC">
        <w:rPr>
          <w:sz w:val="24"/>
          <w:szCs w:val="24"/>
        </w:rPr>
        <w:t xml:space="preserve">artículo 56 del Decreto Ley 1421 de 1993 </w:t>
      </w:r>
      <w:r w:rsidRPr="00327DDC">
        <w:rPr>
          <w:bCs/>
          <w:sz w:val="24"/>
          <w:szCs w:val="24"/>
        </w:rPr>
        <w:t>y,</w:t>
      </w:r>
    </w:p>
    <w:p w14:paraId="252F967E" w14:textId="77777777" w:rsidR="00A3637C" w:rsidRPr="00327DDC" w:rsidRDefault="00A3637C" w:rsidP="00A3637C">
      <w:pPr>
        <w:jc w:val="center"/>
        <w:rPr>
          <w:sz w:val="24"/>
          <w:szCs w:val="24"/>
        </w:rPr>
      </w:pPr>
    </w:p>
    <w:p w14:paraId="2DAD332C" w14:textId="77777777" w:rsidR="00A3637C" w:rsidRPr="00327DDC" w:rsidRDefault="00A3637C" w:rsidP="00A3637C">
      <w:pPr>
        <w:jc w:val="center"/>
        <w:rPr>
          <w:b/>
          <w:sz w:val="24"/>
          <w:szCs w:val="24"/>
        </w:rPr>
      </w:pPr>
    </w:p>
    <w:p w14:paraId="6890D8D4" w14:textId="77777777" w:rsidR="00A3637C" w:rsidRPr="00327DDC" w:rsidRDefault="00A3637C" w:rsidP="00A3637C">
      <w:pPr>
        <w:jc w:val="center"/>
        <w:rPr>
          <w:sz w:val="24"/>
          <w:szCs w:val="24"/>
        </w:rPr>
      </w:pPr>
      <w:r w:rsidRPr="00327DDC">
        <w:rPr>
          <w:b/>
          <w:sz w:val="24"/>
          <w:szCs w:val="24"/>
        </w:rPr>
        <w:t xml:space="preserve">CONSIDERANDO: </w:t>
      </w:r>
    </w:p>
    <w:p w14:paraId="17DB1F8D" w14:textId="77777777" w:rsidR="00A3637C" w:rsidRPr="00327DDC" w:rsidRDefault="00A3637C" w:rsidP="00A3637C">
      <w:pPr>
        <w:jc w:val="both"/>
        <w:rPr>
          <w:sz w:val="24"/>
          <w:szCs w:val="24"/>
        </w:rPr>
      </w:pPr>
    </w:p>
    <w:p w14:paraId="2AC33CAD" w14:textId="3486B229" w:rsidR="00B01357" w:rsidRPr="00327DDC" w:rsidRDefault="00CD5404" w:rsidP="40488F23">
      <w:pPr>
        <w:pStyle w:val="NormalWeb"/>
        <w:spacing w:before="0" w:beforeAutospacing="0" w:after="0" w:afterAutospacing="0"/>
        <w:jc w:val="both"/>
        <w:rPr>
          <w:i/>
          <w:iCs/>
        </w:rPr>
      </w:pPr>
      <w:r>
        <w:t xml:space="preserve">Que el inciso segundo del artículo 56 del Decreto Ley 1421 de 1993, </w:t>
      </w:r>
      <w:r w:rsidRPr="40488F23">
        <w:rPr>
          <w:i/>
          <w:iCs/>
        </w:rPr>
        <w:t>"Por el cual se dicta el régimen especial para el Distrito Capital de Santafé de Bogotá"</w:t>
      </w:r>
      <w:r w:rsidRPr="40488F23">
        <w:rPr>
          <w:b/>
          <w:bCs/>
        </w:rPr>
        <w:t xml:space="preserve">, </w:t>
      </w:r>
      <w:r>
        <w:t xml:space="preserve">establece que los </w:t>
      </w:r>
      <w:proofErr w:type="gramStart"/>
      <w:r>
        <w:t>miembros</w:t>
      </w:r>
      <w:proofErr w:type="gramEnd"/>
      <w:r>
        <w:t xml:space="preserve"> </w:t>
      </w:r>
      <w:r w:rsidRPr="40488F23">
        <w:rPr>
          <w:i/>
          <w:iCs/>
        </w:rPr>
        <w:t>“…de las juntas directivas de las demás entidades descentralizadas del Distrito serán designados libremente por el alcalde mayor”</w:t>
      </w:r>
      <w:r w:rsidR="00B01357" w:rsidRPr="40488F23">
        <w:rPr>
          <w:i/>
          <w:iCs/>
        </w:rPr>
        <w:t>.</w:t>
      </w:r>
    </w:p>
    <w:p w14:paraId="5C38B5F0" w14:textId="77777777" w:rsidR="00B01357" w:rsidRPr="00327DDC" w:rsidRDefault="00B01357" w:rsidP="40488F23">
      <w:pPr>
        <w:ind w:left="-284" w:right="-234"/>
        <w:jc w:val="both"/>
        <w:rPr>
          <w:i/>
          <w:iCs/>
          <w:sz w:val="24"/>
          <w:szCs w:val="24"/>
        </w:rPr>
      </w:pPr>
    </w:p>
    <w:p w14:paraId="5D467CBD" w14:textId="6AD4113D" w:rsidR="00B01357" w:rsidRPr="00327DDC" w:rsidRDefault="00B01357" w:rsidP="40488F23">
      <w:pPr>
        <w:ind w:right="-234"/>
        <w:jc w:val="both"/>
        <w:rPr>
          <w:b/>
          <w:bCs/>
          <w:sz w:val="24"/>
          <w:szCs w:val="24"/>
          <w:lang w:eastAsia="es-CO"/>
        </w:rPr>
      </w:pPr>
      <w:r w:rsidRPr="40488F23">
        <w:rPr>
          <w:sz w:val="24"/>
          <w:szCs w:val="24"/>
        </w:rPr>
        <w:t xml:space="preserve">A renglón seguido, </w:t>
      </w:r>
      <w:r w:rsidR="738BBC96" w:rsidRPr="40488F23">
        <w:rPr>
          <w:sz w:val="24"/>
          <w:szCs w:val="24"/>
        </w:rPr>
        <w:t xml:space="preserve">el mencionado Decreto Ley </w:t>
      </w:r>
      <w:r w:rsidRPr="40488F23">
        <w:rPr>
          <w:sz w:val="24"/>
          <w:szCs w:val="24"/>
        </w:rPr>
        <w:t>señala</w:t>
      </w:r>
      <w:r w:rsidRPr="40488F23">
        <w:rPr>
          <w:i/>
          <w:iCs/>
          <w:sz w:val="24"/>
          <w:szCs w:val="24"/>
        </w:rPr>
        <w:t>: “En todo caso también hará parte de las juntas el alcalde mayor, quien la presidirá o su delegado”</w:t>
      </w:r>
      <w:r w:rsidR="377C1E99" w:rsidRPr="40488F23">
        <w:rPr>
          <w:i/>
          <w:iCs/>
          <w:sz w:val="24"/>
          <w:szCs w:val="24"/>
        </w:rPr>
        <w:t>.</w:t>
      </w:r>
      <w:r w:rsidRPr="40488F23">
        <w:rPr>
          <w:i/>
          <w:iCs/>
          <w:sz w:val="24"/>
          <w:szCs w:val="24"/>
        </w:rPr>
        <w:t xml:space="preserve"> </w:t>
      </w:r>
    </w:p>
    <w:p w14:paraId="30A244DE" w14:textId="77777777" w:rsidR="00B01357" w:rsidRPr="00327DDC" w:rsidRDefault="00B01357" w:rsidP="00CD5404">
      <w:pPr>
        <w:pStyle w:val="NormalWeb"/>
        <w:spacing w:before="0" w:beforeAutospacing="0" w:after="0" w:afterAutospacing="0"/>
        <w:jc w:val="both"/>
      </w:pPr>
    </w:p>
    <w:p w14:paraId="1131C89B" w14:textId="6346EC98" w:rsidR="00B01357" w:rsidRPr="00327DDC" w:rsidRDefault="00CD5404" w:rsidP="40488F23">
      <w:pPr>
        <w:pStyle w:val="NormalWeb"/>
        <w:spacing w:before="0" w:beforeAutospacing="0" w:after="0" w:afterAutospacing="0"/>
        <w:jc w:val="both"/>
        <w:rPr>
          <w:i/>
          <w:iCs/>
        </w:rPr>
      </w:pPr>
      <w:r>
        <w:t xml:space="preserve">Que de acuerdo con el artículo 82 de la Ley 489 de 1998, </w:t>
      </w:r>
      <w:r w:rsidRPr="40488F23">
        <w:rPr>
          <w:i/>
          <w:iCs/>
        </w:rPr>
        <w:t>“Por la cual se dictan normas sobre la organización y funcionamiento de las entidades del orden nacional, se expiden las disposiciones, principios y reglas generales para el ejercicio de las atribuciones previstas en los numerales 15 y 16 del artículo</w:t>
      </w:r>
      <w:r w:rsidR="4E4BAB8C" w:rsidRPr="40488F23">
        <w:rPr>
          <w:i/>
          <w:iCs/>
        </w:rPr>
        <w:t xml:space="preserve"> 189</w:t>
      </w:r>
      <w:r w:rsidRPr="40488F23">
        <w:rPr>
          <w:i/>
          <w:iCs/>
        </w:rPr>
        <w:t xml:space="preserve"> de la Constitución Política y se dictan otras disposiciones”</w:t>
      </w:r>
      <w:r>
        <w:t>, las unidades administrativas especiales con personería jurídica</w:t>
      </w:r>
      <w:r w:rsidRPr="40488F23">
        <w:rPr>
          <w:rStyle w:val="textonavy1"/>
          <w:color w:val="auto"/>
        </w:rPr>
        <w:t xml:space="preserve"> </w:t>
      </w:r>
      <w:r w:rsidRPr="40488F23">
        <w:rPr>
          <w:rStyle w:val="textonavy1"/>
          <w:i/>
          <w:iCs/>
          <w:color w:val="auto"/>
        </w:rPr>
        <w:t>“…</w:t>
      </w:r>
      <w:r w:rsidRPr="40488F23">
        <w:rPr>
          <w:i/>
          <w:iCs/>
        </w:rPr>
        <w:t xml:space="preserve">se sujetan al régimen jurídico contenido en la ley que las crea y en lo no previsto por ella, al de los establecimientos públicos”. </w:t>
      </w:r>
    </w:p>
    <w:p w14:paraId="44ED7426" w14:textId="77777777" w:rsidR="00B01357" w:rsidRPr="00327DDC" w:rsidRDefault="00B01357" w:rsidP="40488F23">
      <w:pPr>
        <w:pStyle w:val="NormalWeb"/>
        <w:spacing w:before="0" w:beforeAutospacing="0" w:after="0" w:afterAutospacing="0"/>
        <w:jc w:val="both"/>
        <w:rPr>
          <w:i/>
          <w:iCs/>
        </w:rPr>
      </w:pPr>
    </w:p>
    <w:p w14:paraId="10651D67" w14:textId="02D5DCFC" w:rsidR="00CD5404" w:rsidRPr="00327DDC" w:rsidRDefault="10B18278" w:rsidP="40488F23">
      <w:pPr>
        <w:pStyle w:val="NormalWeb"/>
        <w:spacing w:before="0" w:beforeAutospacing="0" w:after="0" w:afterAutospacing="0"/>
        <w:jc w:val="both"/>
      </w:pPr>
      <w:r>
        <w:t>Que e</w:t>
      </w:r>
      <w:r w:rsidR="00CD5404">
        <w:t xml:space="preserve">n relación </w:t>
      </w:r>
      <w:r w:rsidR="00922F44">
        <w:t>con</w:t>
      </w:r>
      <w:r w:rsidR="00CD5404">
        <w:t xml:space="preserve"> la dirección y administración de los establecimientos públicos y por ende de las unidades administrativas especiales, el artículo 72 de la citada ley indica que estará a cargo de un Consejo Directivo y de un director, gerente o presidente.</w:t>
      </w:r>
    </w:p>
    <w:p w14:paraId="1225AB4C" w14:textId="77777777" w:rsidR="00CD5404" w:rsidRPr="00327DDC" w:rsidRDefault="00CD5404" w:rsidP="00CD5404">
      <w:pPr>
        <w:pStyle w:val="NormalWeb"/>
        <w:spacing w:before="0" w:beforeAutospacing="0" w:after="0" w:afterAutospacing="0"/>
        <w:jc w:val="both"/>
      </w:pPr>
    </w:p>
    <w:p w14:paraId="4A2942E6" w14:textId="77777777" w:rsidR="00CD5404" w:rsidRPr="00327DDC" w:rsidRDefault="00CD5404" w:rsidP="40488F23">
      <w:pPr>
        <w:pStyle w:val="NormalWeb"/>
        <w:spacing w:before="0" w:beforeAutospacing="0" w:after="0" w:afterAutospacing="0"/>
        <w:jc w:val="both"/>
      </w:pPr>
      <w:r>
        <w:t>Que el artículo 59 del Acuerdo Distrital 257 de 2006, “</w:t>
      </w:r>
      <w:r w:rsidRPr="40488F23">
        <w:rPr>
          <w:i/>
          <w:iCs/>
        </w:rPr>
        <w:t xml:space="preserve">Por el cual se dictan normas básicas sobre la estructura, organización y funcionamiento de los organismos y de las entidades de </w:t>
      </w:r>
      <w:r w:rsidRPr="40488F23">
        <w:rPr>
          <w:i/>
          <w:iCs/>
        </w:rPr>
        <w:lastRenderedPageBreak/>
        <w:t>Bogotá, Distrito Capital, y se expiden otras disposiciones”,</w:t>
      </w:r>
      <w:r>
        <w:t xml:space="preserve"> transformó el Departamento Administrativo de Catastro Distrital en la Unidad Administrativa Especial de Catastro Distrital (UAECD). Asimismo, el artículo 63 del citado Acuerdo, establece que la UAECD es un organismo del sector descentralizado por servicios, de carácter eminentemente técnico y especializado, con personería jurídica, autonomía administrativa y presupuestal y con patrimonio propio, adscrito a la Secretaría Distrital de Hacienda.</w:t>
      </w:r>
    </w:p>
    <w:p w14:paraId="2BF8458D" w14:textId="77777777" w:rsidR="00CD5404" w:rsidRPr="00327DDC" w:rsidRDefault="00CD5404" w:rsidP="00CD5404">
      <w:pPr>
        <w:autoSpaceDE w:val="0"/>
        <w:autoSpaceDN w:val="0"/>
        <w:adjustRightInd w:val="0"/>
        <w:jc w:val="both"/>
        <w:rPr>
          <w:sz w:val="24"/>
          <w:szCs w:val="24"/>
          <w:lang w:val="es-CO"/>
        </w:rPr>
      </w:pPr>
    </w:p>
    <w:p w14:paraId="6E90FD73" w14:textId="2A914CF0" w:rsidR="00CD5404" w:rsidRPr="00327DDC" w:rsidRDefault="00CD5404" w:rsidP="00CD5404">
      <w:pPr>
        <w:autoSpaceDE w:val="0"/>
        <w:autoSpaceDN w:val="0"/>
        <w:adjustRightInd w:val="0"/>
        <w:jc w:val="both"/>
        <w:rPr>
          <w:sz w:val="24"/>
          <w:szCs w:val="24"/>
          <w:lang w:val="es-CO"/>
        </w:rPr>
      </w:pPr>
      <w:r w:rsidRPr="40488F23">
        <w:rPr>
          <w:sz w:val="24"/>
          <w:szCs w:val="24"/>
          <w:lang w:val="es-CO"/>
        </w:rPr>
        <w:t>Que conforme a lo anterior</w:t>
      </w:r>
      <w:r w:rsidR="00922F44" w:rsidRPr="40488F23">
        <w:rPr>
          <w:sz w:val="24"/>
          <w:szCs w:val="24"/>
          <w:lang w:val="es-CO"/>
        </w:rPr>
        <w:t>,</w:t>
      </w:r>
      <w:r w:rsidRPr="40488F23">
        <w:rPr>
          <w:sz w:val="24"/>
          <w:szCs w:val="24"/>
          <w:lang w:val="es-CO"/>
        </w:rPr>
        <w:t xml:space="preserve"> </w:t>
      </w:r>
      <w:r w:rsidRPr="40488F23">
        <w:rPr>
          <w:sz w:val="24"/>
          <w:szCs w:val="24"/>
        </w:rPr>
        <w:t>mediante el</w:t>
      </w:r>
      <w:r w:rsidRPr="40488F23">
        <w:rPr>
          <w:sz w:val="24"/>
          <w:szCs w:val="24"/>
          <w:lang w:val="es-CO"/>
        </w:rPr>
        <w:t xml:space="preserve"> Decreto Distrital </w:t>
      </w:r>
      <w:r w:rsidR="00343817" w:rsidRPr="40488F23">
        <w:rPr>
          <w:sz w:val="24"/>
          <w:szCs w:val="24"/>
          <w:lang w:val="es-CO"/>
        </w:rPr>
        <w:t>290</w:t>
      </w:r>
      <w:r w:rsidRPr="40488F23">
        <w:rPr>
          <w:sz w:val="24"/>
          <w:szCs w:val="24"/>
          <w:lang w:val="es-CO"/>
        </w:rPr>
        <w:t xml:space="preserve"> de 20</w:t>
      </w:r>
      <w:r w:rsidR="00343817" w:rsidRPr="40488F23">
        <w:rPr>
          <w:sz w:val="24"/>
          <w:szCs w:val="24"/>
          <w:lang w:val="es-CO"/>
        </w:rPr>
        <w:t>13</w:t>
      </w:r>
      <w:r w:rsidRPr="40488F23">
        <w:rPr>
          <w:sz w:val="24"/>
          <w:szCs w:val="24"/>
          <w:lang w:val="es-CO"/>
        </w:rPr>
        <w:t xml:space="preserve"> se designaron los miembros </w:t>
      </w:r>
      <w:r w:rsidRPr="40488F23">
        <w:rPr>
          <w:sz w:val="24"/>
          <w:szCs w:val="24"/>
        </w:rPr>
        <w:t>del Consejo Directivo de la Unidad Administrativa Especial de Catastro Distrital.</w:t>
      </w:r>
    </w:p>
    <w:p w14:paraId="1DD96D74" w14:textId="1B9B86D8" w:rsidR="60BC8AA8" w:rsidRPr="00327DDC" w:rsidRDefault="60BC8AA8" w:rsidP="60BC8AA8">
      <w:pPr>
        <w:jc w:val="both"/>
        <w:rPr>
          <w:sz w:val="24"/>
          <w:szCs w:val="24"/>
          <w:highlight w:val="yellow"/>
          <w:lang w:val="es-CO"/>
        </w:rPr>
      </w:pPr>
    </w:p>
    <w:p w14:paraId="395032D8" w14:textId="0CA0FEA9" w:rsidR="2FC245D3" w:rsidRPr="00327DDC" w:rsidRDefault="2FC245D3" w:rsidP="60BC8AA8">
      <w:pPr>
        <w:jc w:val="both"/>
        <w:rPr>
          <w:sz w:val="24"/>
          <w:szCs w:val="24"/>
        </w:rPr>
      </w:pPr>
      <w:bookmarkStart w:id="0" w:name="_Hlk37011072"/>
      <w:bookmarkEnd w:id="0"/>
      <w:r w:rsidRPr="40488F23">
        <w:rPr>
          <w:sz w:val="24"/>
          <w:szCs w:val="24"/>
        </w:rPr>
        <w:t>Que se hace necesario actualizar el cargo del miembro de la Universidad Distrital Francisco José de Caldas, conforme a su actual estructura orgánica y organizacional.</w:t>
      </w:r>
    </w:p>
    <w:p w14:paraId="18F7A9C4" w14:textId="34CD182A" w:rsidR="40488F23" w:rsidRDefault="40488F23" w:rsidP="40488F23">
      <w:pPr>
        <w:jc w:val="both"/>
        <w:rPr>
          <w:sz w:val="24"/>
          <w:szCs w:val="24"/>
        </w:rPr>
      </w:pPr>
    </w:p>
    <w:p w14:paraId="17E793CA" w14:textId="3C69C16F" w:rsidR="24F12951" w:rsidRPr="00327DDC" w:rsidRDefault="24F12951" w:rsidP="40488F23">
      <w:pPr>
        <w:jc w:val="both"/>
        <w:rPr>
          <w:sz w:val="24"/>
          <w:szCs w:val="24"/>
          <w:lang w:val="es"/>
        </w:rPr>
      </w:pPr>
      <w:r w:rsidRPr="40488F23">
        <w:rPr>
          <w:sz w:val="24"/>
          <w:szCs w:val="24"/>
          <w:lang w:val="es"/>
        </w:rPr>
        <w:t>Que con la finalidad de facilitar la participación y la toma de decisiones del Consejo Directivo de la Unidad, es necesario permitir a algunos de los miembros en los casos que se requiera, hacer uso de la delegación, prevista en los artículos 209 y 211 de la Constitución Política de Colombia, la Ley 489 de 1998 y el artículo 17 del Acuerdo 257 de 2006.</w:t>
      </w:r>
    </w:p>
    <w:p w14:paraId="5EC73956" w14:textId="22C1CC8D" w:rsidR="00CD5404" w:rsidRPr="00327DDC" w:rsidRDefault="00CD5404" w:rsidP="40488F23">
      <w:pPr>
        <w:autoSpaceDE w:val="0"/>
        <w:autoSpaceDN w:val="0"/>
        <w:adjustRightInd w:val="0"/>
        <w:jc w:val="both"/>
        <w:rPr>
          <w:sz w:val="24"/>
          <w:szCs w:val="24"/>
          <w:highlight w:val="yellow"/>
          <w:lang w:val="es-CO"/>
        </w:rPr>
      </w:pPr>
    </w:p>
    <w:p w14:paraId="1BEF8EEE" w14:textId="77777777" w:rsidR="00A3637C" w:rsidRPr="00327DDC" w:rsidRDefault="00A3637C" w:rsidP="00A3637C">
      <w:pPr>
        <w:jc w:val="both"/>
        <w:rPr>
          <w:b/>
          <w:sz w:val="24"/>
          <w:szCs w:val="24"/>
        </w:rPr>
      </w:pPr>
      <w:r w:rsidRPr="00327DDC">
        <w:rPr>
          <w:sz w:val="24"/>
          <w:szCs w:val="24"/>
        </w:rPr>
        <w:t>En mérito de lo expuesto,</w:t>
      </w:r>
    </w:p>
    <w:p w14:paraId="504B0F82" w14:textId="77777777" w:rsidR="00A3637C" w:rsidRPr="00327DDC" w:rsidRDefault="00A3637C" w:rsidP="00A3637C">
      <w:pPr>
        <w:jc w:val="center"/>
        <w:rPr>
          <w:b/>
          <w:sz w:val="24"/>
          <w:szCs w:val="24"/>
        </w:rPr>
      </w:pPr>
    </w:p>
    <w:p w14:paraId="6A9EE044" w14:textId="77777777" w:rsidR="00A3637C" w:rsidRPr="00327DDC" w:rsidRDefault="00A3637C" w:rsidP="00A3637C">
      <w:pPr>
        <w:jc w:val="center"/>
        <w:rPr>
          <w:sz w:val="24"/>
          <w:szCs w:val="24"/>
        </w:rPr>
      </w:pPr>
      <w:r w:rsidRPr="00327DDC">
        <w:rPr>
          <w:b/>
          <w:sz w:val="24"/>
          <w:szCs w:val="24"/>
        </w:rPr>
        <w:t>DECRETA:</w:t>
      </w:r>
    </w:p>
    <w:p w14:paraId="6C0E7C13" w14:textId="77777777" w:rsidR="00A3637C" w:rsidRPr="00327DDC" w:rsidRDefault="00A3637C" w:rsidP="00A3637C">
      <w:pPr>
        <w:jc w:val="both"/>
        <w:rPr>
          <w:sz w:val="24"/>
          <w:szCs w:val="24"/>
        </w:rPr>
      </w:pPr>
    </w:p>
    <w:p w14:paraId="02BAC9E9" w14:textId="15ADAE64" w:rsidR="00183E62" w:rsidRPr="00327DDC" w:rsidRDefault="00A3637C" w:rsidP="00183E62">
      <w:pPr>
        <w:jc w:val="both"/>
        <w:rPr>
          <w:sz w:val="24"/>
          <w:szCs w:val="24"/>
        </w:rPr>
      </w:pPr>
      <w:r w:rsidRPr="40488F23">
        <w:rPr>
          <w:b/>
          <w:bCs/>
          <w:sz w:val="24"/>
          <w:szCs w:val="24"/>
        </w:rPr>
        <w:t xml:space="preserve">Artículo 1º.- </w:t>
      </w:r>
      <w:r w:rsidR="001C5116" w:rsidRPr="40488F23">
        <w:rPr>
          <w:sz w:val="24"/>
          <w:szCs w:val="24"/>
        </w:rPr>
        <w:t xml:space="preserve">El </w:t>
      </w:r>
      <w:r w:rsidR="00183E62" w:rsidRPr="40488F23">
        <w:rPr>
          <w:sz w:val="24"/>
          <w:szCs w:val="24"/>
        </w:rPr>
        <w:t xml:space="preserve">Consejo Directivo de la Unidad Administrativa Especial de Catastro Distrital, </w:t>
      </w:r>
      <w:r w:rsidR="001C5116" w:rsidRPr="40488F23">
        <w:rPr>
          <w:sz w:val="24"/>
          <w:szCs w:val="24"/>
        </w:rPr>
        <w:t>est</w:t>
      </w:r>
      <w:r w:rsidR="7C55DE06" w:rsidRPr="40488F23">
        <w:rPr>
          <w:sz w:val="24"/>
          <w:szCs w:val="24"/>
        </w:rPr>
        <w:t>ará</w:t>
      </w:r>
      <w:r w:rsidR="001C5116" w:rsidRPr="40488F23">
        <w:rPr>
          <w:sz w:val="24"/>
          <w:szCs w:val="24"/>
        </w:rPr>
        <w:t xml:space="preserve"> conformado por los siguientes miembros</w:t>
      </w:r>
      <w:r w:rsidR="00183E62" w:rsidRPr="40488F23">
        <w:rPr>
          <w:sz w:val="24"/>
          <w:szCs w:val="24"/>
        </w:rPr>
        <w:t>:</w:t>
      </w:r>
    </w:p>
    <w:p w14:paraId="52E09D6D" w14:textId="77777777" w:rsidR="00183E62" w:rsidRPr="00327DDC" w:rsidRDefault="00183E62" w:rsidP="00183E62">
      <w:pPr>
        <w:jc w:val="both"/>
        <w:rPr>
          <w:i/>
          <w:sz w:val="24"/>
          <w:szCs w:val="24"/>
          <w:highlight w:val="yellow"/>
        </w:rPr>
      </w:pPr>
    </w:p>
    <w:p w14:paraId="0E0437C5" w14:textId="01F0012D" w:rsidR="00183E62" w:rsidRPr="00327DDC" w:rsidRDefault="00183E62" w:rsidP="00183E62">
      <w:pPr>
        <w:autoSpaceDE w:val="0"/>
        <w:autoSpaceDN w:val="0"/>
        <w:adjustRightInd w:val="0"/>
        <w:jc w:val="both"/>
        <w:rPr>
          <w:sz w:val="24"/>
          <w:szCs w:val="24"/>
        </w:rPr>
      </w:pPr>
      <w:r w:rsidRPr="40488F23">
        <w:rPr>
          <w:b/>
          <w:bCs/>
          <w:sz w:val="24"/>
          <w:szCs w:val="24"/>
        </w:rPr>
        <w:t>a)</w:t>
      </w:r>
      <w:r w:rsidRPr="40488F23">
        <w:rPr>
          <w:sz w:val="24"/>
          <w:szCs w:val="24"/>
        </w:rPr>
        <w:t xml:space="preserve"> El</w:t>
      </w:r>
      <w:r w:rsidR="00C00985" w:rsidRPr="40488F23">
        <w:rPr>
          <w:sz w:val="24"/>
          <w:szCs w:val="24"/>
        </w:rPr>
        <w:t xml:space="preserve"> (la)</w:t>
      </w:r>
      <w:r w:rsidRPr="40488F23">
        <w:rPr>
          <w:sz w:val="24"/>
          <w:szCs w:val="24"/>
        </w:rPr>
        <w:t xml:space="preserve"> Alcalde </w:t>
      </w:r>
      <w:r w:rsidR="00C00985" w:rsidRPr="40488F23">
        <w:rPr>
          <w:sz w:val="24"/>
          <w:szCs w:val="24"/>
        </w:rPr>
        <w:t>(</w:t>
      </w:r>
      <w:proofErr w:type="spellStart"/>
      <w:r w:rsidR="00C00985" w:rsidRPr="40488F23">
        <w:rPr>
          <w:sz w:val="24"/>
          <w:szCs w:val="24"/>
        </w:rPr>
        <w:t>sa</w:t>
      </w:r>
      <w:proofErr w:type="spellEnd"/>
      <w:r w:rsidR="00C00985" w:rsidRPr="40488F23">
        <w:rPr>
          <w:sz w:val="24"/>
          <w:szCs w:val="24"/>
        </w:rPr>
        <w:t xml:space="preserve">) </w:t>
      </w:r>
      <w:r w:rsidRPr="40488F23">
        <w:rPr>
          <w:sz w:val="24"/>
          <w:szCs w:val="24"/>
        </w:rPr>
        <w:t>Mayor de Bogotá o su delegado</w:t>
      </w:r>
      <w:r w:rsidR="00B01357" w:rsidRPr="40488F23">
        <w:rPr>
          <w:sz w:val="24"/>
          <w:szCs w:val="24"/>
        </w:rPr>
        <w:t>,</w:t>
      </w:r>
      <w:r w:rsidRPr="40488F23">
        <w:rPr>
          <w:sz w:val="24"/>
          <w:szCs w:val="24"/>
        </w:rPr>
        <w:t xml:space="preserve"> que será el (la) Secretario (a) Distrital de Hacienda.</w:t>
      </w:r>
    </w:p>
    <w:p w14:paraId="52DC2A87" w14:textId="77777777" w:rsidR="00183E62" w:rsidRPr="00327DDC" w:rsidRDefault="00183E62" w:rsidP="00183E62">
      <w:pPr>
        <w:jc w:val="both"/>
        <w:rPr>
          <w:sz w:val="24"/>
          <w:szCs w:val="24"/>
        </w:rPr>
      </w:pPr>
    </w:p>
    <w:p w14:paraId="63584C17" w14:textId="77777777" w:rsidR="00183E62" w:rsidRPr="00327DDC" w:rsidRDefault="00183E62" w:rsidP="00183E62">
      <w:pPr>
        <w:jc w:val="both"/>
        <w:rPr>
          <w:sz w:val="24"/>
          <w:szCs w:val="24"/>
        </w:rPr>
      </w:pPr>
      <w:r w:rsidRPr="00327DDC">
        <w:rPr>
          <w:b/>
          <w:sz w:val="24"/>
          <w:szCs w:val="24"/>
        </w:rPr>
        <w:t>b)</w:t>
      </w:r>
      <w:r w:rsidRPr="00327DDC">
        <w:rPr>
          <w:sz w:val="24"/>
          <w:szCs w:val="24"/>
        </w:rPr>
        <w:t xml:space="preserve"> El (la) Secretario (a) Distrital de Planeación o su delegado.</w:t>
      </w:r>
    </w:p>
    <w:p w14:paraId="4D6C0065" w14:textId="77777777" w:rsidR="00183E62" w:rsidRPr="00327DDC" w:rsidRDefault="00183E62" w:rsidP="00183E62">
      <w:pPr>
        <w:jc w:val="both"/>
        <w:rPr>
          <w:sz w:val="24"/>
          <w:szCs w:val="24"/>
        </w:rPr>
      </w:pPr>
    </w:p>
    <w:p w14:paraId="43580E10" w14:textId="77777777" w:rsidR="00183E62" w:rsidRPr="00327DDC" w:rsidRDefault="00183E62" w:rsidP="00183E62">
      <w:pPr>
        <w:jc w:val="both"/>
        <w:rPr>
          <w:sz w:val="24"/>
          <w:szCs w:val="24"/>
        </w:rPr>
      </w:pPr>
      <w:r w:rsidRPr="00327DDC">
        <w:rPr>
          <w:b/>
          <w:sz w:val="24"/>
          <w:szCs w:val="24"/>
        </w:rPr>
        <w:t>c)</w:t>
      </w:r>
      <w:r w:rsidRPr="00327DDC">
        <w:rPr>
          <w:sz w:val="24"/>
          <w:szCs w:val="24"/>
        </w:rPr>
        <w:t xml:space="preserve"> El (la) Secretario (a) Distrital del Hábitat o su delegado.</w:t>
      </w:r>
    </w:p>
    <w:p w14:paraId="242060D1" w14:textId="77777777" w:rsidR="00183E62" w:rsidRPr="00327DDC" w:rsidRDefault="00183E62" w:rsidP="00183E62">
      <w:pPr>
        <w:jc w:val="both"/>
        <w:rPr>
          <w:sz w:val="24"/>
          <w:szCs w:val="24"/>
        </w:rPr>
      </w:pPr>
    </w:p>
    <w:p w14:paraId="092F0613" w14:textId="77777777" w:rsidR="00183E62" w:rsidRPr="00327DDC" w:rsidRDefault="00183E62" w:rsidP="00183E62">
      <w:pPr>
        <w:jc w:val="both"/>
        <w:rPr>
          <w:sz w:val="24"/>
          <w:szCs w:val="24"/>
        </w:rPr>
      </w:pPr>
      <w:r w:rsidRPr="00327DDC">
        <w:rPr>
          <w:b/>
          <w:sz w:val="24"/>
          <w:szCs w:val="24"/>
        </w:rPr>
        <w:lastRenderedPageBreak/>
        <w:t xml:space="preserve">d) </w:t>
      </w:r>
      <w:r w:rsidRPr="00327DDC">
        <w:rPr>
          <w:sz w:val="24"/>
          <w:szCs w:val="24"/>
        </w:rPr>
        <w:t xml:space="preserve">El (la) </w:t>
      </w:r>
      <w:r w:rsidR="00CF1189" w:rsidRPr="00327DDC">
        <w:rPr>
          <w:sz w:val="24"/>
          <w:szCs w:val="24"/>
        </w:rPr>
        <w:t>C</w:t>
      </w:r>
      <w:r w:rsidR="00E333F1" w:rsidRPr="00327DDC">
        <w:rPr>
          <w:sz w:val="24"/>
          <w:szCs w:val="24"/>
        </w:rPr>
        <w:t>oordinador</w:t>
      </w:r>
      <w:r w:rsidR="00686CDC" w:rsidRPr="00327DDC">
        <w:rPr>
          <w:sz w:val="24"/>
          <w:szCs w:val="24"/>
        </w:rPr>
        <w:t>(a)</w:t>
      </w:r>
      <w:r w:rsidR="00CF1189" w:rsidRPr="00327DDC">
        <w:rPr>
          <w:sz w:val="24"/>
          <w:szCs w:val="24"/>
        </w:rPr>
        <w:t xml:space="preserve"> del P</w:t>
      </w:r>
      <w:r w:rsidR="00E333F1" w:rsidRPr="00327DDC">
        <w:rPr>
          <w:sz w:val="24"/>
          <w:szCs w:val="24"/>
        </w:rPr>
        <w:t>ro</w:t>
      </w:r>
      <w:r w:rsidR="0082363D" w:rsidRPr="00327DDC">
        <w:rPr>
          <w:sz w:val="24"/>
          <w:szCs w:val="24"/>
        </w:rPr>
        <w:t>yecto</w:t>
      </w:r>
      <w:r w:rsidR="00686CDC" w:rsidRPr="00327DDC">
        <w:rPr>
          <w:sz w:val="24"/>
          <w:szCs w:val="24"/>
        </w:rPr>
        <w:t xml:space="preserve"> </w:t>
      </w:r>
      <w:r w:rsidR="00CF1189" w:rsidRPr="00327DDC">
        <w:rPr>
          <w:sz w:val="24"/>
          <w:szCs w:val="24"/>
        </w:rPr>
        <w:t>C</w:t>
      </w:r>
      <w:r w:rsidR="0082363D" w:rsidRPr="00327DDC">
        <w:rPr>
          <w:sz w:val="24"/>
          <w:szCs w:val="24"/>
        </w:rPr>
        <w:t>urricular</w:t>
      </w:r>
      <w:r w:rsidRPr="00327DDC">
        <w:rPr>
          <w:sz w:val="24"/>
          <w:szCs w:val="24"/>
        </w:rPr>
        <w:t xml:space="preserve"> de Ingeniería Catastral y Geodesia de la</w:t>
      </w:r>
      <w:r w:rsidR="0082363D" w:rsidRPr="00327DDC">
        <w:rPr>
          <w:sz w:val="24"/>
          <w:szCs w:val="24"/>
        </w:rPr>
        <w:t xml:space="preserve"> Facultad de Ingeniería</w:t>
      </w:r>
      <w:r w:rsidRPr="00327DDC">
        <w:rPr>
          <w:sz w:val="24"/>
          <w:szCs w:val="24"/>
        </w:rPr>
        <w:t xml:space="preserve"> </w:t>
      </w:r>
      <w:r w:rsidR="0082363D" w:rsidRPr="00327DDC">
        <w:rPr>
          <w:sz w:val="24"/>
          <w:szCs w:val="24"/>
        </w:rPr>
        <w:t xml:space="preserve">de la </w:t>
      </w:r>
      <w:r w:rsidRPr="00327DDC">
        <w:rPr>
          <w:sz w:val="24"/>
          <w:szCs w:val="24"/>
        </w:rPr>
        <w:t>Universidad Distrital “Francisco José de Caldas”.</w:t>
      </w:r>
    </w:p>
    <w:p w14:paraId="6C08B9B4" w14:textId="77777777" w:rsidR="00183E62" w:rsidRPr="00327DDC" w:rsidRDefault="00183E62" w:rsidP="00183E62">
      <w:pPr>
        <w:jc w:val="both"/>
        <w:rPr>
          <w:sz w:val="24"/>
          <w:szCs w:val="24"/>
        </w:rPr>
      </w:pPr>
    </w:p>
    <w:p w14:paraId="25C90E13" w14:textId="77777777" w:rsidR="00183E62" w:rsidRPr="00327DDC" w:rsidRDefault="00183E62" w:rsidP="00183E62">
      <w:pPr>
        <w:jc w:val="both"/>
        <w:rPr>
          <w:sz w:val="24"/>
          <w:szCs w:val="24"/>
        </w:rPr>
      </w:pPr>
      <w:r w:rsidRPr="00327DDC">
        <w:rPr>
          <w:b/>
          <w:sz w:val="24"/>
          <w:szCs w:val="24"/>
        </w:rPr>
        <w:t>e)</w:t>
      </w:r>
      <w:r w:rsidRPr="00327DDC">
        <w:rPr>
          <w:sz w:val="24"/>
          <w:szCs w:val="24"/>
        </w:rPr>
        <w:t xml:space="preserve"> El (la) Presidente de la Comisión Distrital de Sistemas</w:t>
      </w:r>
      <w:r w:rsidR="00CF1189" w:rsidRPr="00327DDC">
        <w:rPr>
          <w:sz w:val="24"/>
          <w:szCs w:val="24"/>
        </w:rPr>
        <w:t>.</w:t>
      </w:r>
    </w:p>
    <w:p w14:paraId="2D2DC718" w14:textId="77777777" w:rsidR="00183E62" w:rsidRPr="00327DDC" w:rsidRDefault="00183E62" w:rsidP="00183E62">
      <w:pPr>
        <w:jc w:val="both"/>
        <w:rPr>
          <w:sz w:val="24"/>
          <w:szCs w:val="24"/>
        </w:rPr>
      </w:pPr>
    </w:p>
    <w:p w14:paraId="503BB58A" w14:textId="5F806297" w:rsidR="00A3637C" w:rsidRPr="00327DDC" w:rsidRDefault="00183E62" w:rsidP="00183E62">
      <w:pPr>
        <w:jc w:val="both"/>
        <w:rPr>
          <w:sz w:val="24"/>
          <w:szCs w:val="24"/>
        </w:rPr>
      </w:pPr>
      <w:r w:rsidRPr="00327DDC">
        <w:rPr>
          <w:b/>
          <w:bCs/>
          <w:sz w:val="24"/>
          <w:szCs w:val="24"/>
        </w:rPr>
        <w:t>Parágrafo.</w:t>
      </w:r>
      <w:r w:rsidRPr="00327DDC">
        <w:rPr>
          <w:sz w:val="24"/>
          <w:szCs w:val="24"/>
        </w:rPr>
        <w:t xml:space="preserve"> El (la) Director (a) de la Unidad </w:t>
      </w:r>
      <w:r w:rsidR="00C00985" w:rsidRPr="00327DDC">
        <w:rPr>
          <w:sz w:val="24"/>
          <w:szCs w:val="24"/>
        </w:rPr>
        <w:t xml:space="preserve">Administrativa Especial de Catastro Distrital, </w:t>
      </w:r>
      <w:r w:rsidRPr="00327DDC">
        <w:rPr>
          <w:sz w:val="24"/>
          <w:szCs w:val="24"/>
        </w:rPr>
        <w:t>formará parte del Consejo, con voz pero sin voto.</w:t>
      </w:r>
    </w:p>
    <w:p w14:paraId="1DB05676" w14:textId="77777777" w:rsidR="00183E62" w:rsidRPr="00327DDC" w:rsidRDefault="00183E62" w:rsidP="00183E62">
      <w:pPr>
        <w:jc w:val="both"/>
        <w:rPr>
          <w:sz w:val="24"/>
          <w:szCs w:val="24"/>
        </w:rPr>
      </w:pPr>
    </w:p>
    <w:p w14:paraId="10F1B2DA" w14:textId="695833B0" w:rsidR="00A3637C" w:rsidRPr="00327DDC" w:rsidRDefault="00A3637C" w:rsidP="00A3637C">
      <w:pPr>
        <w:jc w:val="both"/>
        <w:rPr>
          <w:sz w:val="24"/>
          <w:szCs w:val="24"/>
        </w:rPr>
      </w:pPr>
      <w:r w:rsidRPr="40488F23">
        <w:rPr>
          <w:b/>
          <w:bCs/>
          <w:sz w:val="24"/>
          <w:szCs w:val="24"/>
        </w:rPr>
        <w:t>Artículo 2º.-</w:t>
      </w:r>
      <w:r w:rsidRPr="40488F23">
        <w:rPr>
          <w:sz w:val="24"/>
          <w:szCs w:val="24"/>
        </w:rPr>
        <w:t xml:space="preserve"> </w:t>
      </w:r>
      <w:r w:rsidR="00183E62" w:rsidRPr="40488F23">
        <w:rPr>
          <w:sz w:val="24"/>
          <w:szCs w:val="24"/>
        </w:rPr>
        <w:t xml:space="preserve">El presente Decreto rige a partir del día siguiente a la fecha de su publicación </w:t>
      </w:r>
      <w:r w:rsidR="001C5116" w:rsidRPr="40488F23">
        <w:rPr>
          <w:sz w:val="24"/>
          <w:szCs w:val="24"/>
        </w:rPr>
        <w:t xml:space="preserve">en el Registro Distrital </w:t>
      </w:r>
      <w:r w:rsidR="00183E62" w:rsidRPr="40488F23">
        <w:rPr>
          <w:sz w:val="24"/>
          <w:szCs w:val="24"/>
        </w:rPr>
        <w:t>y deroga el Decreto Distrital 290 de 2013.</w:t>
      </w:r>
    </w:p>
    <w:p w14:paraId="468494F6" w14:textId="77777777" w:rsidR="00A3637C" w:rsidRPr="00327DDC" w:rsidRDefault="00A3637C" w:rsidP="00A3637C">
      <w:pPr>
        <w:jc w:val="both"/>
        <w:rPr>
          <w:b/>
          <w:sz w:val="24"/>
          <w:szCs w:val="24"/>
        </w:rPr>
      </w:pPr>
    </w:p>
    <w:p w14:paraId="67537F66" w14:textId="77777777" w:rsidR="00A3637C" w:rsidRPr="00327DDC" w:rsidRDefault="00183E62" w:rsidP="00A3637C">
      <w:pPr>
        <w:jc w:val="both"/>
        <w:rPr>
          <w:sz w:val="24"/>
          <w:szCs w:val="24"/>
        </w:rPr>
      </w:pPr>
      <w:r w:rsidRPr="00327DDC">
        <w:rPr>
          <w:b/>
          <w:sz w:val="24"/>
          <w:szCs w:val="24"/>
        </w:rPr>
        <w:t xml:space="preserve">PUBLÍQUESE </w:t>
      </w:r>
      <w:r w:rsidR="00A3637C" w:rsidRPr="00327DDC">
        <w:rPr>
          <w:b/>
          <w:sz w:val="24"/>
          <w:szCs w:val="24"/>
        </w:rPr>
        <w:t>Y CÚMPLASE.</w:t>
      </w:r>
    </w:p>
    <w:p w14:paraId="094B6AB0" w14:textId="77777777" w:rsidR="00A3637C" w:rsidRPr="00327DDC" w:rsidRDefault="00A3637C" w:rsidP="00A3637C">
      <w:pPr>
        <w:jc w:val="both"/>
        <w:rPr>
          <w:sz w:val="24"/>
          <w:szCs w:val="24"/>
        </w:rPr>
      </w:pPr>
    </w:p>
    <w:p w14:paraId="2D48945E" w14:textId="77777777" w:rsidR="00A3637C" w:rsidRPr="00327DDC" w:rsidRDefault="00A3637C" w:rsidP="00A3637C">
      <w:pPr>
        <w:jc w:val="both"/>
        <w:rPr>
          <w:sz w:val="24"/>
          <w:szCs w:val="24"/>
        </w:rPr>
      </w:pPr>
      <w:r w:rsidRPr="00327DDC">
        <w:rPr>
          <w:sz w:val="24"/>
          <w:szCs w:val="24"/>
        </w:rPr>
        <w:t xml:space="preserve">Dado en Bogotá, D.C., a los </w:t>
      </w:r>
    </w:p>
    <w:p w14:paraId="547096FD" w14:textId="77777777" w:rsidR="00A3637C" w:rsidRPr="00327DDC" w:rsidRDefault="00A3637C" w:rsidP="00A3637C">
      <w:pPr>
        <w:jc w:val="both"/>
        <w:rPr>
          <w:sz w:val="24"/>
          <w:szCs w:val="24"/>
        </w:rPr>
      </w:pPr>
    </w:p>
    <w:p w14:paraId="7E5D54A1" w14:textId="77777777" w:rsidR="00A3637C" w:rsidRPr="00327DDC" w:rsidRDefault="00A3637C" w:rsidP="00A3637C">
      <w:pPr>
        <w:jc w:val="both"/>
        <w:rPr>
          <w:b/>
          <w:sz w:val="24"/>
          <w:szCs w:val="24"/>
        </w:rPr>
      </w:pPr>
    </w:p>
    <w:p w14:paraId="5D8493D5" w14:textId="77777777" w:rsidR="00A3637C" w:rsidRPr="00327DDC" w:rsidRDefault="00A3637C" w:rsidP="00A3637C">
      <w:pPr>
        <w:jc w:val="center"/>
        <w:rPr>
          <w:b/>
          <w:sz w:val="24"/>
          <w:szCs w:val="24"/>
        </w:rPr>
      </w:pPr>
    </w:p>
    <w:p w14:paraId="42282939" w14:textId="77777777" w:rsidR="00A3637C" w:rsidRPr="00327DDC" w:rsidRDefault="000A7926" w:rsidP="00A3637C">
      <w:pPr>
        <w:pStyle w:val="Ttulo2"/>
        <w:numPr>
          <w:ilvl w:val="1"/>
          <w:numId w:val="1"/>
        </w:numPr>
        <w:rPr>
          <w:rFonts w:ascii="Times New Roman" w:hAnsi="Times New Roman" w:cs="Times New Roman"/>
          <w:sz w:val="24"/>
          <w:szCs w:val="24"/>
        </w:rPr>
      </w:pPr>
      <w:r w:rsidRPr="40488F23">
        <w:rPr>
          <w:rFonts w:ascii="Times New Roman" w:hAnsi="Times New Roman" w:cs="Times New Roman"/>
          <w:sz w:val="24"/>
          <w:szCs w:val="24"/>
        </w:rPr>
        <w:t>CLAUDIA NAYIBE LÓPEZ HERNÁNDEZ</w:t>
      </w:r>
    </w:p>
    <w:p w14:paraId="19C23731" w14:textId="77777777" w:rsidR="00A3637C" w:rsidRPr="00327DDC" w:rsidRDefault="000A7926" w:rsidP="00A3637C">
      <w:pPr>
        <w:jc w:val="center"/>
        <w:rPr>
          <w:sz w:val="24"/>
          <w:szCs w:val="24"/>
        </w:rPr>
      </w:pPr>
      <w:r w:rsidRPr="00327DDC">
        <w:rPr>
          <w:sz w:val="24"/>
          <w:szCs w:val="24"/>
        </w:rPr>
        <w:t>Alcalde</w:t>
      </w:r>
      <w:r w:rsidR="00A3637C" w:rsidRPr="00327DDC">
        <w:rPr>
          <w:sz w:val="24"/>
          <w:szCs w:val="24"/>
        </w:rPr>
        <w:t>sa Mayor</w:t>
      </w:r>
    </w:p>
    <w:p w14:paraId="4ACC1137" w14:textId="77777777" w:rsidR="00A3637C" w:rsidRPr="00327DDC" w:rsidRDefault="00A3637C" w:rsidP="00A3637C">
      <w:pPr>
        <w:jc w:val="center"/>
        <w:rPr>
          <w:sz w:val="24"/>
          <w:szCs w:val="24"/>
        </w:rPr>
      </w:pPr>
    </w:p>
    <w:p w14:paraId="11BD5096" w14:textId="77777777" w:rsidR="00A3637C" w:rsidRPr="00327DDC" w:rsidRDefault="00A3637C" w:rsidP="00A3637C">
      <w:pPr>
        <w:jc w:val="center"/>
        <w:rPr>
          <w:sz w:val="24"/>
          <w:szCs w:val="24"/>
        </w:rPr>
      </w:pPr>
    </w:p>
    <w:p w14:paraId="26C949A9" w14:textId="77777777" w:rsidR="00A3637C" w:rsidRPr="00327DDC" w:rsidRDefault="00A3637C" w:rsidP="00A3637C">
      <w:pPr>
        <w:jc w:val="center"/>
        <w:rPr>
          <w:sz w:val="24"/>
          <w:szCs w:val="24"/>
        </w:rPr>
      </w:pPr>
    </w:p>
    <w:p w14:paraId="131B9098" w14:textId="142089DF" w:rsidR="00A3637C" w:rsidRPr="00327DDC" w:rsidRDefault="00D05D22" w:rsidP="00D05D22">
      <w:pPr>
        <w:pStyle w:val="Ttulo2"/>
        <w:numPr>
          <w:ilvl w:val="1"/>
          <w:numId w:val="1"/>
        </w:numPr>
        <w:rPr>
          <w:rFonts w:ascii="Times New Roman" w:hAnsi="Times New Roman" w:cs="Times New Roman"/>
          <w:sz w:val="24"/>
          <w:szCs w:val="24"/>
        </w:rPr>
      </w:pPr>
      <w:r w:rsidRPr="40488F23">
        <w:rPr>
          <w:rFonts w:ascii="Times New Roman" w:hAnsi="Times New Roman" w:cs="Times New Roman"/>
          <w:sz w:val="24"/>
          <w:szCs w:val="24"/>
        </w:rPr>
        <w:t>JUAN MAURICIO RAMÍREZ CORT</w:t>
      </w:r>
      <w:r w:rsidR="002A5E01" w:rsidRPr="40488F23">
        <w:rPr>
          <w:rFonts w:ascii="Times New Roman" w:hAnsi="Times New Roman" w:cs="Times New Roman"/>
          <w:sz w:val="24"/>
          <w:szCs w:val="24"/>
        </w:rPr>
        <w:t>É</w:t>
      </w:r>
      <w:r w:rsidRPr="40488F23">
        <w:rPr>
          <w:rFonts w:ascii="Times New Roman" w:hAnsi="Times New Roman" w:cs="Times New Roman"/>
          <w:sz w:val="24"/>
          <w:szCs w:val="24"/>
        </w:rPr>
        <w:t>S</w:t>
      </w:r>
    </w:p>
    <w:p w14:paraId="2386D38A" w14:textId="77777777" w:rsidR="00A3637C" w:rsidRPr="00327DDC" w:rsidRDefault="00A3637C" w:rsidP="00A3637C">
      <w:pPr>
        <w:jc w:val="both"/>
        <w:rPr>
          <w:sz w:val="24"/>
          <w:szCs w:val="24"/>
        </w:rPr>
      </w:pPr>
      <w:r w:rsidRPr="00327DDC">
        <w:rPr>
          <w:sz w:val="24"/>
          <w:szCs w:val="24"/>
        </w:rPr>
        <w:tab/>
      </w:r>
      <w:r w:rsidRPr="00327DDC">
        <w:rPr>
          <w:sz w:val="24"/>
          <w:szCs w:val="24"/>
        </w:rPr>
        <w:tab/>
      </w:r>
      <w:r w:rsidRPr="00327DDC">
        <w:rPr>
          <w:sz w:val="24"/>
          <w:szCs w:val="24"/>
        </w:rPr>
        <w:tab/>
      </w:r>
      <w:r w:rsidRPr="00327DDC">
        <w:rPr>
          <w:sz w:val="24"/>
          <w:szCs w:val="24"/>
        </w:rPr>
        <w:tab/>
      </w:r>
      <w:r w:rsidR="00D05D22" w:rsidRPr="00327DDC">
        <w:rPr>
          <w:sz w:val="24"/>
          <w:szCs w:val="24"/>
        </w:rPr>
        <w:t>Secretario</w:t>
      </w:r>
      <w:r w:rsidRPr="00327DDC">
        <w:rPr>
          <w:sz w:val="24"/>
          <w:szCs w:val="24"/>
        </w:rPr>
        <w:t xml:space="preserve"> Distrital de</w:t>
      </w:r>
      <w:r w:rsidR="00D05D22" w:rsidRPr="00327DDC">
        <w:rPr>
          <w:sz w:val="24"/>
          <w:szCs w:val="24"/>
        </w:rPr>
        <w:t xml:space="preserve"> Hacienda</w:t>
      </w:r>
    </w:p>
    <w:p w14:paraId="4A50AD8F" w14:textId="77777777" w:rsidR="00183E62" w:rsidRPr="00327DDC" w:rsidRDefault="00183E62" w:rsidP="00183E62">
      <w:pPr>
        <w:jc w:val="both"/>
        <w:rPr>
          <w:sz w:val="24"/>
          <w:szCs w:val="24"/>
          <w:highlight w:val="yellow"/>
        </w:rPr>
      </w:pPr>
      <w:bookmarkStart w:id="1" w:name="_GoBack"/>
      <w:bookmarkEnd w:id="1"/>
    </w:p>
    <w:p w14:paraId="0AB805DC" w14:textId="5407DA71" w:rsidR="00183E62" w:rsidRPr="00327DDC" w:rsidRDefault="00183E62" w:rsidP="00B509A3">
      <w:pPr>
        <w:ind w:right="-234"/>
        <w:jc w:val="both"/>
        <w:rPr>
          <w:sz w:val="18"/>
          <w:szCs w:val="18"/>
          <w:lang w:val="es-CO"/>
        </w:rPr>
      </w:pPr>
      <w:r w:rsidRPr="40488F23">
        <w:rPr>
          <w:sz w:val="18"/>
          <w:szCs w:val="18"/>
        </w:rPr>
        <w:t>Aprobó:</w:t>
      </w:r>
      <w:r w:rsidR="00B509A3" w:rsidRPr="40488F23">
        <w:rPr>
          <w:sz w:val="18"/>
          <w:szCs w:val="18"/>
        </w:rPr>
        <w:t xml:space="preserve">         </w:t>
      </w:r>
      <w:r w:rsidR="000A7926" w:rsidRPr="40488F23">
        <w:rPr>
          <w:sz w:val="18"/>
          <w:szCs w:val="18"/>
        </w:rPr>
        <w:t xml:space="preserve">Henry </w:t>
      </w:r>
      <w:r w:rsidR="00CF1189" w:rsidRPr="40488F23">
        <w:rPr>
          <w:sz w:val="18"/>
          <w:szCs w:val="18"/>
        </w:rPr>
        <w:t xml:space="preserve">Rodríguez </w:t>
      </w:r>
      <w:r w:rsidR="000A7926" w:rsidRPr="40488F23">
        <w:rPr>
          <w:sz w:val="18"/>
          <w:szCs w:val="18"/>
        </w:rPr>
        <w:t>Sosa</w:t>
      </w:r>
      <w:r w:rsidRPr="40488F23">
        <w:rPr>
          <w:sz w:val="18"/>
          <w:szCs w:val="18"/>
        </w:rPr>
        <w:t xml:space="preserve"> – Director Unidad Administrativa Especial Catastro Distrital - UAECD</w:t>
      </w:r>
    </w:p>
    <w:p w14:paraId="50C570EF" w14:textId="35C76218" w:rsidR="00183E62" w:rsidRPr="00327DDC" w:rsidRDefault="00327DDC" w:rsidP="40488F23">
      <w:pPr>
        <w:ind w:right="-234" w:firstLine="708"/>
        <w:jc w:val="both"/>
        <w:rPr>
          <w:sz w:val="18"/>
          <w:szCs w:val="18"/>
        </w:rPr>
      </w:pPr>
      <w:r w:rsidRPr="40488F23">
        <w:rPr>
          <w:sz w:val="18"/>
          <w:szCs w:val="18"/>
        </w:rPr>
        <w:t xml:space="preserve">       </w:t>
      </w:r>
      <w:r w:rsidR="00ED53CA" w:rsidRPr="40488F23">
        <w:rPr>
          <w:sz w:val="18"/>
          <w:szCs w:val="18"/>
        </w:rPr>
        <w:t>Leonardo Arturo Pazos Galindo</w:t>
      </w:r>
      <w:r w:rsidR="00CF1189" w:rsidRPr="40488F23">
        <w:rPr>
          <w:sz w:val="18"/>
          <w:szCs w:val="18"/>
        </w:rPr>
        <w:t>- Director Jurídic</w:t>
      </w:r>
      <w:r w:rsidR="00ED53CA" w:rsidRPr="40488F23">
        <w:rPr>
          <w:sz w:val="18"/>
          <w:szCs w:val="18"/>
        </w:rPr>
        <w:t>o</w:t>
      </w:r>
      <w:r w:rsidR="00183E62" w:rsidRPr="40488F23">
        <w:rPr>
          <w:sz w:val="18"/>
          <w:szCs w:val="18"/>
        </w:rPr>
        <w:t xml:space="preserve"> Secretaría Distrital de Hacienda – SDH</w:t>
      </w:r>
    </w:p>
    <w:p w14:paraId="418A5A83" w14:textId="5A1543DF" w:rsidR="00183E62" w:rsidRPr="00327DDC" w:rsidRDefault="00327DDC" w:rsidP="00183E62">
      <w:pPr>
        <w:ind w:right="-234" w:firstLine="708"/>
        <w:jc w:val="both"/>
        <w:rPr>
          <w:sz w:val="18"/>
          <w:szCs w:val="18"/>
        </w:rPr>
      </w:pPr>
      <w:r w:rsidRPr="40488F23">
        <w:rPr>
          <w:sz w:val="18"/>
          <w:szCs w:val="18"/>
        </w:rPr>
        <w:t xml:space="preserve">       </w:t>
      </w:r>
      <w:proofErr w:type="spellStart"/>
      <w:r w:rsidR="00CF1189" w:rsidRPr="40488F23">
        <w:rPr>
          <w:sz w:val="18"/>
          <w:szCs w:val="18"/>
        </w:rPr>
        <w:t>Helver</w:t>
      </w:r>
      <w:proofErr w:type="spellEnd"/>
      <w:r w:rsidR="00CF1189" w:rsidRPr="40488F23">
        <w:rPr>
          <w:sz w:val="18"/>
          <w:szCs w:val="18"/>
        </w:rPr>
        <w:t xml:space="preserve"> Alberto Guzmán Martínez</w:t>
      </w:r>
      <w:r w:rsidR="00183E62" w:rsidRPr="40488F23">
        <w:rPr>
          <w:sz w:val="18"/>
          <w:szCs w:val="18"/>
        </w:rPr>
        <w:t xml:space="preserve"> - Jefe Oficina A</w:t>
      </w:r>
      <w:r w:rsidR="00CF1189" w:rsidRPr="40488F23">
        <w:rPr>
          <w:sz w:val="18"/>
          <w:szCs w:val="18"/>
        </w:rPr>
        <w:t>sesora Jurídica – UAECD</w:t>
      </w:r>
    </w:p>
    <w:p w14:paraId="71AC9595" w14:textId="58DD9D3E" w:rsidR="7BC84C27" w:rsidRDefault="7BC84C27" w:rsidP="40488F23">
      <w:pPr>
        <w:ind w:right="-234" w:firstLine="708"/>
        <w:jc w:val="both"/>
        <w:rPr>
          <w:sz w:val="18"/>
          <w:szCs w:val="18"/>
        </w:rPr>
      </w:pPr>
      <w:r w:rsidRPr="40488F23">
        <w:rPr>
          <w:sz w:val="18"/>
          <w:szCs w:val="18"/>
        </w:rPr>
        <w:t xml:space="preserve">       Manuel Ávila Olarte</w:t>
      </w:r>
      <w:r w:rsidR="5DDB97E4" w:rsidRPr="40488F23">
        <w:rPr>
          <w:sz w:val="18"/>
          <w:szCs w:val="18"/>
        </w:rPr>
        <w:t xml:space="preserve"> – Subdirector Jurídico - SDH</w:t>
      </w:r>
    </w:p>
    <w:p w14:paraId="73BF3DAF" w14:textId="0BEA8F4C" w:rsidR="00183E62" w:rsidRPr="00327DDC" w:rsidRDefault="00183E62" w:rsidP="40488F23">
      <w:pPr>
        <w:pStyle w:val="NormalWeb"/>
        <w:spacing w:before="0" w:beforeAutospacing="0" w:after="0" w:afterAutospacing="0"/>
        <w:ind w:right="-234"/>
        <w:contextualSpacing/>
        <w:jc w:val="both"/>
        <w:rPr>
          <w:sz w:val="18"/>
          <w:szCs w:val="18"/>
        </w:rPr>
      </w:pPr>
      <w:r w:rsidRPr="00327DDC">
        <w:rPr>
          <w:sz w:val="18"/>
          <w:szCs w:val="18"/>
        </w:rPr>
        <w:t>Revisó:</w:t>
      </w:r>
      <w:r w:rsidR="3B9E2F65" w:rsidRPr="00327DDC">
        <w:rPr>
          <w:sz w:val="18"/>
          <w:szCs w:val="18"/>
        </w:rPr>
        <w:t xml:space="preserve">          </w:t>
      </w:r>
      <w:r w:rsidR="009F7EE5" w:rsidRPr="00327DDC">
        <w:rPr>
          <w:sz w:val="18"/>
          <w:szCs w:val="18"/>
        </w:rPr>
        <w:t>Claudia Patricia Torres</w:t>
      </w:r>
      <w:r w:rsidRPr="00327DDC">
        <w:rPr>
          <w:sz w:val="18"/>
          <w:szCs w:val="18"/>
        </w:rPr>
        <w:t xml:space="preserve"> - Profesional Oficina Asesora Jurídica UAECD</w:t>
      </w:r>
    </w:p>
    <w:p w14:paraId="0AAE6A93" w14:textId="0865A66F" w:rsidR="00183E62" w:rsidRPr="00327DDC" w:rsidRDefault="00327DDC" w:rsidP="40488F23">
      <w:pPr>
        <w:pStyle w:val="NormalWeb"/>
        <w:spacing w:before="0" w:beforeAutospacing="0" w:after="0" w:afterAutospacing="0"/>
        <w:ind w:right="-234" w:firstLine="708"/>
        <w:contextualSpacing/>
        <w:jc w:val="both"/>
        <w:rPr>
          <w:sz w:val="18"/>
          <w:szCs w:val="18"/>
        </w:rPr>
      </w:pPr>
      <w:r w:rsidRPr="40488F23">
        <w:rPr>
          <w:sz w:val="18"/>
          <w:szCs w:val="18"/>
        </w:rPr>
        <w:t xml:space="preserve">       </w:t>
      </w:r>
      <w:r w:rsidR="009F7EE5" w:rsidRPr="40488F23">
        <w:rPr>
          <w:sz w:val="18"/>
          <w:szCs w:val="18"/>
        </w:rPr>
        <w:t>Diana Cañas Ochoa</w:t>
      </w:r>
      <w:r w:rsidR="00183E62" w:rsidRPr="40488F23">
        <w:rPr>
          <w:sz w:val="18"/>
          <w:szCs w:val="18"/>
        </w:rPr>
        <w:t xml:space="preserve"> - Profesional Oficina Asesora Jurídica UAECD</w:t>
      </w:r>
    </w:p>
    <w:p w14:paraId="2F9C3A02" w14:textId="06BD134D" w:rsidR="3EAC5BDE" w:rsidRDefault="3EAC5BDE" w:rsidP="40488F23">
      <w:pPr>
        <w:pStyle w:val="NormalWeb"/>
        <w:spacing w:before="0" w:beforeAutospacing="0" w:after="0" w:afterAutospacing="0"/>
        <w:ind w:left="708" w:right="-234"/>
        <w:jc w:val="both"/>
        <w:rPr>
          <w:sz w:val="18"/>
          <w:szCs w:val="18"/>
        </w:rPr>
      </w:pPr>
      <w:r w:rsidRPr="40488F23">
        <w:rPr>
          <w:sz w:val="18"/>
          <w:szCs w:val="18"/>
        </w:rPr>
        <w:t xml:space="preserve">       </w:t>
      </w:r>
      <w:r w:rsidR="75008D2E" w:rsidRPr="40488F23">
        <w:rPr>
          <w:sz w:val="18"/>
          <w:szCs w:val="18"/>
        </w:rPr>
        <w:t>Fanny Fernández Mendoza</w:t>
      </w:r>
      <w:r w:rsidR="5EE9841C" w:rsidRPr="40488F23">
        <w:rPr>
          <w:sz w:val="18"/>
          <w:szCs w:val="18"/>
        </w:rPr>
        <w:t xml:space="preserve"> – </w:t>
      </w:r>
      <w:r w:rsidR="68B80C85" w:rsidRPr="40488F23">
        <w:rPr>
          <w:sz w:val="18"/>
          <w:szCs w:val="18"/>
        </w:rPr>
        <w:t>Pro</w:t>
      </w:r>
      <w:r w:rsidR="3919351C" w:rsidRPr="40488F23">
        <w:rPr>
          <w:sz w:val="18"/>
          <w:szCs w:val="18"/>
        </w:rPr>
        <w:t xml:space="preserve">fesional </w:t>
      </w:r>
      <w:r w:rsidR="12E93DEE" w:rsidRPr="40488F23">
        <w:rPr>
          <w:sz w:val="18"/>
          <w:szCs w:val="18"/>
        </w:rPr>
        <w:t>Subdirección Jurídica - SDH</w:t>
      </w:r>
    </w:p>
    <w:p w14:paraId="603B3097" w14:textId="4088037E" w:rsidR="00183E62" w:rsidRPr="00327DDC" w:rsidRDefault="00183E62" w:rsidP="40488F23">
      <w:pPr>
        <w:pStyle w:val="NormalWeb"/>
        <w:spacing w:before="0" w:beforeAutospacing="0" w:after="0" w:afterAutospacing="0"/>
        <w:ind w:right="-234"/>
        <w:contextualSpacing/>
        <w:jc w:val="both"/>
        <w:rPr>
          <w:sz w:val="18"/>
          <w:szCs w:val="18"/>
        </w:rPr>
      </w:pPr>
      <w:r w:rsidRPr="40488F23">
        <w:rPr>
          <w:sz w:val="18"/>
          <w:szCs w:val="18"/>
        </w:rPr>
        <w:t xml:space="preserve">Proyectó: </w:t>
      </w:r>
      <w:r w:rsidR="00327DDC" w:rsidRPr="40488F23">
        <w:rPr>
          <w:sz w:val="18"/>
          <w:szCs w:val="18"/>
        </w:rPr>
        <w:t xml:space="preserve">      </w:t>
      </w:r>
      <w:r w:rsidR="00CF1189" w:rsidRPr="40488F23">
        <w:rPr>
          <w:sz w:val="18"/>
          <w:szCs w:val="18"/>
        </w:rPr>
        <w:t>Alexander Forero Vergara</w:t>
      </w:r>
      <w:r w:rsidRPr="40488F23">
        <w:rPr>
          <w:sz w:val="18"/>
          <w:szCs w:val="18"/>
        </w:rPr>
        <w:t>. – Profesional Oficina Asesora Jurídica - UAECD</w:t>
      </w:r>
    </w:p>
    <w:p w14:paraId="59C3EA9E" w14:textId="77777777" w:rsidR="00A3637C" w:rsidRPr="00AB09A5" w:rsidRDefault="00A3637C">
      <w:pPr>
        <w:rPr>
          <w:sz w:val="24"/>
          <w:szCs w:val="24"/>
          <w:lang w:val="es-CO"/>
        </w:rPr>
      </w:pPr>
    </w:p>
    <w:sectPr w:rsidR="00A3637C" w:rsidRPr="00AB09A5" w:rsidSect="00E0107C">
      <w:headerReference w:type="default" r:id="rId11"/>
      <w:footerReference w:type="default" r:id="rId12"/>
      <w:headerReference w:type="first" r:id="rId13"/>
      <w:footerReference w:type="first" r:id="rId14"/>
      <w:pgSz w:w="12240" w:h="15840"/>
      <w:pgMar w:top="3505" w:right="1701" w:bottom="1418" w:left="1701" w:header="624"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969C" w14:textId="77777777" w:rsidR="00827798" w:rsidRDefault="00827798" w:rsidP="00A3637C">
      <w:r>
        <w:separator/>
      </w:r>
    </w:p>
  </w:endnote>
  <w:endnote w:type="continuationSeparator" w:id="0">
    <w:p w14:paraId="4BA2B3FC" w14:textId="77777777" w:rsidR="00827798" w:rsidRDefault="00827798"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9A59" w14:textId="77777777" w:rsidR="00A3637C" w:rsidRDefault="00E0107C" w:rsidP="00A3637C">
    <w:r w:rsidRPr="00E0107C">
      <w:rPr>
        <w:noProof/>
        <w:lang w:val="es-CO" w:eastAsia="es-CO"/>
      </w:rPr>
      <w:drawing>
        <wp:anchor distT="0" distB="0" distL="114300" distR="114300" simplePos="0" relativeHeight="251664384" behindDoc="0" locked="0" layoutInCell="1" allowOverlap="1" wp14:anchorId="370891C8" wp14:editId="5ECD6BB6">
          <wp:simplePos x="0" y="0"/>
          <wp:positionH relativeFrom="margin">
            <wp:posOffset>3997325</wp:posOffset>
          </wp:positionH>
          <wp:positionV relativeFrom="margin">
            <wp:posOffset>5960110</wp:posOffset>
          </wp:positionV>
          <wp:extent cx="1728000" cy="864000"/>
          <wp:effectExtent l="0" t="0" r="5715" b="0"/>
          <wp:wrapSquare wrapText="bothSides"/>
          <wp:docPr id="1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09AA1EF4" wp14:editId="5E723774">
          <wp:extent cx="1219200" cy="819150"/>
          <wp:effectExtent l="0" t="0" r="0" b="0"/>
          <wp:docPr id="1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40488F23">
      <w:t xml:space="preserve">                                                                                                         </w:t>
    </w:r>
  </w:p>
  <w:p w14:paraId="76D2247E" w14:textId="77777777" w:rsidR="00A3637C" w:rsidRDefault="00A3637C" w:rsidP="00A3637C">
    <w:pPr>
      <w:pStyle w:val="Piedepgina"/>
      <w:ind w:left="720"/>
      <w:jc w:val="center"/>
      <w:rPr>
        <w:rFonts w:ascii="Arial" w:hAnsi="Arial" w:cs="Arial"/>
        <w:sz w:val="16"/>
        <w:szCs w:val="16"/>
      </w:rPr>
    </w:pPr>
  </w:p>
  <w:p w14:paraId="76CEDFA5"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DDB6" w14:textId="77777777" w:rsidR="00A3637C" w:rsidRDefault="00E0107C" w:rsidP="00A3637C">
    <w:r w:rsidRPr="00E0107C">
      <w:rPr>
        <w:noProof/>
        <w:lang w:val="es-CO" w:eastAsia="es-CO"/>
      </w:rPr>
      <w:drawing>
        <wp:anchor distT="0" distB="0" distL="114300" distR="114300" simplePos="0" relativeHeight="251662336" behindDoc="0" locked="0" layoutInCell="1" allowOverlap="1" wp14:anchorId="49194247" wp14:editId="69108305">
          <wp:simplePos x="0" y="0"/>
          <wp:positionH relativeFrom="margin">
            <wp:align>right</wp:align>
          </wp:positionH>
          <wp:positionV relativeFrom="margin">
            <wp:posOffset>5726430</wp:posOffset>
          </wp:positionV>
          <wp:extent cx="1728000" cy="864000"/>
          <wp:effectExtent l="0" t="0" r="5715" b="0"/>
          <wp:wrapSquare wrapText="bothSides"/>
          <wp:docPr id="13"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397F3FDE" wp14:editId="61C1F473">
          <wp:extent cx="1219200" cy="819150"/>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40488F23">
      <w:t xml:space="preserve">                                                                                                         </w:t>
    </w:r>
  </w:p>
  <w:p w14:paraId="5A9484D4" w14:textId="77777777" w:rsidR="00A3637C" w:rsidRDefault="00A3637C" w:rsidP="00A3637C">
    <w:pPr>
      <w:pStyle w:val="Piedepgina"/>
      <w:ind w:left="720"/>
      <w:jc w:val="center"/>
      <w:rPr>
        <w:rFonts w:ascii="Arial" w:hAnsi="Arial" w:cs="Arial"/>
        <w:sz w:val="16"/>
        <w:szCs w:val="16"/>
      </w:rPr>
    </w:pPr>
  </w:p>
  <w:p w14:paraId="0EB8A092"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59FA" w14:textId="77777777" w:rsidR="00827798" w:rsidRDefault="00827798" w:rsidP="00A3637C">
      <w:r>
        <w:separator/>
      </w:r>
    </w:p>
  </w:footnote>
  <w:footnote w:type="continuationSeparator" w:id="0">
    <w:p w14:paraId="086C0796" w14:textId="77777777" w:rsidR="00827798" w:rsidRDefault="00827798" w:rsidP="00A3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7FD9" w14:textId="77777777" w:rsidR="00A3637C" w:rsidRDefault="40488F23" w:rsidP="00A3637C">
    <w:pPr>
      <w:pStyle w:val="Encabezado"/>
      <w:jc w:val="center"/>
      <w:rPr>
        <w:b/>
        <w:bCs/>
        <w:sz w:val="12"/>
        <w:szCs w:val="12"/>
      </w:rPr>
    </w:pPr>
    <w:r>
      <w:rPr>
        <w:noProof/>
        <w:lang w:val="es-CO" w:eastAsia="es-CO"/>
      </w:rPr>
      <w:drawing>
        <wp:inline distT="0" distB="0" distL="0" distR="0" wp14:anchorId="7C9186FB" wp14:editId="20EF90FE">
          <wp:extent cx="904875" cy="925136"/>
          <wp:effectExtent l="0" t="0" r="0" b="8890"/>
          <wp:docPr id="1048810184"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04875" cy="925136"/>
                  </a:xfrm>
                  <a:prstGeom prst="rect">
                    <a:avLst/>
                  </a:prstGeom>
                </pic:spPr>
              </pic:pic>
            </a:graphicData>
          </a:graphic>
        </wp:inline>
      </w:drawing>
    </w:r>
  </w:p>
  <w:p w14:paraId="270EB0A7" w14:textId="77777777" w:rsidR="00A3637C" w:rsidRDefault="00A3637C" w:rsidP="00A3637C">
    <w:pPr>
      <w:jc w:val="both"/>
      <w:rPr>
        <w:b/>
        <w:sz w:val="24"/>
      </w:rPr>
    </w:pPr>
  </w:p>
  <w:p w14:paraId="799BC437" w14:textId="77777777" w:rsidR="00A3637C" w:rsidRDefault="00A3637C" w:rsidP="00A3637C">
    <w:pPr>
      <w:jc w:val="both"/>
      <w:rPr>
        <w:b/>
        <w:sz w:val="24"/>
      </w:rPr>
    </w:pPr>
  </w:p>
  <w:p w14:paraId="67C3721B" w14:textId="77777777" w:rsidR="00A3637C" w:rsidRDefault="00A3637C" w:rsidP="00A3637C">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AB09A5">
      <w:rPr>
        <w:rFonts w:cs="Arial"/>
        <w:b/>
        <w:noProof/>
        <w:sz w:val="22"/>
        <w:szCs w:val="22"/>
      </w:rPr>
      <w:t>3</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AB09A5">
      <w:rPr>
        <w:rFonts w:cs="Arial"/>
        <w:b/>
        <w:noProof/>
        <w:sz w:val="22"/>
        <w:szCs w:val="22"/>
      </w:rPr>
      <w:t>3</w:t>
    </w:r>
    <w:r>
      <w:rPr>
        <w:rFonts w:cs="Arial"/>
        <w:b/>
        <w:sz w:val="22"/>
        <w:szCs w:val="22"/>
      </w:rPr>
      <w:fldChar w:fldCharType="end"/>
    </w:r>
  </w:p>
  <w:p w14:paraId="4FFD6706" w14:textId="77777777" w:rsidR="00A3637C" w:rsidRDefault="00A3637C" w:rsidP="00A3637C">
    <w:pPr>
      <w:jc w:val="center"/>
      <w:rPr>
        <w:rFonts w:ascii="Arial" w:hAnsi="Arial" w:cs="Arial"/>
        <w:b/>
        <w:sz w:val="24"/>
        <w:szCs w:val="24"/>
      </w:rPr>
    </w:pPr>
  </w:p>
  <w:p w14:paraId="47663CA0" w14:textId="77777777" w:rsidR="00A3637C" w:rsidRDefault="00A3637C" w:rsidP="00A3637C">
    <w:pPr>
      <w:spacing w:before="100" w:after="100"/>
      <w:jc w:val="center"/>
    </w:pPr>
    <w:r>
      <w:rPr>
        <w:bCs/>
        <w:sz w:val="24"/>
        <w:szCs w:val="24"/>
      </w:rPr>
      <w:t>“Por medio del cual</w:t>
    </w:r>
    <w:r w:rsidR="000A7926">
      <w:rPr>
        <w:bCs/>
        <w:sz w:val="24"/>
        <w:szCs w:val="24"/>
      </w:rPr>
      <w:t xml:space="preserve"> se design</w:t>
    </w:r>
    <w:r w:rsidR="00CD5404">
      <w:rPr>
        <w:bCs/>
        <w:sz w:val="24"/>
        <w:szCs w:val="24"/>
      </w:rPr>
      <w:t xml:space="preserve">an </w:t>
    </w:r>
    <w:r w:rsidR="00CD5404" w:rsidRPr="00CD5404">
      <w:rPr>
        <w:bCs/>
        <w:sz w:val="24"/>
        <w:szCs w:val="24"/>
      </w:rPr>
      <w:t>los miembros del</w:t>
    </w:r>
    <w:r w:rsidR="00CD5404">
      <w:rPr>
        <w:bCs/>
        <w:sz w:val="24"/>
        <w:szCs w:val="24"/>
      </w:rPr>
      <w:t xml:space="preserve"> Consejo Directivo de la Unidad </w:t>
    </w:r>
    <w:r w:rsidR="00CD5404" w:rsidRPr="00CD5404">
      <w:rPr>
        <w:bCs/>
        <w:sz w:val="24"/>
        <w:szCs w:val="24"/>
      </w:rPr>
      <w:t>Administrativa Especial de Catastro Distrital.”</w:t>
    </w:r>
  </w:p>
  <w:p w14:paraId="3830B219" w14:textId="77777777" w:rsidR="00A3637C" w:rsidRDefault="00A363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CB0" w14:textId="77777777" w:rsidR="00A3637C" w:rsidRDefault="40488F23" w:rsidP="00A3637C">
    <w:pPr>
      <w:jc w:val="center"/>
      <w:rPr>
        <w:b/>
        <w:sz w:val="24"/>
        <w:szCs w:val="24"/>
      </w:rPr>
    </w:pPr>
    <w:r>
      <w:rPr>
        <w:noProof/>
        <w:lang w:val="es-CO" w:eastAsia="es-CO"/>
      </w:rPr>
      <w:drawing>
        <wp:inline distT="0" distB="0" distL="0" distR="0" wp14:anchorId="5EC63B8C" wp14:editId="4F604B6C">
          <wp:extent cx="904875" cy="925136"/>
          <wp:effectExtent l="0" t="0" r="0" b="8890"/>
          <wp:docPr id="1802678328"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04875" cy="925136"/>
                  </a:xfrm>
                  <a:prstGeom prst="rect">
                    <a:avLst/>
                  </a:prstGeom>
                </pic:spPr>
              </pic:pic>
            </a:graphicData>
          </a:graphic>
        </wp:inline>
      </w:drawing>
    </w:r>
  </w:p>
  <w:p w14:paraId="64E546E5" w14:textId="77777777" w:rsidR="00911E11" w:rsidRDefault="00911E11" w:rsidP="00A3637C">
    <w:pPr>
      <w:jc w:val="center"/>
      <w:rPr>
        <w:b/>
        <w:sz w:val="24"/>
        <w:szCs w:val="24"/>
      </w:rPr>
    </w:pPr>
  </w:p>
  <w:p w14:paraId="4ADD9BE1" w14:textId="77777777" w:rsidR="00911E11" w:rsidRDefault="00911E11" w:rsidP="00A3637C">
    <w:pPr>
      <w:jc w:val="center"/>
      <w:rPr>
        <w:b/>
        <w:sz w:val="24"/>
        <w:szCs w:val="24"/>
      </w:rPr>
    </w:pPr>
  </w:p>
  <w:p w14:paraId="32B1D4AA" w14:textId="77777777" w:rsidR="00A3637C" w:rsidRDefault="00A3637C" w:rsidP="00A3637C">
    <w:pPr>
      <w:jc w:val="center"/>
      <w:rPr>
        <w:b/>
        <w:sz w:val="24"/>
        <w:szCs w:val="24"/>
      </w:rPr>
    </w:pPr>
    <w:r>
      <w:rPr>
        <w:b/>
        <w:sz w:val="24"/>
        <w:szCs w:val="24"/>
      </w:rPr>
      <w:t xml:space="preserve">DECRETO No._______________ DE </w:t>
    </w:r>
  </w:p>
  <w:p w14:paraId="6B3853FF" w14:textId="77777777" w:rsidR="00A3637C" w:rsidRDefault="00A3637C" w:rsidP="00A3637C">
    <w:pPr>
      <w:jc w:val="center"/>
      <w:rPr>
        <w:b/>
        <w:sz w:val="24"/>
        <w:szCs w:val="24"/>
      </w:rPr>
    </w:pPr>
  </w:p>
  <w:p w14:paraId="6AFB6076" w14:textId="77777777" w:rsidR="00A3637C" w:rsidRDefault="00A3637C" w:rsidP="00A3637C">
    <w:pPr>
      <w:jc w:val="center"/>
      <w:rPr>
        <w:b/>
        <w:sz w:val="24"/>
        <w:szCs w:val="24"/>
      </w:rPr>
    </w:pPr>
    <w:r>
      <w:rPr>
        <w:b/>
        <w:sz w:val="24"/>
        <w:szCs w:val="24"/>
      </w:rPr>
      <w:t xml:space="preserve"> (                                    ) </w:t>
    </w:r>
  </w:p>
  <w:p w14:paraId="48B06E67" w14:textId="77777777" w:rsidR="00A3637C" w:rsidRDefault="00A3637C" w:rsidP="00A3637C">
    <w:pPr>
      <w:tabs>
        <w:tab w:val="left" w:pos="6140"/>
      </w:tabs>
      <w:rPr>
        <w:bCs/>
        <w:sz w:val="24"/>
        <w:szCs w:val="24"/>
      </w:rPr>
    </w:pPr>
    <w:r>
      <w:rPr>
        <w:b/>
        <w:sz w:val="24"/>
        <w:szCs w:val="24"/>
      </w:rPr>
      <w:tab/>
    </w:r>
  </w:p>
  <w:p w14:paraId="33882FAC" w14:textId="77777777" w:rsidR="00A3637C" w:rsidRPr="00CD5404" w:rsidRDefault="00CD5404" w:rsidP="00CD5404">
    <w:pPr>
      <w:spacing w:before="100" w:after="100"/>
      <w:jc w:val="center"/>
      <w:rPr>
        <w:bCs/>
        <w:sz w:val="24"/>
        <w:szCs w:val="24"/>
      </w:rPr>
    </w:pPr>
    <w:r>
      <w:rPr>
        <w:bCs/>
        <w:sz w:val="24"/>
        <w:szCs w:val="24"/>
      </w:rPr>
      <w:t xml:space="preserve">“Por medio del cual se </w:t>
    </w:r>
    <w:r w:rsidR="000A7926">
      <w:rPr>
        <w:bCs/>
        <w:sz w:val="24"/>
        <w:szCs w:val="24"/>
      </w:rPr>
      <w:t>designan</w:t>
    </w:r>
    <w:r w:rsidRPr="00CD5404">
      <w:rPr>
        <w:bCs/>
        <w:sz w:val="24"/>
        <w:szCs w:val="24"/>
      </w:rPr>
      <w:t xml:space="preserve"> los miembros del</w:t>
    </w:r>
    <w:r>
      <w:rPr>
        <w:bCs/>
        <w:sz w:val="24"/>
        <w:szCs w:val="24"/>
      </w:rPr>
      <w:t xml:space="preserve"> Consejo Directivo de la Unidad </w:t>
    </w:r>
    <w:r w:rsidRPr="00CD5404">
      <w:rPr>
        <w:bCs/>
        <w:sz w:val="24"/>
        <w:szCs w:val="24"/>
      </w:rPr>
      <w:t>Administrativa Especial de Catastro Distrital.”</w:t>
    </w:r>
  </w:p>
  <w:p w14:paraId="0A99B38D" w14:textId="77777777" w:rsidR="00A3637C" w:rsidRDefault="00A363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ny Fernández Mendoza">
    <w15:presenceInfo w15:providerId="None" w15:userId="Fanny Fernández Mend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7C"/>
    <w:rsid w:val="00023E62"/>
    <w:rsid w:val="000A7926"/>
    <w:rsid w:val="000E253C"/>
    <w:rsid w:val="00107613"/>
    <w:rsid w:val="00116020"/>
    <w:rsid w:val="001203DE"/>
    <w:rsid w:val="00120933"/>
    <w:rsid w:val="00160471"/>
    <w:rsid w:val="00183E62"/>
    <w:rsid w:val="001C5116"/>
    <w:rsid w:val="0028031D"/>
    <w:rsid w:val="002A5E01"/>
    <w:rsid w:val="002C65CD"/>
    <w:rsid w:val="00327DDC"/>
    <w:rsid w:val="00343817"/>
    <w:rsid w:val="003F7FC3"/>
    <w:rsid w:val="00475F87"/>
    <w:rsid w:val="004E4977"/>
    <w:rsid w:val="00502176"/>
    <w:rsid w:val="00506743"/>
    <w:rsid w:val="00544927"/>
    <w:rsid w:val="005617C7"/>
    <w:rsid w:val="005F02A3"/>
    <w:rsid w:val="00686CDC"/>
    <w:rsid w:val="006A7ED5"/>
    <w:rsid w:val="006D7D51"/>
    <w:rsid w:val="007422E7"/>
    <w:rsid w:val="0082363D"/>
    <w:rsid w:val="00827798"/>
    <w:rsid w:val="008F2C39"/>
    <w:rsid w:val="008F72EA"/>
    <w:rsid w:val="00911E11"/>
    <w:rsid w:val="00922F44"/>
    <w:rsid w:val="009F7EE5"/>
    <w:rsid w:val="00A3637C"/>
    <w:rsid w:val="00A3738C"/>
    <w:rsid w:val="00AA45BF"/>
    <w:rsid w:val="00AB09A5"/>
    <w:rsid w:val="00B01357"/>
    <w:rsid w:val="00B509A3"/>
    <w:rsid w:val="00B75483"/>
    <w:rsid w:val="00C00985"/>
    <w:rsid w:val="00C91445"/>
    <w:rsid w:val="00CB22FA"/>
    <w:rsid w:val="00CD5404"/>
    <w:rsid w:val="00CF1189"/>
    <w:rsid w:val="00D05D22"/>
    <w:rsid w:val="00D872E4"/>
    <w:rsid w:val="00DD1498"/>
    <w:rsid w:val="00DF6176"/>
    <w:rsid w:val="00E0107C"/>
    <w:rsid w:val="00E333F1"/>
    <w:rsid w:val="00EC0E85"/>
    <w:rsid w:val="00EC67DD"/>
    <w:rsid w:val="00ED53CA"/>
    <w:rsid w:val="00F450FF"/>
    <w:rsid w:val="00FA1665"/>
    <w:rsid w:val="02C5E566"/>
    <w:rsid w:val="078D553F"/>
    <w:rsid w:val="0CD20ABE"/>
    <w:rsid w:val="10B18278"/>
    <w:rsid w:val="1113E0A0"/>
    <w:rsid w:val="12E93DEE"/>
    <w:rsid w:val="18B92308"/>
    <w:rsid w:val="1A11E808"/>
    <w:rsid w:val="1A419E82"/>
    <w:rsid w:val="1A8AB7B2"/>
    <w:rsid w:val="1C134F79"/>
    <w:rsid w:val="1DF1F777"/>
    <w:rsid w:val="203B94A7"/>
    <w:rsid w:val="2336920F"/>
    <w:rsid w:val="24F12951"/>
    <w:rsid w:val="294C365B"/>
    <w:rsid w:val="2FC245D3"/>
    <w:rsid w:val="32AB4294"/>
    <w:rsid w:val="3686FC69"/>
    <w:rsid w:val="377C1E99"/>
    <w:rsid w:val="3919351C"/>
    <w:rsid w:val="3B9E2F65"/>
    <w:rsid w:val="3EAC5BDE"/>
    <w:rsid w:val="4018A73D"/>
    <w:rsid w:val="40488F23"/>
    <w:rsid w:val="407758EC"/>
    <w:rsid w:val="445781EE"/>
    <w:rsid w:val="4E4BAB8C"/>
    <w:rsid w:val="50DB9013"/>
    <w:rsid w:val="5498CC5B"/>
    <w:rsid w:val="54C657E0"/>
    <w:rsid w:val="57EEA953"/>
    <w:rsid w:val="59E5E89B"/>
    <w:rsid w:val="5A13D110"/>
    <w:rsid w:val="5DDB97E4"/>
    <w:rsid w:val="5EE9841C"/>
    <w:rsid w:val="60BC8AA8"/>
    <w:rsid w:val="65146CC1"/>
    <w:rsid w:val="68B80C85"/>
    <w:rsid w:val="6BD99024"/>
    <w:rsid w:val="6D7401CF"/>
    <w:rsid w:val="738BBC96"/>
    <w:rsid w:val="75008D2E"/>
    <w:rsid w:val="7BC84C27"/>
    <w:rsid w:val="7C55DE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character" w:styleId="Hipervnculo">
    <w:name w:val="Hyperlink"/>
    <w:uiPriority w:val="99"/>
    <w:rsid w:val="00CD5404"/>
    <w:rPr>
      <w:color w:val="0000FF"/>
      <w:u w:val="single"/>
    </w:rPr>
  </w:style>
  <w:style w:type="paragraph" w:styleId="NormalWeb">
    <w:name w:val="Normal (Web)"/>
    <w:basedOn w:val="Normal"/>
    <w:uiPriority w:val="99"/>
    <w:rsid w:val="00CD5404"/>
    <w:pPr>
      <w:suppressAutoHyphens w:val="0"/>
      <w:spacing w:before="100" w:beforeAutospacing="1" w:after="100" w:afterAutospacing="1"/>
    </w:pPr>
    <w:rPr>
      <w:sz w:val="24"/>
      <w:szCs w:val="24"/>
      <w:lang w:val="es-CO" w:eastAsia="es-CO"/>
    </w:rPr>
  </w:style>
  <w:style w:type="character" w:customStyle="1" w:styleId="textonavy1">
    <w:name w:val="texto_navy1"/>
    <w:rsid w:val="00CD5404"/>
    <w:rPr>
      <w:color w:val="000080"/>
    </w:rPr>
  </w:style>
  <w:style w:type="paragraph" w:styleId="Prrafodelista">
    <w:name w:val="List Paragraph"/>
    <w:basedOn w:val="Normal"/>
    <w:uiPriority w:val="34"/>
    <w:qFormat/>
    <w:rsid w:val="00B01357"/>
    <w:pPr>
      <w:suppressAutoHyphens w:val="0"/>
      <w:spacing w:after="200" w:line="276" w:lineRule="auto"/>
      <w:ind w:left="720"/>
      <w:contextualSpacing/>
    </w:pPr>
    <w:rPr>
      <w:rFonts w:ascii="Calibri" w:eastAsia="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character" w:styleId="Hipervnculo">
    <w:name w:val="Hyperlink"/>
    <w:uiPriority w:val="99"/>
    <w:rsid w:val="00CD5404"/>
    <w:rPr>
      <w:color w:val="0000FF"/>
      <w:u w:val="single"/>
    </w:rPr>
  </w:style>
  <w:style w:type="paragraph" w:styleId="NormalWeb">
    <w:name w:val="Normal (Web)"/>
    <w:basedOn w:val="Normal"/>
    <w:uiPriority w:val="99"/>
    <w:rsid w:val="00CD5404"/>
    <w:pPr>
      <w:suppressAutoHyphens w:val="0"/>
      <w:spacing w:before="100" w:beforeAutospacing="1" w:after="100" w:afterAutospacing="1"/>
    </w:pPr>
    <w:rPr>
      <w:sz w:val="24"/>
      <w:szCs w:val="24"/>
      <w:lang w:val="es-CO" w:eastAsia="es-CO"/>
    </w:rPr>
  </w:style>
  <w:style w:type="character" w:customStyle="1" w:styleId="textonavy1">
    <w:name w:val="texto_navy1"/>
    <w:rsid w:val="00CD5404"/>
    <w:rPr>
      <w:color w:val="000080"/>
    </w:rPr>
  </w:style>
  <w:style w:type="paragraph" w:styleId="Prrafodelista">
    <w:name w:val="List Paragraph"/>
    <w:basedOn w:val="Normal"/>
    <w:uiPriority w:val="34"/>
    <w:qFormat/>
    <w:rsid w:val="00B01357"/>
    <w:pPr>
      <w:suppressAutoHyphens w:val="0"/>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6F96C82C80E04285FD65CDB40012E5" ma:contentTypeVersion="9" ma:contentTypeDescription="Crear nuevo documento." ma:contentTypeScope="" ma:versionID="8beb19bc9c13bafcd8eaae704f96f9f2">
  <xsd:schema xmlns:xsd="http://www.w3.org/2001/XMLSchema" xmlns:xs="http://www.w3.org/2001/XMLSchema" xmlns:p="http://schemas.microsoft.com/office/2006/metadata/properties" xmlns:ns3="9c6fa061-6fb9-423c-8bff-790bc7a9f0f6" xmlns:ns4="8856c4d2-28fc-4d01-8e5f-a874d943d6d4" targetNamespace="http://schemas.microsoft.com/office/2006/metadata/properties" ma:root="true" ma:fieldsID="b26d3b6da9d4212474d29c0c392d2dfe" ns3:_="" ns4:_="">
    <xsd:import namespace="9c6fa061-6fb9-423c-8bff-790bc7a9f0f6"/>
    <xsd:import namespace="8856c4d2-28fc-4d01-8e5f-a874d943d6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fa061-6fb9-423c-8bff-790bc7a9f0f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6c4d2-28fc-4d01-8e5f-a874d943d6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7F723-2048-415C-BF9B-3762EDC3F56D}">
  <ds:schemaRefs>
    <ds:schemaRef ds:uri="http://schemas.microsoft.com/sharepoint/v3/contenttype/forms"/>
  </ds:schemaRefs>
</ds:datastoreItem>
</file>

<file path=customXml/itemProps2.xml><?xml version="1.0" encoding="utf-8"?>
<ds:datastoreItem xmlns:ds="http://schemas.openxmlformats.org/officeDocument/2006/customXml" ds:itemID="{F2EDC1B1-790A-40C3-823F-AC2ED8EF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fa061-6fb9-423c-8bff-790bc7a9f0f6"/>
    <ds:schemaRef ds:uri="8856c4d2-28fc-4d01-8e5f-a874d943d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6CBC-39EE-412F-B8E7-9CE772F98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Helberth Alexander Forero Vergara</cp:lastModifiedBy>
  <cp:revision>3</cp:revision>
  <dcterms:created xsi:type="dcterms:W3CDTF">2020-04-30T21:22:00Z</dcterms:created>
  <dcterms:modified xsi:type="dcterms:W3CDTF">2020-04-30T21:24:00Z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0x010100C66F96C82C80E04285FD65CDB40012E5</vt:lpwstr>
  </property>
</Properties>
</file>